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90" w:rsidRPr="00690690" w:rsidRDefault="00690690" w:rsidP="00690690">
      <w:pPr>
        <w:jc w:val="center"/>
        <w:rPr>
          <w:rFonts w:ascii="Times New Roman" w:hAnsi="Times New Roman"/>
          <w:i/>
          <w:color w:val="C00000"/>
          <w:sz w:val="32"/>
          <w:szCs w:val="24"/>
        </w:rPr>
      </w:pPr>
      <w:r w:rsidRPr="00690690">
        <w:rPr>
          <w:rFonts w:ascii="Times New Roman" w:hAnsi="Times New Roman"/>
          <w:b/>
          <w:i/>
          <w:color w:val="C00000"/>
          <w:sz w:val="32"/>
          <w:szCs w:val="24"/>
        </w:rPr>
        <w:t>Учебно-методические публикации:</w:t>
      </w:r>
      <w:bookmarkStart w:id="0" w:name="_GoBack"/>
      <w:bookmarkEnd w:id="0"/>
    </w:p>
    <w:tbl>
      <w:tblPr>
        <w:tblW w:w="992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533"/>
      </w:tblGrid>
      <w:tr w:rsidR="00690690" w:rsidRPr="00FD2B19" w:rsidTr="00CD2B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0" w:rsidRPr="00FD2B19" w:rsidRDefault="00690690" w:rsidP="00CD2BD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B19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0" w:rsidRPr="00FD2B19" w:rsidRDefault="00690690" w:rsidP="00CD2BDE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D2B19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(название, номер, год)</w:t>
            </w:r>
          </w:p>
        </w:tc>
      </w:tr>
      <w:tr w:rsidR="00690690" w:rsidRPr="00FD2B19" w:rsidTr="00CD2B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0" w:rsidRPr="00FD2B19" w:rsidRDefault="00690690" w:rsidP="00CD2BDE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D2B19">
              <w:rPr>
                <w:rFonts w:ascii="Times New Roman" w:hAnsi="Times New Roman"/>
                <w:sz w:val="24"/>
                <w:szCs w:val="24"/>
                <w:lang w:eastAsia="ru-RU"/>
              </w:rPr>
              <w:t>Тезисы доклада «Межкультурная компетентность как интегративная способность межкультурного общения»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0" w:rsidRPr="00FD2B19" w:rsidRDefault="00690690" w:rsidP="00CD2BDE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D2B19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Международной научной конференции «Институт белорусской культуры и становление науки в Беларуси», Минск, НАН Беларуси, 8-9 декабря 2011 г.</w:t>
            </w:r>
          </w:p>
        </w:tc>
      </w:tr>
      <w:tr w:rsidR="00690690" w:rsidRPr="00FD2B19" w:rsidTr="00CD2B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0" w:rsidRPr="00FD2B19" w:rsidRDefault="00690690" w:rsidP="00CD2BDE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D2B19">
              <w:rPr>
                <w:rFonts w:ascii="Times New Roman" w:hAnsi="Times New Roman"/>
                <w:sz w:val="24"/>
                <w:szCs w:val="24"/>
                <w:lang w:eastAsia="ru-RU"/>
              </w:rPr>
              <w:t>Тезисы доклада «Межкультурная коммуникативная компетенция как средство адаптации иностранных студентов в социокультурном пространстве вуза»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0" w:rsidRPr="00FD2B19" w:rsidRDefault="00690690" w:rsidP="00CD2BDE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D2B19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Республиканского межвузовского методического семинара «Преемственность и координация в обучении иностранных студентов ВУЗов, Минск, 31 января 2012г.</w:t>
            </w:r>
          </w:p>
        </w:tc>
      </w:tr>
      <w:tr w:rsidR="00690690" w:rsidRPr="00FD2B19" w:rsidTr="00CD2BD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0" w:rsidRPr="00FD2B19" w:rsidRDefault="00690690" w:rsidP="00CD2BDE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D2B19">
              <w:rPr>
                <w:rFonts w:ascii="Times New Roman" w:hAnsi="Times New Roman"/>
                <w:sz w:val="24"/>
                <w:szCs w:val="24"/>
                <w:lang w:eastAsia="ru-RU"/>
              </w:rPr>
              <w:t>Тезисы доклада «Условия формирования социально-личностных компетенций студентов»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690" w:rsidRPr="00FD2B19" w:rsidRDefault="00690690" w:rsidP="00CD2BDE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FD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</w:t>
            </w:r>
            <w:r w:rsidRPr="00FD2B19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FD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Международной научно-методической конференции «Высшее техническое образование проблемы и пути развития», Минск 28-29 ноября 2012 г.</w:t>
            </w:r>
          </w:p>
        </w:tc>
      </w:tr>
      <w:tr w:rsidR="00690690" w:rsidRPr="00FD2B19" w:rsidTr="00CD2BDE">
        <w:tblPrEx>
          <w:tblLook w:val="0000" w:firstRow="0" w:lastRow="0" w:firstColumn="0" w:lastColumn="0" w:noHBand="0" w:noVBand="0"/>
        </w:tblPrEx>
        <w:trPr>
          <w:trHeight w:val="1735"/>
        </w:trPr>
        <w:tc>
          <w:tcPr>
            <w:tcW w:w="4395" w:type="dxa"/>
          </w:tcPr>
          <w:p w:rsidR="00690690" w:rsidRPr="00FD2B19" w:rsidRDefault="00690690" w:rsidP="00CD2BDE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2B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Тезисы доклада «Особенности, причины и пути решения адаптационных сложностей, имеющих социокультурную природу, при обучении иностранных студентов»</w:t>
            </w:r>
          </w:p>
        </w:tc>
        <w:tc>
          <w:tcPr>
            <w:tcW w:w="5533" w:type="dxa"/>
          </w:tcPr>
          <w:p w:rsidR="00690690" w:rsidRPr="00FD2B19" w:rsidRDefault="00690690" w:rsidP="00CD2BDE">
            <w:pPr>
              <w:spacing w:after="0" w:line="240" w:lineRule="auto"/>
              <w:ind w:left="25" w:right="283"/>
              <w:rPr>
                <w:rFonts w:ascii="Times New Roman" w:hAnsi="Times New Roman"/>
                <w:sz w:val="24"/>
                <w:szCs w:val="24"/>
              </w:rPr>
            </w:pPr>
            <w:r w:rsidRPr="00FD2B19">
              <w:rPr>
                <w:rFonts w:ascii="Times New Roman" w:hAnsi="Times New Roman"/>
                <w:sz w:val="24"/>
                <w:szCs w:val="24"/>
              </w:rPr>
              <w:t>Материалы международной научно-практической конференции «Организационные аспекты обучения иностранных граждан», Минск, РИВШ, 2014</w:t>
            </w:r>
          </w:p>
        </w:tc>
      </w:tr>
      <w:tr w:rsidR="00690690" w:rsidRPr="00FD2B19" w:rsidTr="00CD2BDE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4395" w:type="dxa"/>
          </w:tcPr>
          <w:p w:rsidR="00690690" w:rsidRPr="00FD2B19" w:rsidRDefault="00690690" w:rsidP="00CD2BDE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2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Тезисы доклада «Интернет в системе средств обучения русскому языку как иностранному»</w:t>
            </w:r>
          </w:p>
          <w:p w:rsidR="00690690" w:rsidRPr="00FD2B19" w:rsidRDefault="00690690" w:rsidP="00CD2BDE">
            <w:pPr>
              <w:spacing w:after="0" w:line="240" w:lineRule="auto"/>
              <w:ind w:left="709"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690690" w:rsidRPr="00FD2B19" w:rsidRDefault="00690690" w:rsidP="00CD2BDE">
            <w:pPr>
              <w:spacing w:after="0" w:line="240" w:lineRule="auto"/>
              <w:ind w:left="25" w:righ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 </w:t>
            </w:r>
            <w:r w:rsidRPr="00FD2B1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  <w:r w:rsidRPr="00FD2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Международной научно-методической конференции «Высшее техническое  образование: </w:t>
            </w:r>
          </w:p>
          <w:p w:rsidR="00690690" w:rsidRPr="00FD2B19" w:rsidRDefault="00690690" w:rsidP="00CD2BDE">
            <w:pPr>
              <w:spacing w:after="0" w:line="240" w:lineRule="auto"/>
              <w:ind w:left="25" w:right="283"/>
              <w:rPr>
                <w:rFonts w:ascii="Times New Roman" w:hAnsi="Times New Roman"/>
                <w:sz w:val="24"/>
                <w:szCs w:val="24"/>
              </w:rPr>
            </w:pPr>
            <w:r w:rsidRPr="00FD2B19">
              <w:rPr>
                <w:rFonts w:ascii="Times New Roman" w:hAnsi="Times New Roman"/>
                <w:sz w:val="24"/>
                <w:szCs w:val="24"/>
                <w:lang w:eastAsia="ru-RU"/>
              </w:rPr>
              <w:t>Проблемы и пути развития», Минск, БГУИР,  2014</w:t>
            </w:r>
          </w:p>
        </w:tc>
      </w:tr>
      <w:tr w:rsidR="00690690" w:rsidRPr="00FD2B19" w:rsidTr="00CD2BDE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4395" w:type="dxa"/>
          </w:tcPr>
          <w:p w:rsidR="00690690" w:rsidRPr="00FD2B19" w:rsidRDefault="00690690" w:rsidP="00CD2BDE">
            <w:pPr>
              <w:spacing w:after="0" w:line="240" w:lineRule="auto"/>
              <w:ind w:left="34" w:righ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B19">
              <w:rPr>
                <w:rFonts w:ascii="Times New Roman" w:hAnsi="Times New Roman"/>
                <w:sz w:val="24"/>
                <w:szCs w:val="24"/>
                <w:lang w:eastAsia="ru-RU"/>
              </w:rPr>
              <w:t>Учет национально-культурных особенностей студентов из Юго-Восточной Азии при обучении русскому языку как иностранному</w:t>
            </w:r>
          </w:p>
        </w:tc>
        <w:tc>
          <w:tcPr>
            <w:tcW w:w="5533" w:type="dxa"/>
          </w:tcPr>
          <w:p w:rsidR="00690690" w:rsidRPr="00FD2B19" w:rsidRDefault="00690690" w:rsidP="00CD2BDE">
            <w:pPr>
              <w:spacing w:after="0" w:line="240" w:lineRule="auto"/>
              <w:ind w:right="283"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Материалы VI Республиканских студенческих </w:t>
            </w:r>
            <w:proofErr w:type="gramStart"/>
            <w:r w:rsidRPr="00FD2B19">
              <w:rPr>
                <w:rFonts w:ascii="Times New Roman" w:hAnsi="Times New Roman"/>
                <w:sz w:val="24"/>
                <w:szCs w:val="24"/>
                <w:lang w:eastAsia="ru-RU"/>
              </w:rPr>
              <w:t>чтениях</w:t>
            </w:r>
            <w:proofErr w:type="gramEnd"/>
            <w:r w:rsidRPr="00FD2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«Диалог языков и культур», Минск, БГЭУ, 2015</w:t>
            </w:r>
          </w:p>
        </w:tc>
      </w:tr>
      <w:tr w:rsidR="00690690" w:rsidRPr="00FD2B19" w:rsidTr="00CD2BDE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4395" w:type="dxa"/>
          </w:tcPr>
          <w:p w:rsidR="00690690" w:rsidRPr="00FD2B19" w:rsidRDefault="00690690" w:rsidP="00CD2BDE">
            <w:pPr>
              <w:spacing w:after="0" w:line="240" w:lineRule="auto"/>
              <w:ind w:left="34" w:right="283"/>
              <w:rPr>
                <w:rFonts w:ascii="Times New Roman" w:hAnsi="Times New Roman"/>
                <w:sz w:val="24"/>
                <w:szCs w:val="24"/>
              </w:rPr>
            </w:pPr>
            <w:r w:rsidRPr="00FD2B19">
              <w:rPr>
                <w:rFonts w:ascii="Times New Roman" w:hAnsi="Times New Roman"/>
                <w:sz w:val="24"/>
                <w:szCs w:val="24"/>
              </w:rPr>
              <w:t xml:space="preserve">Межкультурная компетенция преподавателя русского языка как иностранного в </w:t>
            </w:r>
            <w:proofErr w:type="spellStart"/>
            <w:r w:rsidRPr="00FD2B19">
              <w:rPr>
                <w:rFonts w:ascii="Times New Roman" w:hAnsi="Times New Roman"/>
                <w:sz w:val="24"/>
                <w:szCs w:val="24"/>
              </w:rPr>
              <w:t>арабоязычной</w:t>
            </w:r>
            <w:proofErr w:type="spellEnd"/>
            <w:r w:rsidRPr="00FD2B19">
              <w:rPr>
                <w:rFonts w:ascii="Times New Roman" w:hAnsi="Times New Roman"/>
                <w:sz w:val="24"/>
                <w:szCs w:val="24"/>
              </w:rPr>
              <w:t xml:space="preserve"> аудитории</w:t>
            </w:r>
          </w:p>
        </w:tc>
        <w:tc>
          <w:tcPr>
            <w:tcW w:w="5533" w:type="dxa"/>
          </w:tcPr>
          <w:p w:rsidR="00690690" w:rsidRPr="00FD2B19" w:rsidRDefault="00690690" w:rsidP="00CD2BDE">
            <w:pPr>
              <w:spacing w:after="0" w:line="240" w:lineRule="auto"/>
              <w:ind w:right="283" w:firstLine="34"/>
              <w:rPr>
                <w:rFonts w:ascii="Times New Roman" w:hAnsi="Times New Roman"/>
                <w:sz w:val="24"/>
                <w:szCs w:val="24"/>
              </w:rPr>
            </w:pPr>
            <w:r w:rsidRPr="00FD2B19">
              <w:rPr>
                <w:rFonts w:ascii="Times New Roman" w:hAnsi="Times New Roman"/>
                <w:sz w:val="24"/>
                <w:szCs w:val="24"/>
              </w:rPr>
              <w:t>Материалы Международной научно-практической конференции «Русский язык как средство коммуникации в современном интернациональном пространстве», Минск,  БГМУ, 2015 г.</w:t>
            </w:r>
          </w:p>
        </w:tc>
      </w:tr>
    </w:tbl>
    <w:p w:rsidR="00690690" w:rsidRDefault="00690690" w:rsidP="00690690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F1137A" w:rsidRDefault="00F1137A"/>
    <w:sectPr w:rsidR="00F1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90"/>
    <w:rsid w:val="00690690"/>
    <w:rsid w:val="00F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</cp:revision>
  <dcterms:created xsi:type="dcterms:W3CDTF">2015-10-28T12:35:00Z</dcterms:created>
  <dcterms:modified xsi:type="dcterms:W3CDTF">2015-10-28T12:36:00Z</dcterms:modified>
</cp:coreProperties>
</file>