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67" w:rsidRDefault="00CC6F67">
      <w:pPr>
        <w:autoSpaceDE w:val="0"/>
        <w:autoSpaceDN w:val="0"/>
        <w:adjustRightInd w:val="0"/>
        <w:jc w:val="center"/>
        <w:outlineLvl w:val="1"/>
      </w:pPr>
      <w:r>
        <w:t>Глава 3</w:t>
      </w:r>
    </w:p>
    <w:p w:rsidR="00CC6F67" w:rsidRDefault="00CC6F67">
      <w:pPr>
        <w:autoSpaceDE w:val="0"/>
        <w:autoSpaceDN w:val="0"/>
        <w:adjustRightInd w:val="0"/>
        <w:jc w:val="center"/>
        <w:outlineLvl w:val="1"/>
      </w:pPr>
      <w:r>
        <w:t>ТРЕБОВАНИЯ К СОСТАВЛЕНИЮ И ОФОРМЛЕНИЮ ДОКУМЕНТОВ</w:t>
      </w:r>
    </w:p>
    <w:p w:rsidR="00CC6F67" w:rsidRDefault="00CC6F67">
      <w:pPr>
        <w:autoSpaceDE w:val="0"/>
        <w:autoSpaceDN w:val="0"/>
        <w:adjustRightInd w:val="0"/>
        <w:jc w:val="center"/>
        <w:outlineLvl w:val="1"/>
      </w:pPr>
      <w:r>
        <w:t>ЛИЧНОГО ДЕЛА</w:t>
      </w:r>
    </w:p>
    <w:p w:rsidR="00CC6F67" w:rsidRDefault="00CC6F67">
      <w:pPr>
        <w:autoSpaceDE w:val="0"/>
        <w:autoSpaceDN w:val="0"/>
        <w:adjustRightInd w:val="0"/>
        <w:outlineLvl w:val="1"/>
      </w:pP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После оформления личного дела на его документы составляется внутренняя опись по установленной форме согласно </w:t>
      </w:r>
      <w:hyperlink r:id="rId4" w:history="1">
        <w:r>
          <w:rPr>
            <w:color w:val="0000FF"/>
          </w:rPr>
          <w:t>приложению 1</w:t>
        </w:r>
      </w:hyperlink>
      <w:r>
        <w:t>. Она содержит сведения о названиях документов, включенных в дело, их индексах и датах. Листы внутренней описи нумеруются отдельно от листов личного дела.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Во внутренней описи отражается включение в личное дело новых документов. Изъятие документов из личного дела, замена подлинников копиями отражаются во внутренней описи в графе "Примечание".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Личный листок по учету кадров оформляется по установленной форме согласно </w:t>
      </w:r>
      <w:hyperlink r:id="rId5" w:history="1">
        <w:r>
          <w:rPr>
            <w:color w:val="0000FF"/>
          </w:rPr>
          <w:t>приложению 2</w:t>
        </w:r>
      </w:hyperlink>
      <w:r>
        <w:t>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Личный листок по учету кадров заполняется </w:t>
      </w:r>
      <w:proofErr w:type="gramStart"/>
      <w:r>
        <w:t>поступающим</w:t>
      </w:r>
      <w:proofErr w:type="gramEnd"/>
      <w:r>
        <w:t xml:space="preserve"> на работу собственноручно в одном экземпляре без помарок и исправлений на основании паспорта, военного билета, трудовой книжки, документов об образовании и иных личных документов. Полнота и правильность заполнения личного листка проверяются работником кадровой службы (специалистом по кадрам), который сверяет соответствие записей, сделанных в личном листке, записям в документах.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При заполнении личного листка по учету кадров соблюдаются следующие требования: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на все вопросы личного листка по учету кадров должны быть даны исчерпывающие ответы, которые не должны носить односложный характер "да", "нет";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не допускается прочеркивание граф; в случае отрицательного ответа указывается: "не имею", "не участвовал" и т.п.;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фамилия, имя, отчество пишутся полностью в именительном падеже. Например: Сидорский Олег Николаевич;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в графе "Дата рождения" арабскими цифрами указываются число, месяц и год рождения. Например: 15.08.1962;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место рождения указывается в соответствии с административно-территориальным делением на момент рождения. Например: </w:t>
      </w:r>
      <w:proofErr w:type="gramStart"/>
      <w:r>
        <w:t>БССР, дер. Леньки Слуцкого р-на Минской обл.;</w:t>
      </w:r>
      <w:proofErr w:type="gramEnd"/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в графе "Гражданство" указывается название страны (Республика Беларусь,</w:t>
      </w:r>
      <w:proofErr w:type="gramEnd"/>
      <w:r>
        <w:t xml:space="preserve"> </w:t>
      </w:r>
      <w:proofErr w:type="gramStart"/>
      <w:r>
        <w:t>Российская Федерация и т.п.);</w:t>
      </w:r>
      <w:proofErr w:type="gramEnd"/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в графе "Образование" указывается: "общее среднее", "профессионально-техническое", "среднее специальное", "высшее";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если учебное заведение не окончено, указывается, сколько курсов окончил или с какого курса ушел, для окончивших неполную среднюю школу указывается, сколько классов окончил;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наименования высшего и среднего специального заведения пишутся полностью;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</w:t>
      </w:r>
      <w:proofErr w:type="gramStart"/>
      <w:r>
        <w:t>графе</w:t>
      </w:r>
      <w:proofErr w:type="gramEnd"/>
      <w:r>
        <w:t xml:space="preserve"> "Какие имеете труды и изобретения" перечисляются опубликованные научные труды с указанием выходных данных, запатентованные изобретения либо делается запись: "Список научных трудов (изобретений) прилагается";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в графе "Выполняемая работа с начала трудовой деятельности" отражаются предыдущая трудовая деятельность, а также перерывы, связанные с учебой, болезнью и т.п. Если работник в одной и той же организации занимал в разные периоды времени различные должности, то указывается, с какого и по какое время он работал в каждой должности;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в графе "Семейное положение" указываются данные на момент заполнения личного листка: "холост (не замужем)", "женат (замужем)", "разведен (разведена)", "вдовец (вдова)", после этого перечисляются все члены семьи с указанием степени родства (записываются фамилия, имя, отчество и год рождения каждого члена семьи).</w:t>
      </w:r>
      <w:proofErr w:type="gramEnd"/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Например: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женат: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жена - Трофимова Елена Константиновна, 1964 г.р.,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сын - Сидорский Кирилл Олегович, 1988 г.р.,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дочь - Сидорская Анастасия Олеговна, 1992 г.р.,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мать - Гуревич Нина Павловна, 1937 г.р.;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в графе "Место жительства" указываются адрес прописки, фактический адрес проживания и телефон.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На личный листок по учету кадров наклеивается фотокарточка </w:t>
      </w:r>
      <w:proofErr w:type="gramStart"/>
      <w:r>
        <w:t>принимаемого</w:t>
      </w:r>
      <w:proofErr w:type="gramEnd"/>
      <w:r>
        <w:t xml:space="preserve"> на работу.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Личный листок по учету кадров подписывается составителем с указанием даты заполнения. Изменения и дополнения в личный листок по учету кадров после его заполнения не вносятся.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12. </w:t>
      </w:r>
      <w:proofErr w:type="gramStart"/>
      <w:r>
        <w:t>Для отражения в личном деле дополнительных сведений о работнике наряду с личным листком по учету</w:t>
      </w:r>
      <w:proofErr w:type="gramEnd"/>
      <w:r>
        <w:t xml:space="preserve"> кадров может заполняться анкета.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Требования к заполнению анкеты соответствуют требованиям, предъявляемым к заполнению личного листка по учету кадров. Анкета дополнительно подписывается работником кадровой службы (специалистом по кадрам).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13. В дополнении к личному листку по учету кадров отражаются данные о работе и изменения в учетных сведениях о работнике после заполнения личного листка по учету кадров. Оформляется дополнение к личному листку по учету кадров по форме согласно </w:t>
      </w:r>
      <w:hyperlink r:id="rId6" w:history="1">
        <w:r>
          <w:rPr>
            <w:color w:val="0000FF"/>
          </w:rPr>
          <w:t>приложению 3</w:t>
        </w:r>
      </w:hyperlink>
      <w:r>
        <w:t>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14. Автобиография - документ, содержащий краткое изложение основных этапов жизни и деятельности его автора в хронологическом порядке. Составляется работником самостоятельно в произвольной форме на листе бумаги формата A4. В автобиографии отражаются следующие сведения: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фамилия, имя, отчество;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дата и место рождения;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полученное образование (где, когда и в каких учебных заведениях обучался);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трудовая деятельность;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профессия;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общественная работа, участие в выборных органах;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отношение к воинской службе и воинское звание;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наличие правительственных и других наград и поощрений;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сведения о семейном положении, совместно проживающих родственниках (отце, матери, детях).</w:t>
      </w:r>
    </w:p>
    <w:p w:rsidR="00CC6F67" w:rsidRDefault="00CC6F67">
      <w:pPr>
        <w:autoSpaceDE w:val="0"/>
        <w:autoSpaceDN w:val="0"/>
        <w:adjustRightInd w:val="0"/>
        <w:ind w:firstLine="540"/>
        <w:jc w:val="both"/>
        <w:outlineLvl w:val="1"/>
      </w:pPr>
      <w:r>
        <w:t>Автобиография подписывается составителем с указанием даты.</w:t>
      </w:r>
    </w:p>
    <w:p w:rsidR="00CC6F67" w:rsidRDefault="00CC6F67">
      <w:pPr>
        <w:autoSpaceDE w:val="0"/>
        <w:autoSpaceDN w:val="0"/>
        <w:adjustRightInd w:val="0"/>
      </w:pPr>
    </w:p>
    <w:p w:rsidR="00CC6F67" w:rsidRDefault="00CC6F67">
      <w:pPr>
        <w:autoSpaceDE w:val="0"/>
        <w:autoSpaceDN w:val="0"/>
        <w:adjustRightInd w:val="0"/>
        <w:ind w:firstLine="540"/>
        <w:jc w:val="both"/>
      </w:pPr>
      <w:r>
        <w:rPr>
          <w:i/>
          <w:iCs/>
        </w:rPr>
        <w:t>(</w:t>
      </w:r>
      <w:hyperlink r:id="rId7" w:history="1">
        <w:r>
          <w:rPr>
            <w:i/>
            <w:iCs/>
            <w:color w:val="0000FF"/>
          </w:rPr>
          <w:t>гл. 3, Постановление Комитета по архивам и делопроизводству при Совете Министров Республики Беларусь от 26.03.2004 N 2 "Об утверждении Инструкции о порядке формирования, ведения и хранения личных дел работников"</w:t>
        </w:r>
      </w:hyperlink>
      <w:r>
        <w:rPr>
          <w:i/>
          <w:iCs/>
        </w:rPr>
        <w:t>)</w:t>
      </w:r>
    </w:p>
    <w:p w:rsidR="00CC6F67" w:rsidRDefault="00CC6F67">
      <w:pPr>
        <w:autoSpaceDE w:val="0"/>
        <w:autoSpaceDN w:val="0"/>
        <w:adjustRightInd w:val="0"/>
      </w:pPr>
    </w:p>
    <w:p w:rsidR="00FC6FF9" w:rsidRDefault="00FC6FF9"/>
    <w:sectPr w:rsidR="00FC6FF9" w:rsidSect="00C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CC6F67"/>
    <w:rsid w:val="0000590F"/>
    <w:rsid w:val="00015989"/>
    <w:rsid w:val="00027606"/>
    <w:rsid w:val="00027B42"/>
    <w:rsid w:val="00044BD0"/>
    <w:rsid w:val="000451A1"/>
    <w:rsid w:val="00056FA1"/>
    <w:rsid w:val="000A37BD"/>
    <w:rsid w:val="000D2F58"/>
    <w:rsid w:val="000E3AEA"/>
    <w:rsid w:val="00110F7F"/>
    <w:rsid w:val="00136461"/>
    <w:rsid w:val="00141547"/>
    <w:rsid w:val="00160721"/>
    <w:rsid w:val="0016297F"/>
    <w:rsid w:val="00166E1B"/>
    <w:rsid w:val="001B2EB8"/>
    <w:rsid w:val="001B55C8"/>
    <w:rsid w:val="001D6909"/>
    <w:rsid w:val="001E004D"/>
    <w:rsid w:val="001E0A7D"/>
    <w:rsid w:val="00213968"/>
    <w:rsid w:val="00214637"/>
    <w:rsid w:val="002422A0"/>
    <w:rsid w:val="002471E9"/>
    <w:rsid w:val="00250597"/>
    <w:rsid w:val="00256E5F"/>
    <w:rsid w:val="00280B05"/>
    <w:rsid w:val="002B5BED"/>
    <w:rsid w:val="002C4B8F"/>
    <w:rsid w:val="002C6A9C"/>
    <w:rsid w:val="002F370B"/>
    <w:rsid w:val="002F4190"/>
    <w:rsid w:val="002F4576"/>
    <w:rsid w:val="0033187B"/>
    <w:rsid w:val="00341F97"/>
    <w:rsid w:val="00350ABE"/>
    <w:rsid w:val="00355621"/>
    <w:rsid w:val="003633BB"/>
    <w:rsid w:val="00391B61"/>
    <w:rsid w:val="003C3C33"/>
    <w:rsid w:val="003D33C3"/>
    <w:rsid w:val="003D60A3"/>
    <w:rsid w:val="003F1278"/>
    <w:rsid w:val="0040134D"/>
    <w:rsid w:val="00404520"/>
    <w:rsid w:val="00427AB2"/>
    <w:rsid w:val="00437A36"/>
    <w:rsid w:val="0045224E"/>
    <w:rsid w:val="0045517F"/>
    <w:rsid w:val="00461811"/>
    <w:rsid w:val="004664EA"/>
    <w:rsid w:val="00485FB5"/>
    <w:rsid w:val="0049429C"/>
    <w:rsid w:val="004A0F29"/>
    <w:rsid w:val="004C4068"/>
    <w:rsid w:val="004C512B"/>
    <w:rsid w:val="004D1422"/>
    <w:rsid w:val="00504C1E"/>
    <w:rsid w:val="00515061"/>
    <w:rsid w:val="00515E87"/>
    <w:rsid w:val="00527B87"/>
    <w:rsid w:val="005465C7"/>
    <w:rsid w:val="005830E4"/>
    <w:rsid w:val="00586F03"/>
    <w:rsid w:val="005A19C6"/>
    <w:rsid w:val="005D5904"/>
    <w:rsid w:val="0061610A"/>
    <w:rsid w:val="00620377"/>
    <w:rsid w:val="00634BAF"/>
    <w:rsid w:val="006475C3"/>
    <w:rsid w:val="00652815"/>
    <w:rsid w:val="00664A40"/>
    <w:rsid w:val="006953F6"/>
    <w:rsid w:val="006B18EB"/>
    <w:rsid w:val="006C5647"/>
    <w:rsid w:val="006D1DBF"/>
    <w:rsid w:val="006D4124"/>
    <w:rsid w:val="006F4A3E"/>
    <w:rsid w:val="006F73E4"/>
    <w:rsid w:val="007212D2"/>
    <w:rsid w:val="00722037"/>
    <w:rsid w:val="0072511E"/>
    <w:rsid w:val="00737361"/>
    <w:rsid w:val="00740A2E"/>
    <w:rsid w:val="007425D2"/>
    <w:rsid w:val="007540A2"/>
    <w:rsid w:val="00761372"/>
    <w:rsid w:val="00767A84"/>
    <w:rsid w:val="0078750F"/>
    <w:rsid w:val="00795B84"/>
    <w:rsid w:val="007B5AF8"/>
    <w:rsid w:val="007B6B3A"/>
    <w:rsid w:val="007D6BE1"/>
    <w:rsid w:val="007E1678"/>
    <w:rsid w:val="007F0270"/>
    <w:rsid w:val="00832B7B"/>
    <w:rsid w:val="00886221"/>
    <w:rsid w:val="00891B5B"/>
    <w:rsid w:val="008962DD"/>
    <w:rsid w:val="008C09BF"/>
    <w:rsid w:val="008D58FE"/>
    <w:rsid w:val="008E6151"/>
    <w:rsid w:val="00920FB3"/>
    <w:rsid w:val="00934C66"/>
    <w:rsid w:val="00947316"/>
    <w:rsid w:val="00952C95"/>
    <w:rsid w:val="00957280"/>
    <w:rsid w:val="009826EC"/>
    <w:rsid w:val="00983D85"/>
    <w:rsid w:val="009A327B"/>
    <w:rsid w:val="009B7457"/>
    <w:rsid w:val="009D38EC"/>
    <w:rsid w:val="009D4355"/>
    <w:rsid w:val="00A05F1D"/>
    <w:rsid w:val="00A063DD"/>
    <w:rsid w:val="00A118A5"/>
    <w:rsid w:val="00A5086D"/>
    <w:rsid w:val="00A52BEC"/>
    <w:rsid w:val="00A5624C"/>
    <w:rsid w:val="00A62464"/>
    <w:rsid w:val="00AA269F"/>
    <w:rsid w:val="00AC11B3"/>
    <w:rsid w:val="00AC79B4"/>
    <w:rsid w:val="00AD1A16"/>
    <w:rsid w:val="00AE4CD6"/>
    <w:rsid w:val="00AE7D9A"/>
    <w:rsid w:val="00B13B73"/>
    <w:rsid w:val="00B57840"/>
    <w:rsid w:val="00B65901"/>
    <w:rsid w:val="00B67BED"/>
    <w:rsid w:val="00B73B5A"/>
    <w:rsid w:val="00BA08E9"/>
    <w:rsid w:val="00BE4022"/>
    <w:rsid w:val="00BF0052"/>
    <w:rsid w:val="00BF2563"/>
    <w:rsid w:val="00C02B24"/>
    <w:rsid w:val="00C21106"/>
    <w:rsid w:val="00C334D9"/>
    <w:rsid w:val="00C47335"/>
    <w:rsid w:val="00C47DB7"/>
    <w:rsid w:val="00C913EC"/>
    <w:rsid w:val="00CC6F67"/>
    <w:rsid w:val="00D05370"/>
    <w:rsid w:val="00D3148A"/>
    <w:rsid w:val="00D40280"/>
    <w:rsid w:val="00D51F93"/>
    <w:rsid w:val="00D57052"/>
    <w:rsid w:val="00D57FD7"/>
    <w:rsid w:val="00DA58C8"/>
    <w:rsid w:val="00DA6943"/>
    <w:rsid w:val="00DB37D0"/>
    <w:rsid w:val="00DE4C21"/>
    <w:rsid w:val="00DF31EC"/>
    <w:rsid w:val="00E06E4E"/>
    <w:rsid w:val="00E10865"/>
    <w:rsid w:val="00E13ED5"/>
    <w:rsid w:val="00E158D4"/>
    <w:rsid w:val="00E25095"/>
    <w:rsid w:val="00E44DB8"/>
    <w:rsid w:val="00E71362"/>
    <w:rsid w:val="00E827A4"/>
    <w:rsid w:val="00E8685B"/>
    <w:rsid w:val="00EA71FC"/>
    <w:rsid w:val="00EB1F07"/>
    <w:rsid w:val="00EB48FD"/>
    <w:rsid w:val="00EC747D"/>
    <w:rsid w:val="00ED017D"/>
    <w:rsid w:val="00F41176"/>
    <w:rsid w:val="00F42C8C"/>
    <w:rsid w:val="00F64C64"/>
    <w:rsid w:val="00F72072"/>
    <w:rsid w:val="00F73053"/>
    <w:rsid w:val="00F749C3"/>
    <w:rsid w:val="00FC528D"/>
    <w:rsid w:val="00FC6128"/>
    <w:rsid w:val="00FC6FF9"/>
    <w:rsid w:val="00FC717F"/>
    <w:rsid w:val="00FD0702"/>
    <w:rsid w:val="00FD296A"/>
    <w:rsid w:val="00FE7798"/>
    <w:rsid w:val="00FE7E60"/>
    <w:rsid w:val="00FF2DF5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F1D"/>
    <w:pPr>
      <w:keepNext/>
      <w:ind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05F1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5F1D"/>
    <w:pPr>
      <w:keepNext/>
      <w:ind w:left="708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5F1D"/>
    <w:pPr>
      <w:keepNext/>
      <w:ind w:firstLine="708"/>
      <w:outlineLvl w:val="3"/>
    </w:pPr>
    <w:rPr>
      <w:b/>
      <w:bCs/>
      <w:color w:val="FF0000"/>
      <w:sz w:val="28"/>
      <w:szCs w:val="28"/>
    </w:rPr>
  </w:style>
  <w:style w:type="paragraph" w:styleId="5">
    <w:name w:val="heading 5"/>
    <w:basedOn w:val="a"/>
    <w:next w:val="a"/>
    <w:link w:val="50"/>
    <w:qFormat/>
    <w:rsid w:val="00A05F1D"/>
    <w:pPr>
      <w:keepNext/>
      <w:ind w:firstLine="7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F1D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05F1D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05F1D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A05F1D"/>
    <w:rPr>
      <w:b/>
      <w:bCs/>
      <w:color w:val="FF0000"/>
      <w:sz w:val="28"/>
      <w:szCs w:val="28"/>
    </w:rPr>
  </w:style>
  <w:style w:type="character" w:customStyle="1" w:styleId="50">
    <w:name w:val="Заголовок 5 Знак"/>
    <w:basedOn w:val="a0"/>
    <w:link w:val="5"/>
    <w:rsid w:val="00A05F1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45BAE7575FB97A0D1C6AC403F476DD23A2617AC733F04F9FFA3B236BD06F28EA42C50D19A3ECF03DB1830j2t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45BAE7575FB97A0D1C6AC403F476DD23A2617AC733F04F9FFA3B236BD06F28EA42C50D19A3ECF03DB1930j2t3N" TargetMode="External"/><Relationship Id="rId5" Type="http://schemas.openxmlformats.org/officeDocument/2006/relationships/hyperlink" Target="consultantplus://offline/ref=A9745BAE7575FB97A0D1C6AC403F476DD23A2617AC733F04F9FFA3B236BD06F28EA42C50D19A3ECF03DB1936j2t6N" TargetMode="External"/><Relationship Id="rId4" Type="http://schemas.openxmlformats.org/officeDocument/2006/relationships/hyperlink" Target="consultantplus://offline/ref=A9745BAE7575FB97A0D1C6AC403F476DD23A2617AC733F04F9FFA3B236BD06F28EA42C50D19A3ECF03DB1935j2t7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5716</CharactersWithSpaces>
  <SharedDoc>false</SharedDoc>
  <HLinks>
    <vt:vector size="24" baseType="variant">
      <vt:variant>
        <vt:i4>7012459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consultantplus://offline/ref=A9745BAE7575FB97A0D1C6AC403F476DD23A2617AC733F04F9FFA3B236BD06F28EA42C50D19A3ECF03DB1830j2tFN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consultantplus://offline/ref=A9745BAE7575FB97A0D1C6AC403F476DD23A2617AC733F04F9FFA3B236BD06F28EA42C50D19A3ECF03DB1930j2t3N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consultantplus://offline/ref=A9745BAE7575FB97A0D1C6AC403F476DD23A2617AC733F04F9FFA3B236BD06F28EA42C50D19A3ECF03DB1936j2t6N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consultantplus://offline/ref=A9745BAE7575FB97A0D1C6AC403F476DD23A2617AC733F04F9FFA3B236BD06F28EA42C50D19A3ECF03DB1935j2t7N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Е.А.</dc:creator>
  <cp:keywords/>
  <dc:description/>
  <cp:lastModifiedBy>SamLab.ws</cp:lastModifiedBy>
  <cp:revision>2</cp:revision>
  <dcterms:created xsi:type="dcterms:W3CDTF">2015-07-13T14:20:00Z</dcterms:created>
  <dcterms:modified xsi:type="dcterms:W3CDTF">2015-07-13T14:20:00Z</dcterms:modified>
</cp:coreProperties>
</file>