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7" w:rsidRPr="006A156C" w:rsidRDefault="002B2E35" w:rsidP="00FC3312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A156C">
        <w:rPr>
          <w:rFonts w:ascii="Times New Roman" w:hAnsi="Times New Roman" w:cs="Times New Roman"/>
          <w:color w:val="FF0000"/>
          <w:sz w:val="28"/>
          <w:szCs w:val="28"/>
          <w:u w:val="single"/>
        </w:rPr>
        <w:t>Об эпидеми</w:t>
      </w:r>
      <w:r w:rsidR="00FC3312" w:rsidRPr="006A156C">
        <w:rPr>
          <w:rFonts w:ascii="Times New Roman" w:hAnsi="Times New Roman" w:cs="Times New Roman"/>
          <w:color w:val="FF0000"/>
          <w:sz w:val="28"/>
          <w:szCs w:val="28"/>
          <w:u w:val="single"/>
        </w:rPr>
        <w:t>ологи</w:t>
      </w:r>
      <w:r w:rsidRPr="006A156C">
        <w:rPr>
          <w:rFonts w:ascii="Times New Roman" w:hAnsi="Times New Roman" w:cs="Times New Roman"/>
          <w:color w:val="FF0000"/>
          <w:sz w:val="28"/>
          <w:szCs w:val="28"/>
          <w:u w:val="single"/>
        </w:rPr>
        <w:t>ческой ситуации в мире и предупредительных мерах</w:t>
      </w:r>
    </w:p>
    <w:p w:rsidR="002B2E35" w:rsidRPr="006A156C" w:rsidRDefault="002B2E35" w:rsidP="00FC3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35" w:rsidRPr="006A156C" w:rsidRDefault="002B2E35" w:rsidP="00EF6D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ВОЗ в настоящее время в мире зарегистрирована неблагополучная эпидемиологическая ситуация по следующим инфекционным заболеваниям: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ближневосточный респираторный синдром (БВРС-</w:t>
      </w:r>
      <w:proofErr w:type="spellStart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болезнь, вызванная вирусом </w:t>
      </w:r>
      <w:proofErr w:type="spellStart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(БВЭЭ);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полиомиелит;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холера, чума, брюшной тиф;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вирусные геморрагические лихорадки;</w:t>
      </w:r>
    </w:p>
    <w:p w:rsidR="002B2E35" w:rsidRPr="006A156C" w:rsidRDefault="002B2E35" w:rsidP="00EF6D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малярия и др.</w:t>
      </w:r>
    </w:p>
    <w:p w:rsidR="002B2E35" w:rsidRPr="006A156C" w:rsidRDefault="002B2E35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B9" w:rsidRPr="006A156C" w:rsidRDefault="006048B9" w:rsidP="00EF6D8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Коронавирус</w:t>
      </w:r>
      <w:proofErr w:type="spellEnd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ближневосточный респираторный синдром (БВРС-</w:t>
      </w:r>
      <w:proofErr w:type="spellStart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КоВ</w:t>
      </w:r>
      <w:proofErr w:type="spellEnd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6048B9" w:rsidRPr="006A156C" w:rsidRDefault="006048B9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C7" w:rsidRPr="006A156C" w:rsidRDefault="001478C7" w:rsidP="00EF6D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Заболевание регистрируется в Саудовской Аравии, Объединенных Арабских Эмиратах, Иордании, Кувейте, Омане, Катаре.</w:t>
      </w:r>
    </w:p>
    <w:p w:rsidR="001478C7" w:rsidRPr="006A156C" w:rsidRDefault="001478C7" w:rsidP="00EF6D84">
      <w:pPr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Заболевание было импортировано в ряд европейских стран – Францию, Германию, Ит</w:t>
      </w:r>
      <w:r w:rsidR="006048B9" w:rsidRPr="006A156C">
        <w:rPr>
          <w:rFonts w:ascii="Times New Roman" w:hAnsi="Times New Roman" w:cs="Times New Roman"/>
          <w:sz w:val="28"/>
          <w:szCs w:val="28"/>
        </w:rPr>
        <w:t xml:space="preserve">алию,  Великобританию, а также в Тунис в </w:t>
      </w:r>
      <w:r w:rsidRPr="006A156C">
        <w:rPr>
          <w:rFonts w:ascii="Times New Roman" w:hAnsi="Times New Roman" w:cs="Times New Roman"/>
          <w:sz w:val="28"/>
          <w:szCs w:val="28"/>
        </w:rPr>
        <w:t>Северной Африке.</w:t>
      </w:r>
    </w:p>
    <w:p w:rsidR="001478C7" w:rsidRPr="006A156C" w:rsidRDefault="001478C7" w:rsidP="00EF6D84">
      <w:pPr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В целом, начиная с сентября 2012 г. по настоящее время, ВОЗ была проинформирована о 261 лабораторно подтвержденном случае инфекции БВРС-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Ко</w:t>
      </w:r>
      <w:r w:rsidR="006048B9" w:rsidRPr="006A156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048B9" w:rsidRPr="006A156C">
        <w:rPr>
          <w:rFonts w:ascii="Times New Roman" w:hAnsi="Times New Roman" w:cs="Times New Roman"/>
          <w:sz w:val="28"/>
          <w:szCs w:val="28"/>
        </w:rPr>
        <w:t xml:space="preserve">, включая 93 </w:t>
      </w:r>
      <w:proofErr w:type="gramStart"/>
      <w:r w:rsidR="006048B9" w:rsidRPr="006A156C">
        <w:rPr>
          <w:rFonts w:ascii="Times New Roman" w:hAnsi="Times New Roman" w:cs="Times New Roman"/>
          <w:sz w:val="28"/>
          <w:szCs w:val="28"/>
        </w:rPr>
        <w:t>летальных</w:t>
      </w:r>
      <w:proofErr w:type="gramEnd"/>
      <w:r w:rsidR="006048B9" w:rsidRPr="006A156C">
        <w:rPr>
          <w:rFonts w:ascii="Times New Roman" w:hAnsi="Times New Roman" w:cs="Times New Roman"/>
          <w:sz w:val="28"/>
          <w:szCs w:val="28"/>
        </w:rPr>
        <w:t xml:space="preserve"> исхода.</w:t>
      </w:r>
    </w:p>
    <w:p w:rsidR="001478C7" w:rsidRPr="006A156C" w:rsidRDefault="001478C7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C7" w:rsidRPr="006A156C" w:rsidRDefault="001478C7" w:rsidP="00EF6D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56C">
        <w:rPr>
          <w:rFonts w:ascii="Times New Roman" w:hAnsi="Times New Roman" w:cs="Times New Roman"/>
          <w:sz w:val="28"/>
          <w:szCs w:val="28"/>
          <w:u w:val="single"/>
        </w:rPr>
        <w:t xml:space="preserve">Памятка о профилактике заражения людей </w:t>
      </w:r>
      <w:proofErr w:type="spellStart"/>
      <w:r w:rsidRPr="006A156C">
        <w:rPr>
          <w:rFonts w:ascii="Times New Roman" w:hAnsi="Times New Roman" w:cs="Times New Roman"/>
          <w:sz w:val="28"/>
          <w:szCs w:val="28"/>
          <w:u w:val="single"/>
        </w:rPr>
        <w:t>коронавирусной</w:t>
      </w:r>
      <w:proofErr w:type="spellEnd"/>
      <w:r w:rsidRPr="006A156C">
        <w:rPr>
          <w:rFonts w:ascii="Times New Roman" w:hAnsi="Times New Roman" w:cs="Times New Roman"/>
          <w:sz w:val="28"/>
          <w:szCs w:val="28"/>
          <w:u w:val="single"/>
        </w:rPr>
        <w:t xml:space="preserve"> инфекцией</w:t>
      </w:r>
    </w:p>
    <w:p w:rsidR="001478C7" w:rsidRPr="006A156C" w:rsidRDefault="001478C7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8C7" w:rsidRPr="006A156C" w:rsidRDefault="001478C7" w:rsidP="00EF6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6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инфекция – острое заболевание, вызываемое вирусами рода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, с преимущественным поражением верхних дыхательных путей. Резервуар и источник заражения – больной человек. Период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контагиозности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="00C571BF" w:rsidRPr="006A1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71BF" w:rsidRPr="006A156C">
        <w:rPr>
          <w:rFonts w:ascii="Times New Roman" w:hAnsi="Times New Roman" w:cs="Times New Roman"/>
          <w:i/>
          <w:sz w:val="28"/>
          <w:szCs w:val="28"/>
        </w:rPr>
        <w:t>Контагиозность</w:t>
      </w:r>
      <w:proofErr w:type="spellEnd"/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="00C571BF" w:rsidRPr="006A156C">
        <w:rPr>
          <w:rFonts w:ascii="Times New Roman" w:hAnsi="Times New Roman" w:cs="Times New Roman"/>
          <w:sz w:val="28"/>
          <w:szCs w:val="28"/>
        </w:rPr>
        <w:t xml:space="preserve">— </w:t>
      </w:r>
      <w:r w:rsidR="00C571BF" w:rsidRPr="006A156C">
        <w:rPr>
          <w:rFonts w:ascii="Times New Roman" w:hAnsi="Times New Roman" w:cs="Times New Roman"/>
          <w:i/>
          <w:sz w:val="28"/>
          <w:szCs w:val="28"/>
        </w:rPr>
        <w:t>свойство инфекционных болезней передаваться от больных людей (животных) здоровым восприимчивым людям (животным) путём передачи их возбудителя при непосредственном контакте или через факторы передачи.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) </w:t>
      </w:r>
      <w:r w:rsidRPr="006A156C">
        <w:rPr>
          <w:rFonts w:ascii="Times New Roman" w:hAnsi="Times New Roman" w:cs="Times New Roman"/>
          <w:sz w:val="28"/>
          <w:szCs w:val="28"/>
        </w:rPr>
        <w:t>больного неопределенно долгий. Естественная восприимчивость людей высокая, к возбудителю чувствительны все возрастные группы населения.</w:t>
      </w:r>
    </w:p>
    <w:p w:rsidR="00C06CFF" w:rsidRPr="006A156C" w:rsidRDefault="001478C7" w:rsidP="00EF6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Клинически заболевания проявляются тяжелым респираторным синдромом (атипичной пневмонией) с почечной недостаточностью. </w:t>
      </w:r>
    </w:p>
    <w:p w:rsidR="001478C7" w:rsidRPr="006A156C" w:rsidRDefault="001478C7" w:rsidP="00C06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В целях предупреждения заражения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инфекцией гражданам рекомендуется воздержаться от поездок в Саудовскую Аравию, Катар, ОАЭ без острой необходимости.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При выезде в указанные страны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При выезде в страны Ближневосточного региона избегать контактов с верблюдами.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При появлении симптомов респираторных заболеваний необходимо надеть маску и незамедлительно обратиться за медицинской помощью.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При появлении лихорадки или гриппоподобных симптомов при возвращении из поездки необходимо своевременно обратиться к врачу, предоставив информацию о посещенных странах и сроках пребывания.</w:t>
      </w:r>
    </w:p>
    <w:p w:rsidR="006048B9" w:rsidRPr="006A156C" w:rsidRDefault="006048B9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B9" w:rsidRPr="006A156C" w:rsidRDefault="006048B9" w:rsidP="00EF6D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Болезнь, вызванная вирусом </w:t>
      </w:r>
      <w:proofErr w:type="spellStart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Эбола</w:t>
      </w:r>
      <w:proofErr w:type="spellEnd"/>
      <w:r w:rsidRPr="006A15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(БВЭЭ)</w:t>
      </w:r>
    </w:p>
    <w:p w:rsidR="006048B9" w:rsidRPr="006A156C" w:rsidRDefault="006048B9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B9" w:rsidRPr="006A156C" w:rsidRDefault="006048B9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Наибольшее количество заболевших регистрируется в трех округах юго-восточной части Гвинеи. Случаи с подозрением на лихорадку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также зарегистрированы в граничащих с Гвинеей странах – Либерии, Сьерра-Леоне и Мали.</w:t>
      </w:r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 xml:space="preserve">В целях предупреждения заражения лихорадкой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настоятельно рекомендует</w:t>
      </w:r>
      <w:r w:rsidR="004962AA" w:rsidRPr="006A156C">
        <w:rPr>
          <w:rFonts w:ascii="Times New Roman" w:hAnsi="Times New Roman" w:cs="Times New Roman"/>
          <w:sz w:val="28"/>
          <w:szCs w:val="28"/>
        </w:rPr>
        <w:t>ся</w:t>
      </w:r>
      <w:r w:rsidRPr="006A156C">
        <w:rPr>
          <w:rFonts w:ascii="Times New Roman" w:hAnsi="Times New Roman" w:cs="Times New Roman"/>
          <w:sz w:val="28"/>
          <w:szCs w:val="28"/>
        </w:rPr>
        <w:t xml:space="preserve"> гражданам воздержаться от поездок в страны Центральной и Западной Африки (особенно Гвинею, Сьерра-Леоне, Сенегал, Мали и Либерию) без острой необходимости.</w:t>
      </w:r>
    </w:p>
    <w:p w:rsidR="00C06CFF" w:rsidRPr="006A156C" w:rsidRDefault="00C06CFF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8B9" w:rsidRPr="006A156C" w:rsidRDefault="006048B9" w:rsidP="00EF6D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56C">
        <w:rPr>
          <w:rFonts w:ascii="Times New Roman" w:hAnsi="Times New Roman" w:cs="Times New Roman"/>
          <w:sz w:val="28"/>
          <w:szCs w:val="28"/>
          <w:u w:val="single"/>
        </w:rPr>
        <w:t>Памятка для населения</w:t>
      </w:r>
      <w:r w:rsidR="00C06CFF" w:rsidRPr="006A15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06CFF" w:rsidRPr="006A156C" w:rsidRDefault="00C06CFF" w:rsidP="00EF6D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48B9" w:rsidRPr="006A156C" w:rsidRDefault="006048B9" w:rsidP="00EF6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Геморрагическая лихорадка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является смертельной болезнью и может распространяться через прямой, незащищенный конта</w:t>
      </w:r>
      <w:proofErr w:type="gramStart"/>
      <w:r w:rsidRPr="006A156C">
        <w:rPr>
          <w:rFonts w:ascii="Times New Roman" w:hAnsi="Times New Roman" w:cs="Times New Roman"/>
          <w:sz w:val="28"/>
          <w:szCs w:val="28"/>
        </w:rPr>
        <w:t>кт с кр</w:t>
      </w:r>
      <w:proofErr w:type="gramEnd"/>
      <w:r w:rsidRPr="006A156C">
        <w:rPr>
          <w:rFonts w:ascii="Times New Roman" w:hAnsi="Times New Roman" w:cs="Times New Roman"/>
          <w:sz w:val="28"/>
          <w:szCs w:val="28"/>
        </w:rPr>
        <w:t xml:space="preserve">овью или выделениями инфицированного человека, а также в результате контактов с предметами, которые были загрязнены от зараженного человека. Наиболее часто вирус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 xml:space="preserve"> распространяется через родственников и друзей, так как они находятся в тесном контакте при уходе за больными людьми.</w:t>
      </w:r>
    </w:p>
    <w:p w:rsidR="006048B9" w:rsidRPr="006A156C" w:rsidRDefault="006048B9" w:rsidP="00EF6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Заболевание может развиться в любой из дней (от 2 до 21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>.) после попадания в организм вируса, наиболее часто симптомы появляются на 8-10 день. Начало заболевания - стремительное и развивается с одного или нескольких симптомов: головная боль, рвота кровью, острая диарея с кровью, острая боль в мышцах, кровотечения через глаза, нос, десны, уши. Температура тела повышается до 39-40 градусов.</w:t>
      </w:r>
    </w:p>
    <w:p w:rsidR="006048B9" w:rsidRPr="006A156C" w:rsidRDefault="006048B9" w:rsidP="00C06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При нахождении в указанных странах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 Лицам, вернувшимся из этих стран, при появлении любых из перечисленных выше симптомов необходимо немедленно обратится за медицинской помощью по телефону, сообщив при этом, что в течение последних 21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>. посещали Гвинею и/или соседние с ней страны или имели контакт с лицами, посещавшими эти страны. Ни в коем случае не заниматься самолечением.</w:t>
      </w:r>
    </w:p>
    <w:p w:rsidR="004962AA" w:rsidRPr="006A156C" w:rsidRDefault="004962AA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2AA" w:rsidRPr="006A156C" w:rsidRDefault="004962AA" w:rsidP="00EF6D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Полиомиелит.</w:t>
      </w:r>
    </w:p>
    <w:p w:rsidR="004962AA" w:rsidRPr="006A156C" w:rsidRDefault="004962AA" w:rsidP="00EF6D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2AA" w:rsidRPr="006A156C" w:rsidRDefault="004962AA" w:rsidP="00C06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ВОЗ по итогам изучения эпидемиологической ситуации по полиомиелиту в Афганистане, Ираке, Камеруне, Израиле, Нигерии, Пакистане, Сирии, Сомали, Экваториальной Гвинее, Эфиопии признала ситуацию чрезвычайной в области общественного здравоохранения, имеющей международно</w:t>
      </w:r>
      <w:r w:rsidR="00C06CFF" w:rsidRPr="006A156C">
        <w:rPr>
          <w:rFonts w:ascii="Times New Roman" w:hAnsi="Times New Roman" w:cs="Times New Roman"/>
          <w:sz w:val="28"/>
          <w:szCs w:val="28"/>
        </w:rPr>
        <w:t>е</w:t>
      </w:r>
      <w:r w:rsidRPr="006A156C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E87E74" w:rsidRPr="006A156C" w:rsidRDefault="00D22199" w:rsidP="00C06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По информации ВОЗ с января по апрель 2014г. в мире отмечено как минимум три случая международной передачи дикого </w:t>
      </w:r>
      <w:proofErr w:type="spellStart"/>
      <w:r w:rsidRPr="006A156C">
        <w:rPr>
          <w:rFonts w:ascii="Times New Roman" w:hAnsi="Times New Roman" w:cs="Times New Roman"/>
          <w:sz w:val="28"/>
          <w:szCs w:val="28"/>
        </w:rPr>
        <w:t>полиовируса</w:t>
      </w:r>
      <w:proofErr w:type="spellEnd"/>
      <w:r w:rsidRPr="006A156C">
        <w:rPr>
          <w:rFonts w:ascii="Times New Roman" w:hAnsi="Times New Roman" w:cs="Times New Roman"/>
          <w:sz w:val="28"/>
          <w:szCs w:val="28"/>
        </w:rPr>
        <w:t>: в Азии (из Пакистана в Афганистан)</w:t>
      </w:r>
      <w:r w:rsidR="00E87E74" w:rsidRPr="006A156C">
        <w:rPr>
          <w:rFonts w:ascii="Times New Roman" w:hAnsi="Times New Roman" w:cs="Times New Roman"/>
          <w:sz w:val="28"/>
          <w:szCs w:val="28"/>
        </w:rPr>
        <w:t>, на Ближнем Востоке (из Сирии в Ирак) и в Центральной Африке (из Камеруна в Экваториальную Гвинею).</w:t>
      </w:r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="00E87E74" w:rsidRPr="006A156C">
        <w:rPr>
          <w:rFonts w:ascii="Times New Roman" w:hAnsi="Times New Roman" w:cs="Times New Roman"/>
          <w:sz w:val="28"/>
          <w:szCs w:val="28"/>
        </w:rPr>
        <w:t xml:space="preserve">Путешественникам, которым необходимо срочно въехать в страну, рекомендуется привиться, как минимум, перед поездкой. Такие же </w:t>
      </w:r>
      <w:r w:rsidR="00E87E74" w:rsidRPr="006A156C">
        <w:rPr>
          <w:rFonts w:ascii="Times New Roman" w:hAnsi="Times New Roman" w:cs="Times New Roman"/>
          <w:sz w:val="28"/>
          <w:szCs w:val="28"/>
        </w:rPr>
        <w:lastRenderedPageBreak/>
        <w:t>рекомендации ВОЗ адресует лицам, намеренным посетить остальные семь стран из списка.</w:t>
      </w:r>
    </w:p>
    <w:p w:rsidR="00931FEA" w:rsidRPr="006A156C" w:rsidRDefault="00931FEA" w:rsidP="00EF6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FEA" w:rsidRPr="006A156C" w:rsidRDefault="00931FEA" w:rsidP="00EF6D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Холера.</w:t>
      </w:r>
    </w:p>
    <w:p w:rsidR="00931FEA" w:rsidRPr="006A156C" w:rsidRDefault="00931FEA" w:rsidP="00EF6D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EA" w:rsidRPr="006A156C" w:rsidRDefault="00931FEA" w:rsidP="00C06CFF">
      <w:pPr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Зарегистрированы вспышки:</w:t>
      </w:r>
      <w:r w:rsidR="00C06CFF" w:rsidRPr="006A1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  <w:u w:val="single"/>
        </w:rPr>
        <w:t>Американский континент:</w:t>
      </w:r>
      <w:r w:rsidRPr="006A156C">
        <w:rPr>
          <w:rFonts w:ascii="Times New Roman" w:hAnsi="Times New Roman" w:cs="Times New Roman"/>
          <w:sz w:val="28"/>
          <w:szCs w:val="28"/>
        </w:rPr>
        <w:t xml:space="preserve"> Куба – вспышка с июля 2012г. по настоящее время - более 700 больных, включая 3 умерших; Доминиканская Республика – вспышка с ноября 2010г. по настоящее время – более 31 тыс. больных, включая 467 умерших; Гаити – вспышка с октября 2010г. по настоящее время – более 700 тыс. больных, включая 8546 умерших. В 2014г. отмечается тенденция к снижению числа больных и умерших, хотя новых больных и умерших продолжают регистрировать во всех департаментах Гаити.</w:t>
      </w:r>
      <w:r w:rsidR="00C06CFF" w:rsidRPr="006A1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  <w:u w:val="single"/>
        </w:rPr>
        <w:t>Африка</w:t>
      </w:r>
      <w:r w:rsidRPr="006A156C">
        <w:rPr>
          <w:rFonts w:ascii="Times New Roman" w:hAnsi="Times New Roman" w:cs="Times New Roman"/>
          <w:sz w:val="28"/>
          <w:szCs w:val="28"/>
        </w:rPr>
        <w:t>: Нигерия – 113 больных, включая 4 умерших.</w:t>
      </w:r>
    </w:p>
    <w:p w:rsidR="00931FEA" w:rsidRPr="006A156C" w:rsidRDefault="00931FEA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FEA" w:rsidRPr="006A156C" w:rsidRDefault="00931FEA" w:rsidP="00EF6D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Желтая лихорадка.</w:t>
      </w:r>
    </w:p>
    <w:p w:rsidR="00931FEA" w:rsidRPr="006A156C" w:rsidRDefault="00931FEA" w:rsidP="00EF6D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EA" w:rsidRPr="006A156C" w:rsidRDefault="00931FEA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  <w:u w:val="single"/>
        </w:rPr>
        <w:t>Южная Америка</w:t>
      </w:r>
      <w:r w:rsidRPr="006A156C">
        <w:rPr>
          <w:rFonts w:ascii="Times New Roman" w:hAnsi="Times New Roman" w:cs="Times New Roman"/>
          <w:sz w:val="28"/>
          <w:szCs w:val="28"/>
        </w:rPr>
        <w:t>: Перу – по состоянию на 20.03.2014г. зарегистрировано 11 больных джунглевым типом желтой лихорадки и 1 случай заболевания закончился летально.</w:t>
      </w:r>
    </w:p>
    <w:p w:rsidR="001057B1" w:rsidRPr="006A156C" w:rsidRDefault="001057B1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FEA" w:rsidRPr="006A156C" w:rsidRDefault="00931FEA" w:rsidP="00FC33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Геморрагическая лихорадка </w:t>
      </w:r>
      <w:proofErr w:type="spellStart"/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Ласса</w:t>
      </w:r>
      <w:proofErr w:type="spellEnd"/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31FEA" w:rsidRPr="006A156C" w:rsidRDefault="00931FEA" w:rsidP="00EF6D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1D" w:rsidRPr="006A156C" w:rsidRDefault="00931FEA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  <w:u w:val="single"/>
        </w:rPr>
        <w:t>Африка</w:t>
      </w:r>
      <w:r w:rsidRPr="006A156C">
        <w:rPr>
          <w:rFonts w:ascii="Times New Roman" w:hAnsi="Times New Roman" w:cs="Times New Roman"/>
          <w:sz w:val="28"/>
          <w:szCs w:val="28"/>
        </w:rPr>
        <w:t xml:space="preserve">: Нигерия – продолжается вспышка, более 200 больных, включая 17 умерших. Либерия – 14 больных, включая 1 </w:t>
      </w:r>
      <w:proofErr w:type="gramStart"/>
      <w:r w:rsidRPr="006A156C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6A1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CFF" w:rsidRPr="006A156C" w:rsidRDefault="00C06CFF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51D" w:rsidRPr="006A156C" w:rsidRDefault="00C2551D" w:rsidP="00FC33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156C">
        <w:rPr>
          <w:rFonts w:ascii="Times New Roman" w:hAnsi="Times New Roman" w:cs="Times New Roman"/>
          <w:b/>
          <w:color w:val="FF0000"/>
          <w:sz w:val="28"/>
          <w:szCs w:val="28"/>
        </w:rPr>
        <w:t>Малярия.</w:t>
      </w:r>
    </w:p>
    <w:p w:rsidR="00C2551D" w:rsidRPr="006A156C" w:rsidRDefault="00C2551D" w:rsidP="00EF6D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51D" w:rsidRPr="006A156C" w:rsidRDefault="00C2551D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В РБ ежегодно регистрируются завозные случаи малярии. Чаще всего завоз малярии регистрируется из стран Африки и Азии (около 90%).</w:t>
      </w:r>
    </w:p>
    <w:p w:rsidR="00C2551D" w:rsidRPr="006A156C" w:rsidRDefault="00CF1349" w:rsidP="00EF6D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56C">
        <w:rPr>
          <w:rFonts w:ascii="Times New Roman" w:hAnsi="Times New Roman" w:cs="Times New Roman"/>
          <w:sz w:val="28"/>
          <w:szCs w:val="28"/>
          <w:u w:val="single"/>
        </w:rPr>
        <w:t>Памятка для населения.</w:t>
      </w:r>
    </w:p>
    <w:p w:rsidR="00C2551D" w:rsidRPr="006A156C" w:rsidRDefault="00C2551D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>Малярия – острое паразитарное заболевание, вызываемое несколькими видами простейших и передаваемое при укусах малярийных комаров.</w:t>
      </w:r>
    </w:p>
    <w:p w:rsidR="00C2551D" w:rsidRPr="006A156C" w:rsidRDefault="00C2551D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6C">
        <w:rPr>
          <w:rFonts w:ascii="Times New Roman" w:hAnsi="Times New Roman" w:cs="Times New Roman"/>
          <w:sz w:val="28"/>
          <w:szCs w:val="28"/>
        </w:rPr>
        <w:t xml:space="preserve">Для малярии характерны повторяющиеся приступы сильного озноба, высокой температуры и обильного пота, </w:t>
      </w:r>
      <w:proofErr w:type="gramStart"/>
      <w:r w:rsidRPr="006A156C">
        <w:rPr>
          <w:rFonts w:ascii="Times New Roman" w:hAnsi="Times New Roman" w:cs="Times New Roman"/>
          <w:sz w:val="28"/>
          <w:szCs w:val="28"/>
        </w:rPr>
        <w:t>сменяющихся</w:t>
      </w:r>
      <w:proofErr w:type="gramEnd"/>
      <w:r w:rsidRPr="006A156C">
        <w:rPr>
          <w:rFonts w:ascii="Times New Roman" w:hAnsi="Times New Roman" w:cs="Times New Roman"/>
          <w:sz w:val="28"/>
          <w:szCs w:val="28"/>
        </w:rPr>
        <w:t xml:space="preserve"> безлихорадочным периодом. Озноб продолжается от 10-15 минут до 2-3 часов и сопровождается очень быстрым подъемом температуры (до 39-40</w:t>
      </w:r>
      <w:proofErr w:type="gramStart"/>
      <w:r w:rsidRPr="006A156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A156C">
        <w:rPr>
          <w:rFonts w:ascii="Times New Roman" w:hAnsi="Times New Roman" w:cs="Times New Roman"/>
          <w:sz w:val="28"/>
          <w:szCs w:val="28"/>
        </w:rPr>
        <w:t xml:space="preserve"> и выше). Усиливается головная и мышечная боль, появля</w:t>
      </w:r>
      <w:r w:rsidR="00CF1349" w:rsidRPr="006A156C">
        <w:rPr>
          <w:rFonts w:ascii="Times New Roman" w:hAnsi="Times New Roman" w:cs="Times New Roman"/>
          <w:sz w:val="28"/>
          <w:szCs w:val="28"/>
        </w:rPr>
        <w:t>ется жажда, иногда рвота, бред.</w:t>
      </w:r>
    </w:p>
    <w:p w:rsidR="00C2551D" w:rsidRPr="006A156C" w:rsidRDefault="00C2551D" w:rsidP="00EF6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56C">
        <w:rPr>
          <w:rFonts w:ascii="Times New Roman" w:hAnsi="Times New Roman" w:cs="Times New Roman"/>
          <w:sz w:val="28"/>
          <w:szCs w:val="28"/>
          <w:u w:val="single"/>
        </w:rPr>
        <w:t>Выезжая в страны, неблагополучные по малярии</w:t>
      </w:r>
      <w:r w:rsidRPr="006A156C">
        <w:rPr>
          <w:rFonts w:ascii="Times New Roman" w:hAnsi="Times New Roman" w:cs="Times New Roman"/>
          <w:sz w:val="28"/>
          <w:szCs w:val="28"/>
        </w:rPr>
        <w:t>:</w:t>
      </w:r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обязательно пройдите инструктаж в туристической фирме, которая организует поездку по мерам профилактики малярии;</w:t>
      </w:r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проконсультируйтесь у своего врача о профилактических лекарственных препаратах и способах их применения;</w:t>
      </w:r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приём препаратов надо начинать за 1 неделю до выезда и продолжать весь период пребывания, а также один месяц после возвращения;</w:t>
      </w:r>
      <w:proofErr w:type="gramEnd"/>
      <w:r w:rsidR="00C06CFF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если вы прибыли из стран, опасных по малярии, при любом недомогании необходимо немедленно обратиться за медицинской помощью, сообщив врачу, что вы находились какое-то время в стране эндемичной по малярии;</w:t>
      </w:r>
      <w:r w:rsidR="00EF6D84" w:rsidRPr="006A156C">
        <w:rPr>
          <w:rFonts w:ascii="Times New Roman" w:hAnsi="Times New Roman" w:cs="Times New Roman"/>
          <w:sz w:val="28"/>
          <w:szCs w:val="28"/>
        </w:rPr>
        <w:t xml:space="preserve"> </w:t>
      </w:r>
      <w:r w:rsidRPr="006A156C">
        <w:rPr>
          <w:rFonts w:ascii="Times New Roman" w:hAnsi="Times New Roman" w:cs="Times New Roman"/>
          <w:sz w:val="28"/>
          <w:szCs w:val="28"/>
        </w:rPr>
        <w:t>Лечение больных происходит только в условиях стационара.</w:t>
      </w:r>
      <w:bookmarkStart w:id="0" w:name="_GoBack"/>
      <w:bookmarkEnd w:id="0"/>
    </w:p>
    <w:sectPr w:rsidR="00C2551D" w:rsidRPr="006A156C" w:rsidSect="006A156C">
      <w:pgSz w:w="11907" w:h="16839" w:code="9"/>
      <w:pgMar w:top="851" w:right="1134" w:bottom="851" w:left="1134" w:header="709" w:footer="709" w:gutter="0"/>
      <w:pgBorders w:offsetFrom="page">
        <w:top w:val="eclipsingSquares2" w:sz="14" w:space="24" w:color="FF0000"/>
        <w:left w:val="eclipsingSquares2" w:sz="14" w:space="24" w:color="FF0000"/>
        <w:bottom w:val="eclipsingSquares2" w:sz="14" w:space="24" w:color="FF0000"/>
        <w:right w:val="eclipsingSquares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F"/>
    <w:rsid w:val="001057B1"/>
    <w:rsid w:val="00117511"/>
    <w:rsid w:val="001478C7"/>
    <w:rsid w:val="002B2E35"/>
    <w:rsid w:val="002F090E"/>
    <w:rsid w:val="004962AA"/>
    <w:rsid w:val="005C405F"/>
    <w:rsid w:val="005D0514"/>
    <w:rsid w:val="006048B9"/>
    <w:rsid w:val="006A156C"/>
    <w:rsid w:val="007301BF"/>
    <w:rsid w:val="00931FEA"/>
    <w:rsid w:val="00C06CFF"/>
    <w:rsid w:val="00C2551D"/>
    <w:rsid w:val="00C571BF"/>
    <w:rsid w:val="00CF1349"/>
    <w:rsid w:val="00D22199"/>
    <w:rsid w:val="00DB1E58"/>
    <w:rsid w:val="00E87E74"/>
    <w:rsid w:val="00EF6D84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58"/>
    <w:rPr>
      <w:color w:val="0000FF" w:themeColor="hyperlink"/>
      <w:u w:val="single"/>
    </w:rPr>
  </w:style>
  <w:style w:type="paragraph" w:customStyle="1" w:styleId="1">
    <w:name w:val="Обычный1"/>
    <w:rsid w:val="00DB1E58"/>
    <w:pPr>
      <w:widowControl w:val="0"/>
      <w:snapToGrid w:val="0"/>
      <w:spacing w:before="240" w:after="0" w:line="278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58"/>
    <w:rPr>
      <w:color w:val="0000FF" w:themeColor="hyperlink"/>
      <w:u w:val="single"/>
    </w:rPr>
  </w:style>
  <w:style w:type="paragraph" w:customStyle="1" w:styleId="1">
    <w:name w:val="Обычный1"/>
    <w:rsid w:val="00DB1E58"/>
    <w:pPr>
      <w:widowControl w:val="0"/>
      <w:snapToGrid w:val="0"/>
      <w:spacing w:before="240" w:after="0" w:line="278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15</cp:revision>
  <dcterms:created xsi:type="dcterms:W3CDTF">2014-05-14T13:06:00Z</dcterms:created>
  <dcterms:modified xsi:type="dcterms:W3CDTF">2014-08-28T07:54:00Z</dcterms:modified>
</cp:coreProperties>
</file>