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E4B" w:rsidRPr="00066E4B" w:rsidRDefault="00066E4B" w:rsidP="00066E4B">
      <w:pPr>
        <w:rPr>
          <w:rFonts w:ascii="Times New Roman" w:hAnsi="Times New Roman" w:cs="Times New Roman"/>
          <w:sz w:val="24"/>
          <w:szCs w:val="24"/>
        </w:rPr>
      </w:pPr>
    </w:p>
    <w:p w:rsidR="00066E4B" w:rsidRPr="00066E4B" w:rsidRDefault="00066E4B" w:rsidP="00066E4B">
      <w:pPr>
        <w:jc w:val="center"/>
        <w:rPr>
          <w:rFonts w:ascii="Times New Roman" w:hAnsi="Times New Roman" w:cs="Times New Roman"/>
          <w:sz w:val="24"/>
          <w:szCs w:val="24"/>
        </w:rPr>
      </w:pPr>
      <w:r w:rsidRPr="00066E4B">
        <w:rPr>
          <w:rFonts w:ascii="Times New Roman" w:hAnsi="Times New Roman" w:cs="Times New Roman"/>
          <w:sz w:val="24"/>
          <w:szCs w:val="24"/>
        </w:rPr>
        <w:t>СИСТЕМЫ И СЕТИ СВЯЗИ С ПРОСТРАНСТВЕННО-ВРЕМЕННЫМ КОДИРОВАНИЕМ</w:t>
      </w:r>
    </w:p>
    <w:p w:rsidR="00066E4B" w:rsidRPr="00066E4B" w:rsidRDefault="00066E4B" w:rsidP="00066E4B">
      <w:pPr>
        <w:rPr>
          <w:rFonts w:ascii="Times New Roman" w:hAnsi="Times New Roman" w:cs="Times New Roman"/>
          <w:sz w:val="24"/>
          <w:szCs w:val="24"/>
        </w:rPr>
      </w:pPr>
    </w:p>
    <w:p w:rsidR="00066E4B" w:rsidRPr="00066E4B" w:rsidRDefault="00066E4B" w:rsidP="00066E4B">
      <w:pPr>
        <w:rPr>
          <w:rFonts w:ascii="Times New Roman" w:hAnsi="Times New Roman" w:cs="Times New Roman"/>
          <w:sz w:val="24"/>
          <w:szCs w:val="24"/>
        </w:rPr>
      </w:pPr>
      <w:r w:rsidRPr="00066E4B">
        <w:rPr>
          <w:rFonts w:ascii="Times New Roman" w:hAnsi="Times New Roman" w:cs="Times New Roman"/>
          <w:sz w:val="24"/>
          <w:szCs w:val="24"/>
        </w:rPr>
        <w:t xml:space="preserve">1. Системы и сети  связи с пространственно-временным кодированием </w:t>
      </w:r>
    </w:p>
    <w:p w:rsidR="00066E4B" w:rsidRPr="00066E4B" w:rsidRDefault="00066E4B" w:rsidP="00066E4B">
      <w:pPr>
        <w:rPr>
          <w:rFonts w:ascii="Times New Roman" w:hAnsi="Times New Roman" w:cs="Times New Roman"/>
          <w:sz w:val="24"/>
          <w:szCs w:val="24"/>
        </w:rPr>
      </w:pPr>
      <w:r w:rsidRPr="00066E4B">
        <w:rPr>
          <w:rFonts w:ascii="Times New Roman" w:hAnsi="Times New Roman" w:cs="Times New Roman"/>
          <w:sz w:val="24"/>
          <w:szCs w:val="24"/>
        </w:rPr>
        <w:t xml:space="preserve">1.1. Структурная схема и характеристики систем и сетей. </w:t>
      </w:r>
    </w:p>
    <w:p w:rsidR="00066E4B" w:rsidRPr="00066E4B" w:rsidRDefault="00066E4B" w:rsidP="00066E4B">
      <w:pPr>
        <w:rPr>
          <w:rFonts w:ascii="Times New Roman" w:hAnsi="Times New Roman" w:cs="Times New Roman"/>
          <w:sz w:val="24"/>
          <w:szCs w:val="24"/>
        </w:rPr>
      </w:pPr>
      <w:r w:rsidRPr="00066E4B">
        <w:rPr>
          <w:rFonts w:ascii="Times New Roman" w:hAnsi="Times New Roman" w:cs="Times New Roman"/>
          <w:sz w:val="24"/>
          <w:szCs w:val="24"/>
        </w:rPr>
        <w:t xml:space="preserve">1.2. Математическая модель системы с пространственно-временным кодированием. </w:t>
      </w:r>
    </w:p>
    <w:p w:rsidR="00066E4B" w:rsidRPr="00066E4B" w:rsidRDefault="00066E4B" w:rsidP="00066E4B">
      <w:pPr>
        <w:rPr>
          <w:rFonts w:ascii="Times New Roman" w:hAnsi="Times New Roman" w:cs="Times New Roman"/>
          <w:sz w:val="24"/>
          <w:szCs w:val="24"/>
        </w:rPr>
      </w:pPr>
    </w:p>
    <w:p w:rsidR="00066E4B" w:rsidRPr="00066E4B" w:rsidRDefault="00066E4B" w:rsidP="00066E4B">
      <w:pPr>
        <w:rPr>
          <w:rFonts w:ascii="Times New Roman" w:hAnsi="Times New Roman" w:cs="Times New Roman"/>
          <w:sz w:val="24"/>
          <w:szCs w:val="24"/>
        </w:rPr>
      </w:pPr>
      <w:r w:rsidRPr="00066E4B">
        <w:rPr>
          <w:rFonts w:ascii="Times New Roman" w:hAnsi="Times New Roman" w:cs="Times New Roman"/>
          <w:sz w:val="24"/>
          <w:szCs w:val="24"/>
        </w:rPr>
        <w:tab/>
        <w:t xml:space="preserve">2. Обработка и кодирование сигналов на передающей стороне. </w:t>
      </w:r>
    </w:p>
    <w:p w:rsidR="00066E4B" w:rsidRPr="00066E4B" w:rsidRDefault="00066E4B" w:rsidP="00066E4B">
      <w:pPr>
        <w:rPr>
          <w:rFonts w:ascii="Times New Roman" w:hAnsi="Times New Roman" w:cs="Times New Roman"/>
          <w:sz w:val="24"/>
          <w:szCs w:val="24"/>
        </w:rPr>
      </w:pPr>
      <w:r w:rsidRPr="00066E4B">
        <w:rPr>
          <w:rFonts w:ascii="Times New Roman" w:hAnsi="Times New Roman" w:cs="Times New Roman"/>
          <w:sz w:val="24"/>
          <w:szCs w:val="24"/>
        </w:rPr>
        <w:t>2.1.   Символьная скорость.</w:t>
      </w:r>
    </w:p>
    <w:p w:rsidR="00066E4B" w:rsidRPr="00066E4B" w:rsidRDefault="00066E4B" w:rsidP="00066E4B">
      <w:pPr>
        <w:rPr>
          <w:rFonts w:ascii="Times New Roman" w:hAnsi="Times New Roman" w:cs="Times New Roman"/>
          <w:sz w:val="24"/>
          <w:szCs w:val="24"/>
        </w:rPr>
      </w:pPr>
      <w:r w:rsidRPr="00066E4B">
        <w:rPr>
          <w:rFonts w:ascii="Times New Roman" w:hAnsi="Times New Roman" w:cs="Times New Roman"/>
          <w:sz w:val="24"/>
          <w:szCs w:val="24"/>
        </w:rPr>
        <w:t xml:space="preserve">2.2.   Классы пространственно-временных кодов.  </w:t>
      </w:r>
    </w:p>
    <w:p w:rsidR="00066E4B" w:rsidRPr="00066E4B" w:rsidRDefault="00066E4B" w:rsidP="00066E4B">
      <w:pPr>
        <w:rPr>
          <w:rFonts w:ascii="Times New Roman" w:hAnsi="Times New Roman" w:cs="Times New Roman"/>
          <w:sz w:val="24"/>
          <w:szCs w:val="24"/>
        </w:rPr>
      </w:pPr>
      <w:r w:rsidRPr="00066E4B">
        <w:rPr>
          <w:rFonts w:ascii="Times New Roman" w:hAnsi="Times New Roman" w:cs="Times New Roman"/>
          <w:sz w:val="24"/>
          <w:szCs w:val="24"/>
        </w:rPr>
        <w:t>2.2.1. Ортогональные пространственно-временные коды.</w:t>
      </w:r>
    </w:p>
    <w:p w:rsidR="00066E4B" w:rsidRPr="00066E4B" w:rsidRDefault="00066E4B" w:rsidP="00066E4B">
      <w:pPr>
        <w:rPr>
          <w:rFonts w:ascii="Times New Roman" w:hAnsi="Times New Roman" w:cs="Times New Roman"/>
          <w:sz w:val="24"/>
          <w:szCs w:val="24"/>
        </w:rPr>
      </w:pPr>
      <w:r w:rsidRPr="00066E4B">
        <w:rPr>
          <w:rFonts w:ascii="Times New Roman" w:hAnsi="Times New Roman" w:cs="Times New Roman"/>
          <w:sz w:val="24"/>
          <w:szCs w:val="24"/>
        </w:rPr>
        <w:t xml:space="preserve">2.2.2. </w:t>
      </w:r>
      <w:proofErr w:type="spellStart"/>
      <w:r w:rsidRPr="00066E4B">
        <w:rPr>
          <w:rFonts w:ascii="Times New Roman" w:hAnsi="Times New Roman" w:cs="Times New Roman"/>
          <w:sz w:val="24"/>
          <w:szCs w:val="24"/>
        </w:rPr>
        <w:t>Неортогональные</w:t>
      </w:r>
      <w:proofErr w:type="spellEnd"/>
      <w:r w:rsidRPr="00066E4B">
        <w:rPr>
          <w:rFonts w:ascii="Times New Roman" w:hAnsi="Times New Roman" w:cs="Times New Roman"/>
          <w:sz w:val="24"/>
          <w:szCs w:val="24"/>
        </w:rPr>
        <w:t xml:space="preserve"> пространственно-временные коды.</w:t>
      </w:r>
    </w:p>
    <w:p w:rsidR="00066E4B" w:rsidRPr="00066E4B" w:rsidRDefault="00066E4B" w:rsidP="00066E4B">
      <w:pPr>
        <w:rPr>
          <w:rFonts w:ascii="Times New Roman" w:hAnsi="Times New Roman" w:cs="Times New Roman"/>
          <w:sz w:val="24"/>
          <w:szCs w:val="24"/>
        </w:rPr>
      </w:pPr>
      <w:r w:rsidRPr="00066E4B">
        <w:rPr>
          <w:rFonts w:ascii="Times New Roman" w:hAnsi="Times New Roman" w:cs="Times New Roman"/>
          <w:sz w:val="24"/>
          <w:szCs w:val="24"/>
        </w:rPr>
        <w:t>2.2.3. Сетевые кодовые структуры.</w:t>
      </w:r>
    </w:p>
    <w:p w:rsidR="00066E4B" w:rsidRPr="00066E4B" w:rsidRDefault="00066E4B" w:rsidP="00066E4B">
      <w:pPr>
        <w:rPr>
          <w:rFonts w:ascii="Times New Roman" w:hAnsi="Times New Roman" w:cs="Times New Roman"/>
          <w:sz w:val="24"/>
          <w:szCs w:val="24"/>
        </w:rPr>
      </w:pPr>
      <w:r w:rsidRPr="00066E4B">
        <w:rPr>
          <w:rFonts w:ascii="Times New Roman" w:hAnsi="Times New Roman" w:cs="Times New Roman"/>
          <w:sz w:val="24"/>
          <w:szCs w:val="24"/>
        </w:rPr>
        <w:t xml:space="preserve">3. Пространственно-временные коды, используемые в системах беспроводного   доступа. </w:t>
      </w:r>
    </w:p>
    <w:p w:rsidR="00066E4B" w:rsidRPr="00066E4B" w:rsidRDefault="00066E4B" w:rsidP="00066E4B">
      <w:pPr>
        <w:rPr>
          <w:rFonts w:ascii="Times New Roman" w:hAnsi="Times New Roman" w:cs="Times New Roman"/>
          <w:sz w:val="24"/>
          <w:szCs w:val="24"/>
        </w:rPr>
      </w:pPr>
    </w:p>
    <w:p w:rsidR="00066E4B" w:rsidRPr="00066E4B" w:rsidRDefault="00066E4B" w:rsidP="00066E4B">
      <w:pPr>
        <w:rPr>
          <w:rFonts w:ascii="Times New Roman" w:hAnsi="Times New Roman" w:cs="Times New Roman"/>
          <w:sz w:val="24"/>
          <w:szCs w:val="24"/>
        </w:rPr>
      </w:pPr>
      <w:r w:rsidRPr="00066E4B">
        <w:rPr>
          <w:rFonts w:ascii="Times New Roman" w:hAnsi="Times New Roman" w:cs="Times New Roman"/>
          <w:sz w:val="24"/>
          <w:szCs w:val="24"/>
        </w:rPr>
        <w:t>4. Пространственно-временные коды сетевого кодирования и защита информации.</w:t>
      </w:r>
    </w:p>
    <w:p w:rsidR="00066E4B" w:rsidRPr="00066E4B" w:rsidRDefault="00066E4B" w:rsidP="00066E4B">
      <w:pPr>
        <w:rPr>
          <w:rFonts w:ascii="Times New Roman" w:hAnsi="Times New Roman" w:cs="Times New Roman"/>
          <w:sz w:val="24"/>
          <w:szCs w:val="24"/>
        </w:rPr>
      </w:pPr>
    </w:p>
    <w:p w:rsidR="00066E4B" w:rsidRPr="00066E4B" w:rsidRDefault="00066E4B" w:rsidP="00066E4B">
      <w:pPr>
        <w:rPr>
          <w:rFonts w:ascii="Times New Roman" w:hAnsi="Times New Roman" w:cs="Times New Roman"/>
          <w:sz w:val="24"/>
          <w:szCs w:val="24"/>
        </w:rPr>
      </w:pPr>
      <w:r w:rsidRPr="00066E4B">
        <w:rPr>
          <w:rFonts w:ascii="Times New Roman" w:hAnsi="Times New Roman" w:cs="Times New Roman"/>
          <w:sz w:val="24"/>
          <w:szCs w:val="24"/>
        </w:rPr>
        <w:t>5. Обработка  и декодирование сигналов на приемной стороне.</w:t>
      </w:r>
    </w:p>
    <w:p w:rsidR="00066E4B" w:rsidRPr="00066E4B" w:rsidRDefault="00066E4B" w:rsidP="00066E4B">
      <w:pPr>
        <w:rPr>
          <w:rFonts w:ascii="Times New Roman" w:hAnsi="Times New Roman" w:cs="Times New Roman"/>
          <w:sz w:val="24"/>
          <w:szCs w:val="24"/>
        </w:rPr>
      </w:pPr>
      <w:r w:rsidRPr="00066E4B">
        <w:rPr>
          <w:rFonts w:ascii="Times New Roman" w:hAnsi="Times New Roman" w:cs="Times New Roman"/>
          <w:sz w:val="24"/>
          <w:szCs w:val="24"/>
        </w:rPr>
        <w:t xml:space="preserve">5.1. Постановка задачи демодуляции и декодирования сигналов с пространственно-временным кодированием. </w:t>
      </w:r>
    </w:p>
    <w:p w:rsidR="00066E4B" w:rsidRPr="00066E4B" w:rsidRDefault="00066E4B" w:rsidP="00066E4B">
      <w:pPr>
        <w:rPr>
          <w:rFonts w:ascii="Times New Roman" w:hAnsi="Times New Roman" w:cs="Times New Roman"/>
          <w:sz w:val="24"/>
          <w:szCs w:val="24"/>
        </w:rPr>
      </w:pPr>
      <w:r w:rsidRPr="00066E4B">
        <w:rPr>
          <w:rFonts w:ascii="Times New Roman" w:hAnsi="Times New Roman" w:cs="Times New Roman"/>
          <w:sz w:val="24"/>
          <w:szCs w:val="24"/>
        </w:rPr>
        <w:t xml:space="preserve">5.2. Методы </w:t>
      </w:r>
      <w:proofErr w:type="spellStart"/>
      <w:r w:rsidRPr="00066E4B">
        <w:rPr>
          <w:rFonts w:ascii="Times New Roman" w:hAnsi="Times New Roman" w:cs="Times New Roman"/>
          <w:sz w:val="24"/>
          <w:szCs w:val="24"/>
        </w:rPr>
        <w:t>выбеливания</w:t>
      </w:r>
      <w:proofErr w:type="spellEnd"/>
      <w:r w:rsidRPr="00066E4B">
        <w:rPr>
          <w:rFonts w:ascii="Times New Roman" w:hAnsi="Times New Roman" w:cs="Times New Roman"/>
          <w:sz w:val="24"/>
          <w:szCs w:val="24"/>
        </w:rPr>
        <w:t xml:space="preserve"> и минимума среднеквадратической ошибки. </w:t>
      </w:r>
    </w:p>
    <w:p w:rsidR="00066E4B" w:rsidRPr="00066E4B" w:rsidRDefault="00066E4B" w:rsidP="00066E4B">
      <w:pPr>
        <w:rPr>
          <w:rFonts w:ascii="Times New Roman" w:hAnsi="Times New Roman" w:cs="Times New Roman"/>
          <w:sz w:val="24"/>
          <w:szCs w:val="24"/>
        </w:rPr>
      </w:pPr>
      <w:r w:rsidRPr="00066E4B">
        <w:rPr>
          <w:rFonts w:ascii="Times New Roman" w:hAnsi="Times New Roman" w:cs="Times New Roman"/>
          <w:sz w:val="24"/>
          <w:szCs w:val="24"/>
        </w:rPr>
        <w:t xml:space="preserve">5.3. Метод последовательного исключения </w:t>
      </w:r>
      <w:proofErr w:type="spellStart"/>
      <w:r w:rsidRPr="00066E4B">
        <w:rPr>
          <w:rFonts w:ascii="Times New Roman" w:hAnsi="Times New Roman" w:cs="Times New Roman"/>
          <w:sz w:val="24"/>
          <w:szCs w:val="24"/>
        </w:rPr>
        <w:t>демодулированных</w:t>
      </w:r>
      <w:proofErr w:type="spellEnd"/>
      <w:r w:rsidRPr="00066E4B">
        <w:rPr>
          <w:rFonts w:ascii="Times New Roman" w:hAnsi="Times New Roman" w:cs="Times New Roman"/>
          <w:sz w:val="24"/>
          <w:szCs w:val="24"/>
        </w:rPr>
        <w:t xml:space="preserve"> компонент. </w:t>
      </w:r>
    </w:p>
    <w:p w:rsidR="00066E4B" w:rsidRPr="00066E4B" w:rsidRDefault="00066E4B" w:rsidP="00066E4B">
      <w:pPr>
        <w:rPr>
          <w:rFonts w:ascii="Times New Roman" w:hAnsi="Times New Roman" w:cs="Times New Roman"/>
          <w:sz w:val="24"/>
          <w:szCs w:val="24"/>
        </w:rPr>
      </w:pPr>
      <w:r w:rsidRPr="00066E4B">
        <w:rPr>
          <w:rFonts w:ascii="Times New Roman" w:hAnsi="Times New Roman" w:cs="Times New Roman"/>
          <w:sz w:val="24"/>
          <w:szCs w:val="24"/>
        </w:rPr>
        <w:t xml:space="preserve">5.4. Метод максимального правдоподобия. </w:t>
      </w:r>
    </w:p>
    <w:p w:rsidR="00066E4B" w:rsidRPr="00066E4B" w:rsidRDefault="00066E4B" w:rsidP="00066E4B">
      <w:pPr>
        <w:rPr>
          <w:rFonts w:ascii="Times New Roman" w:hAnsi="Times New Roman" w:cs="Times New Roman"/>
          <w:sz w:val="24"/>
          <w:szCs w:val="24"/>
        </w:rPr>
      </w:pPr>
      <w:r w:rsidRPr="00066E4B">
        <w:rPr>
          <w:rFonts w:ascii="Times New Roman" w:hAnsi="Times New Roman" w:cs="Times New Roman"/>
          <w:sz w:val="24"/>
          <w:szCs w:val="24"/>
        </w:rPr>
        <w:t xml:space="preserve">5.5. Методы декодирования с учетов???? (или ОМ) геометрии сети. </w:t>
      </w:r>
    </w:p>
    <w:p w:rsidR="00066E4B" w:rsidRPr="00066E4B" w:rsidRDefault="00066E4B" w:rsidP="00066E4B">
      <w:pPr>
        <w:rPr>
          <w:rFonts w:ascii="Times New Roman" w:hAnsi="Times New Roman" w:cs="Times New Roman"/>
          <w:sz w:val="24"/>
          <w:szCs w:val="24"/>
        </w:rPr>
      </w:pPr>
      <w:r w:rsidRPr="00066E4B">
        <w:rPr>
          <w:rFonts w:ascii="Times New Roman" w:hAnsi="Times New Roman" w:cs="Times New Roman"/>
          <w:sz w:val="24"/>
          <w:szCs w:val="24"/>
        </w:rPr>
        <w:t xml:space="preserve">5.6. Характеристики демодуляции и декодеров. </w:t>
      </w:r>
    </w:p>
    <w:p w:rsidR="00066E4B" w:rsidRPr="00066E4B" w:rsidRDefault="00066E4B" w:rsidP="00066E4B">
      <w:pPr>
        <w:rPr>
          <w:rFonts w:ascii="Times New Roman" w:hAnsi="Times New Roman" w:cs="Times New Roman"/>
          <w:sz w:val="24"/>
          <w:szCs w:val="24"/>
        </w:rPr>
      </w:pPr>
      <w:r w:rsidRPr="00066E4B">
        <w:rPr>
          <w:rFonts w:ascii="Times New Roman" w:hAnsi="Times New Roman" w:cs="Times New Roman"/>
          <w:sz w:val="24"/>
          <w:szCs w:val="24"/>
        </w:rPr>
        <w:t>5.7. Оценка защищенности сетевого ресурса.</w:t>
      </w:r>
    </w:p>
    <w:p w:rsidR="00066E4B" w:rsidRPr="00066E4B" w:rsidRDefault="00066E4B" w:rsidP="00066E4B">
      <w:pPr>
        <w:rPr>
          <w:rFonts w:ascii="Times New Roman" w:hAnsi="Times New Roman" w:cs="Times New Roman"/>
          <w:sz w:val="24"/>
          <w:szCs w:val="24"/>
        </w:rPr>
      </w:pPr>
    </w:p>
    <w:p w:rsidR="00066E4B" w:rsidRPr="00066E4B" w:rsidRDefault="00066E4B" w:rsidP="00066E4B">
      <w:pPr>
        <w:rPr>
          <w:rFonts w:ascii="Times New Roman" w:hAnsi="Times New Roman" w:cs="Times New Roman"/>
          <w:sz w:val="24"/>
          <w:szCs w:val="24"/>
        </w:rPr>
      </w:pPr>
    </w:p>
    <w:p w:rsidR="00066E4B" w:rsidRPr="00066E4B" w:rsidRDefault="00066E4B" w:rsidP="00066E4B">
      <w:pPr>
        <w:rPr>
          <w:rFonts w:ascii="Times New Roman" w:hAnsi="Times New Roman" w:cs="Times New Roman"/>
          <w:sz w:val="24"/>
          <w:szCs w:val="24"/>
        </w:rPr>
      </w:pPr>
      <w:r w:rsidRPr="00066E4B">
        <w:rPr>
          <w:rFonts w:ascii="Times New Roman" w:hAnsi="Times New Roman" w:cs="Times New Roman"/>
          <w:sz w:val="24"/>
          <w:szCs w:val="24"/>
        </w:rPr>
        <w:lastRenderedPageBreak/>
        <w:t xml:space="preserve">6. Сети связи с пространственно-временным кодированием. </w:t>
      </w:r>
    </w:p>
    <w:p w:rsidR="00066E4B" w:rsidRPr="00066E4B" w:rsidRDefault="00066E4B" w:rsidP="00066E4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66E4B">
        <w:rPr>
          <w:rFonts w:ascii="Times New Roman" w:hAnsi="Times New Roman" w:cs="Times New Roman"/>
          <w:sz w:val="24"/>
          <w:szCs w:val="24"/>
          <w:lang w:val="en-US"/>
        </w:rPr>
        <w:t>6.1. IEEE 802.11n 228.</w:t>
      </w:r>
    </w:p>
    <w:p w:rsidR="00066E4B" w:rsidRPr="00066E4B" w:rsidRDefault="00066E4B" w:rsidP="00066E4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66E4B">
        <w:rPr>
          <w:rFonts w:ascii="Times New Roman" w:hAnsi="Times New Roman" w:cs="Times New Roman"/>
          <w:sz w:val="24"/>
          <w:szCs w:val="24"/>
          <w:lang w:val="en-US"/>
        </w:rPr>
        <w:t>6.2. IEEE 802.16–</w:t>
      </w:r>
      <w:proofErr w:type="spellStart"/>
      <w:r w:rsidRPr="00066E4B">
        <w:rPr>
          <w:rFonts w:ascii="Times New Roman" w:hAnsi="Times New Roman" w:cs="Times New Roman"/>
          <w:sz w:val="24"/>
          <w:szCs w:val="24"/>
          <w:lang w:val="en-US"/>
        </w:rPr>
        <w:t>WiMAX</w:t>
      </w:r>
      <w:proofErr w:type="spellEnd"/>
      <w:r w:rsidRPr="00066E4B">
        <w:rPr>
          <w:rFonts w:ascii="Times New Roman" w:hAnsi="Times New Roman" w:cs="Times New Roman"/>
          <w:sz w:val="24"/>
          <w:szCs w:val="24"/>
          <w:lang w:val="en-US"/>
        </w:rPr>
        <w:t xml:space="preserve"> 231.</w:t>
      </w:r>
    </w:p>
    <w:p w:rsidR="00066E4B" w:rsidRPr="00066E4B" w:rsidRDefault="00066E4B" w:rsidP="00066E4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66E4B">
        <w:rPr>
          <w:rFonts w:ascii="Times New Roman" w:hAnsi="Times New Roman" w:cs="Times New Roman"/>
          <w:sz w:val="24"/>
          <w:szCs w:val="24"/>
          <w:lang w:val="en-US"/>
        </w:rPr>
        <w:t>6.3. GPP-LTE 235.</w:t>
      </w:r>
    </w:p>
    <w:p w:rsidR="00066E4B" w:rsidRPr="00066E4B" w:rsidRDefault="00066E4B" w:rsidP="00066E4B">
      <w:pPr>
        <w:rPr>
          <w:rFonts w:ascii="Times New Roman" w:hAnsi="Times New Roman" w:cs="Times New Roman"/>
          <w:sz w:val="24"/>
          <w:szCs w:val="24"/>
        </w:rPr>
      </w:pPr>
      <w:r w:rsidRPr="00066E4B">
        <w:rPr>
          <w:rFonts w:ascii="Times New Roman" w:hAnsi="Times New Roman" w:cs="Times New Roman"/>
          <w:sz w:val="24"/>
          <w:szCs w:val="24"/>
        </w:rPr>
        <w:t xml:space="preserve">6.4. Сравнительный анализ IEEE 802.11n, </w:t>
      </w:r>
      <w:proofErr w:type="spellStart"/>
      <w:r w:rsidRPr="00066E4B">
        <w:rPr>
          <w:rFonts w:ascii="Times New Roman" w:hAnsi="Times New Roman" w:cs="Times New Roman"/>
          <w:sz w:val="24"/>
          <w:szCs w:val="24"/>
        </w:rPr>
        <w:t>WiMAX</w:t>
      </w:r>
      <w:proofErr w:type="spellEnd"/>
      <w:r w:rsidRPr="00066E4B">
        <w:rPr>
          <w:rFonts w:ascii="Times New Roman" w:hAnsi="Times New Roman" w:cs="Times New Roman"/>
          <w:sz w:val="24"/>
          <w:szCs w:val="24"/>
        </w:rPr>
        <w:t xml:space="preserve"> и 3GPP </w:t>
      </w:r>
      <w:proofErr w:type="spellStart"/>
      <w:r w:rsidRPr="00066E4B">
        <w:rPr>
          <w:rFonts w:ascii="Times New Roman" w:hAnsi="Times New Roman" w:cs="Times New Roman"/>
          <w:sz w:val="24"/>
          <w:szCs w:val="24"/>
        </w:rPr>
        <w:t>Models</w:t>
      </w:r>
      <w:proofErr w:type="spellEnd"/>
      <w:r w:rsidRPr="00066E4B">
        <w:rPr>
          <w:rFonts w:ascii="Times New Roman" w:hAnsi="Times New Roman" w:cs="Times New Roman"/>
          <w:sz w:val="24"/>
          <w:szCs w:val="24"/>
        </w:rPr>
        <w:t xml:space="preserve"> 238.</w:t>
      </w:r>
    </w:p>
    <w:p w:rsidR="00066E4B" w:rsidRPr="00066E4B" w:rsidRDefault="00066E4B" w:rsidP="00066E4B">
      <w:pPr>
        <w:rPr>
          <w:rFonts w:ascii="Times New Roman" w:hAnsi="Times New Roman" w:cs="Times New Roman"/>
          <w:sz w:val="24"/>
          <w:szCs w:val="24"/>
        </w:rPr>
      </w:pPr>
    </w:p>
    <w:p w:rsidR="00066E4B" w:rsidRPr="00066E4B" w:rsidRDefault="00066E4B" w:rsidP="00066E4B">
      <w:pPr>
        <w:rPr>
          <w:rFonts w:ascii="Times New Roman" w:hAnsi="Times New Roman" w:cs="Times New Roman"/>
          <w:sz w:val="24"/>
          <w:szCs w:val="24"/>
        </w:rPr>
      </w:pPr>
      <w:r w:rsidRPr="00A245F6">
        <w:rPr>
          <w:rFonts w:ascii="Times New Roman" w:hAnsi="Times New Roman" w:cs="Times New Roman"/>
          <w:sz w:val="24"/>
          <w:szCs w:val="24"/>
          <w:u w:val="single"/>
        </w:rPr>
        <w:t>Практическая часть стажировки</w:t>
      </w:r>
      <w:r w:rsidRPr="00066E4B">
        <w:rPr>
          <w:rFonts w:ascii="Times New Roman" w:hAnsi="Times New Roman" w:cs="Times New Roman"/>
          <w:sz w:val="24"/>
          <w:szCs w:val="24"/>
        </w:rPr>
        <w:t xml:space="preserve"> по желанию заказчика может проходить на предприятиях, имеющих договора о сотрудничестве с БГУИР: СООО МТС, НИИСА</w:t>
      </w:r>
      <w:bookmarkStart w:id="0" w:name="_GoBack"/>
      <w:bookmarkEnd w:id="0"/>
      <w:r w:rsidRPr="00066E4B">
        <w:rPr>
          <w:rFonts w:ascii="Times New Roman" w:hAnsi="Times New Roman" w:cs="Times New Roman"/>
          <w:sz w:val="24"/>
          <w:szCs w:val="24"/>
        </w:rPr>
        <w:t>.</w:t>
      </w:r>
    </w:p>
    <w:p w:rsidR="00347D1B" w:rsidRPr="00066E4B" w:rsidRDefault="00347D1B">
      <w:pPr>
        <w:rPr>
          <w:rFonts w:ascii="Times New Roman" w:hAnsi="Times New Roman" w:cs="Times New Roman"/>
          <w:sz w:val="24"/>
          <w:szCs w:val="24"/>
        </w:rPr>
      </w:pPr>
    </w:p>
    <w:sectPr w:rsidR="00347D1B" w:rsidRPr="00066E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E4B"/>
    <w:rsid w:val="00066E4B"/>
    <w:rsid w:val="00347D1B"/>
    <w:rsid w:val="00A24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2</cp:revision>
  <dcterms:created xsi:type="dcterms:W3CDTF">2013-12-11T14:15:00Z</dcterms:created>
  <dcterms:modified xsi:type="dcterms:W3CDTF">2013-12-13T13:53:00Z</dcterms:modified>
</cp:coreProperties>
</file>