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36" w:rsidRPr="00907AC6" w:rsidRDefault="007E3236" w:rsidP="007E3236">
      <w:pPr>
        <w:ind w:left="-709" w:firstLine="70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СОЦИАЛЬНАЯ</w:t>
      </w:r>
      <w:r w:rsidRPr="00907AC6">
        <w:rPr>
          <w:b/>
          <w:sz w:val="28"/>
          <w:u w:val="single"/>
        </w:rPr>
        <w:t xml:space="preserve"> ПОДДЕРЖКА СТУДЕНТОВ</w:t>
      </w:r>
    </w:p>
    <w:p w:rsidR="007E3236" w:rsidRDefault="007E3236" w:rsidP="007E3236">
      <w:pPr>
        <w:tabs>
          <w:tab w:val="left" w:pos="748"/>
        </w:tabs>
        <w:ind w:left="-709" w:firstLine="709"/>
        <w:jc w:val="both"/>
      </w:pPr>
    </w:p>
    <w:p w:rsidR="007E3236" w:rsidRPr="000954F1" w:rsidRDefault="007E3236" w:rsidP="007E3236">
      <w:pPr>
        <w:ind w:left="-709" w:firstLine="709"/>
        <w:jc w:val="center"/>
        <w:rPr>
          <w:b/>
          <w:caps/>
          <w:sz w:val="28"/>
        </w:rPr>
      </w:pPr>
      <w:r w:rsidRPr="000954F1">
        <w:rPr>
          <w:b/>
          <w:caps/>
          <w:sz w:val="28"/>
        </w:rPr>
        <w:t xml:space="preserve">Стипендии </w:t>
      </w:r>
    </w:p>
    <w:p w:rsidR="007E3236" w:rsidRPr="0018765E" w:rsidRDefault="007E3236" w:rsidP="007E3236">
      <w:pPr>
        <w:ind w:left="-709" w:firstLine="709"/>
        <w:jc w:val="both"/>
      </w:pPr>
      <w:proofErr w:type="gramStart"/>
      <w:r w:rsidRPr="0018765E">
        <w:rPr>
          <w:b/>
          <w:i/>
        </w:rPr>
        <w:t>Стипендия</w:t>
      </w:r>
      <w:r w:rsidRPr="0018765E">
        <w:t xml:space="preserve"> – ежемесячная денежная выплата,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 содержание образовательных программ высшего образования.</w:t>
      </w:r>
      <w:proofErr w:type="gramEnd"/>
    </w:p>
    <w:p w:rsidR="007E3236" w:rsidRPr="0018765E" w:rsidRDefault="007E3236" w:rsidP="007E3236">
      <w:pPr>
        <w:ind w:left="-709" w:firstLine="709"/>
        <w:jc w:val="both"/>
      </w:pPr>
      <w:r w:rsidRPr="0018765E">
        <w:rPr>
          <w:b/>
          <w:i/>
        </w:rPr>
        <w:t>Учебная стипендия</w:t>
      </w:r>
      <w:r w:rsidRPr="0018765E">
        <w:t xml:space="preserve"> назначается студенту в соответствии с успехами в учебе. Размер учебной стипендии зависит от среднего балла успеваемости по результатам экзаменационной сессии, а также от приобретаемой специальности (</w:t>
      </w:r>
      <w:proofErr w:type="gramStart"/>
      <w:r w:rsidRPr="0018765E">
        <w:t>см</w:t>
      </w:r>
      <w:proofErr w:type="gramEnd"/>
      <w:r w:rsidRPr="0018765E">
        <w:t>. таблицу). Во время обучения в первом семестре стипендия назначается в размере минимальной учебной стипендии.</w:t>
      </w:r>
    </w:p>
    <w:p w:rsidR="007E3236" w:rsidRPr="0018765E" w:rsidRDefault="007E3236" w:rsidP="007E3236">
      <w:pPr>
        <w:ind w:left="-709" w:firstLine="709"/>
        <w:jc w:val="both"/>
      </w:pPr>
      <w:r w:rsidRPr="0018765E">
        <w:rPr>
          <w:b/>
          <w:i/>
        </w:rPr>
        <w:t>Социальная стипендия</w:t>
      </w:r>
      <w:r w:rsidRPr="0018765E">
        <w:t xml:space="preserve"> назначается отдельным категориям успевающих студентов, имеющих средний балл успеваемости ниже установленного для получения стипендии. </w:t>
      </w:r>
    </w:p>
    <w:p w:rsidR="007E3236" w:rsidRPr="0018765E" w:rsidRDefault="007E3236" w:rsidP="007E3236">
      <w:pPr>
        <w:ind w:left="-709" w:firstLine="709"/>
        <w:jc w:val="both"/>
        <w:rPr>
          <w:b/>
        </w:rPr>
      </w:pPr>
      <w:r w:rsidRPr="0018765E">
        <w:rPr>
          <w:b/>
        </w:rPr>
        <w:t xml:space="preserve">К категории студентов, имеющих право на получение социальной стипендии, относятся лица: </w:t>
      </w:r>
    </w:p>
    <w:p w:rsidR="007E3236" w:rsidRPr="0018765E" w:rsidRDefault="007E3236" w:rsidP="007E3236">
      <w:pPr>
        <w:ind w:left="-709" w:firstLine="709"/>
        <w:contextualSpacing/>
        <w:jc w:val="both"/>
      </w:pPr>
      <w:r w:rsidRPr="0018765E">
        <w:t xml:space="preserve">- дети-сироты, дети, оставшиеся без попечения родителей, лица из числа детей-сирот и детей, оставшихся без попечения родителей, а также лица, потерявшие последнего из родителей в период обучения после достижения ими возраста 18 лет; </w:t>
      </w:r>
    </w:p>
    <w:p w:rsidR="007E3236" w:rsidRPr="0018765E" w:rsidRDefault="007E3236" w:rsidP="007E3236">
      <w:pPr>
        <w:ind w:left="-709" w:firstLine="709"/>
        <w:contextualSpacing/>
        <w:jc w:val="both"/>
      </w:pPr>
      <w:proofErr w:type="gramStart"/>
      <w:r w:rsidRPr="0018765E">
        <w:t>- из числа детей из семей военнослужащих, погибших (умерших) или ставших инвалидами во время прохождения военной службы, рабочих и служащих, занимавших штатные должности в воинских частях в составе советских войск на территории государств, в которых велись боевые действия, из семей военнослужащих, погибших (умерших) в мирное время при прохождении военной службы, из семей лиц начальствующего и рядового состава органов внутренних дел, органов</w:t>
      </w:r>
      <w:proofErr w:type="gramEnd"/>
      <w:r w:rsidRPr="0018765E">
        <w:t xml:space="preserve"> и подразделений по чрезвычайным ситуациям, погибших (умерших) либо ставших инвалидами при исполнении служебных обязанностей на территории государств, в которых велись боевые действия, а также погибших (умерших) в мирное время при исполнении служебных обязанностей; </w:t>
      </w:r>
    </w:p>
    <w:p w:rsidR="007E3236" w:rsidRPr="0018765E" w:rsidRDefault="007E3236" w:rsidP="007E3236">
      <w:pPr>
        <w:ind w:left="-709" w:firstLine="709"/>
        <w:contextualSpacing/>
        <w:jc w:val="both"/>
      </w:pPr>
      <w:r w:rsidRPr="0018765E">
        <w:t xml:space="preserve">- из числа бывших военнослужащих, ставших инвалидами вследствие ранения, контузии, увечья или заболевания, полученных при прохождении военной службы; </w:t>
      </w:r>
    </w:p>
    <w:p w:rsidR="007E3236" w:rsidRPr="0018765E" w:rsidRDefault="007E3236" w:rsidP="007E3236">
      <w:pPr>
        <w:ind w:left="-709" w:firstLine="709"/>
        <w:contextualSpacing/>
        <w:jc w:val="both"/>
      </w:pPr>
      <w:r w:rsidRPr="0018765E">
        <w:t xml:space="preserve">- инвалиды; </w:t>
      </w:r>
    </w:p>
    <w:p w:rsidR="007E3236" w:rsidRPr="0018765E" w:rsidRDefault="007E3236" w:rsidP="007E3236">
      <w:pPr>
        <w:ind w:left="-709" w:firstLine="709"/>
        <w:contextualSpacing/>
        <w:jc w:val="both"/>
      </w:pPr>
      <w:r w:rsidRPr="0018765E">
        <w:t xml:space="preserve">- имеющие льготы в соответствии со статьями 18-23 Закона Республики Беларусь от 6 января 2009 года "О социальной защите граждан, пострадавших от катастрофы на Чернобыльской АЭС, других радиационных аварий" (Национальный реестр правовых актов Республики Беларусь, 2009 г., N 17, 2/1561); </w:t>
      </w:r>
    </w:p>
    <w:p w:rsidR="007E3236" w:rsidRPr="0018765E" w:rsidRDefault="007E3236" w:rsidP="007E3236">
      <w:pPr>
        <w:ind w:left="-709" w:firstLine="709"/>
        <w:contextualSpacing/>
        <w:jc w:val="both"/>
      </w:pPr>
      <w:r w:rsidRPr="0018765E">
        <w:t xml:space="preserve">- из числа женщин, ставших на учет в женской консультации до 12-недельного срока беременности; </w:t>
      </w:r>
    </w:p>
    <w:p w:rsidR="007E3236" w:rsidRPr="0018765E" w:rsidRDefault="007E3236" w:rsidP="007E3236">
      <w:pPr>
        <w:ind w:left="-709" w:firstLine="709"/>
        <w:contextualSpacing/>
        <w:jc w:val="both"/>
      </w:pPr>
      <w:r w:rsidRPr="0018765E">
        <w:t xml:space="preserve">- </w:t>
      </w:r>
      <w:proofErr w:type="gramStart"/>
      <w:r w:rsidRPr="0018765E">
        <w:t>имеющие</w:t>
      </w:r>
      <w:proofErr w:type="gramEnd"/>
      <w:r w:rsidRPr="0018765E">
        <w:t xml:space="preserve"> детей; </w:t>
      </w:r>
    </w:p>
    <w:p w:rsidR="007E3236" w:rsidRPr="0018765E" w:rsidRDefault="007E3236" w:rsidP="007E3236">
      <w:pPr>
        <w:ind w:left="-709" w:firstLine="709"/>
        <w:contextualSpacing/>
        <w:jc w:val="both"/>
      </w:pPr>
      <w:r w:rsidRPr="0018765E">
        <w:t xml:space="preserve">- больные туберкулезом. </w:t>
      </w:r>
    </w:p>
    <w:p w:rsidR="007E3236" w:rsidRDefault="007E3236" w:rsidP="007E3236">
      <w:pPr>
        <w:ind w:left="-709" w:firstLine="709"/>
        <w:jc w:val="both"/>
      </w:pPr>
      <w:r w:rsidRPr="0018765E">
        <w:t xml:space="preserve">Руководитель учебного заведения имеет право назначать социальную стипендию студентам, утратившим право на получение учебной стипендии по результатам экзаменационной сессии, но находящимся в тяжелом материальном положении. Для назначения данного вида стипендии необходимо подать заявление и документы, подтверждающие тяжелое материальное положение. Указанная стипендия назначается не более двух раз за весь период </w:t>
      </w:r>
      <w:proofErr w:type="gramStart"/>
      <w:r w:rsidRPr="0018765E">
        <w:t>обучения по представлению</w:t>
      </w:r>
      <w:proofErr w:type="gramEnd"/>
      <w:r w:rsidRPr="0018765E">
        <w:t xml:space="preserve"> деканов факультетов и согласованию с профсоюзными, студенческими организациями и комитетом БРСМ в пределах планового стипендиального фонда. </w:t>
      </w:r>
    </w:p>
    <w:p w:rsidR="007E3236" w:rsidRPr="001B7613" w:rsidRDefault="007E3236" w:rsidP="007E3236">
      <w:pPr>
        <w:ind w:left="-709" w:firstLine="709"/>
        <w:jc w:val="both"/>
      </w:pPr>
      <w:r w:rsidRPr="003529D1">
        <w:rPr>
          <w:b/>
          <w:i/>
        </w:rPr>
        <w:t>Специальная стипендия</w:t>
      </w:r>
      <w:r>
        <w:rPr>
          <w:b/>
          <w:i/>
        </w:rPr>
        <w:t xml:space="preserve"> </w:t>
      </w:r>
      <w:r>
        <w:t xml:space="preserve">назначается на весь период получения образования лицу, имеющему право на такую стипендию в соответствии с пунктом 24 части первой статьи 12, подпунктом 1.19 пункта 1 статьи 18, подпункт 2.9 пункта 2 статьи 23 Закона РБ от 17.04.1992 «О ветеранах».  Размер данной стипендии устанавливается Президентом Республики Беларусь. Порядок назначения и выплаты </w:t>
      </w:r>
      <w:proofErr w:type="gramStart"/>
      <w:r>
        <w:t>специальных</w:t>
      </w:r>
      <w:proofErr w:type="gramEnd"/>
      <w:r>
        <w:t xml:space="preserve"> стипендии определяются Правительством Республики Беларусь.</w:t>
      </w:r>
    </w:p>
    <w:p w:rsidR="007E3236" w:rsidRPr="0018765E" w:rsidRDefault="007E3236" w:rsidP="007E3236">
      <w:pPr>
        <w:ind w:left="-709" w:firstLine="709"/>
        <w:jc w:val="both"/>
      </w:pPr>
      <w:r w:rsidRPr="0018765E">
        <w:rPr>
          <w:b/>
          <w:i/>
        </w:rPr>
        <w:lastRenderedPageBreak/>
        <w:t>Стипендии Совета вуза</w:t>
      </w:r>
      <w:r w:rsidRPr="0018765E">
        <w:t xml:space="preserve"> могут получать студенты за особые успехи в изучении отдельных дисциплин и научно-техническом творчестве. </w:t>
      </w:r>
    </w:p>
    <w:p w:rsidR="007E3236" w:rsidRPr="0018765E" w:rsidRDefault="007E3236" w:rsidP="007E3236">
      <w:pPr>
        <w:ind w:left="-709" w:firstLine="709"/>
        <w:jc w:val="both"/>
      </w:pPr>
      <w:r w:rsidRPr="0018765E">
        <w:rPr>
          <w:b/>
          <w:i/>
        </w:rPr>
        <w:t>Именные стипендии</w:t>
      </w:r>
      <w:r w:rsidRPr="0018765E">
        <w:t xml:space="preserve"> устанавливаются студентам, имеющим особые успехи в учебе, научно-исследовательской и общественной работе. Такие стипендии посвящены памяти выдающихся белорусских деятелей и названы их именами. Студентам БГУИР назначаются стипендии имени Ф.Скорины имени </w:t>
      </w:r>
      <w:proofErr w:type="spellStart"/>
      <w:r w:rsidRPr="0018765E">
        <w:t>А.Н.Севченко</w:t>
      </w:r>
      <w:proofErr w:type="spellEnd"/>
      <w:r w:rsidRPr="0018765E">
        <w:t xml:space="preserve">, имени К.Крапивы. </w:t>
      </w:r>
    </w:p>
    <w:p w:rsidR="007E3236" w:rsidRDefault="007E3236" w:rsidP="007E3236">
      <w:pPr>
        <w:ind w:left="-709" w:firstLine="709"/>
        <w:jc w:val="both"/>
      </w:pPr>
      <w:r w:rsidRPr="0018765E">
        <w:rPr>
          <w:b/>
          <w:i/>
        </w:rPr>
        <w:t>Стипендия Президента Республики Беларусь</w:t>
      </w:r>
      <w:r w:rsidRPr="0018765E">
        <w:t xml:space="preserve"> назначается студенту государственного учреждения высшего образования за отличную успеваемость на протяжении всей учебы в учреждении высшего образования, особые успехи в научно-исследовательской и творческой деятельности и примерное поведение.</w:t>
      </w:r>
    </w:p>
    <w:p w:rsidR="007E3236" w:rsidRPr="0018765E" w:rsidRDefault="007E3236" w:rsidP="007E3236">
      <w:pPr>
        <w:ind w:left="-709" w:firstLine="709"/>
        <w:jc w:val="both"/>
      </w:pPr>
    </w:p>
    <w:p w:rsidR="007E3236" w:rsidRPr="00BE39A2" w:rsidRDefault="007E3236" w:rsidP="007E3236">
      <w:pPr>
        <w:ind w:left="-709" w:firstLine="709"/>
        <w:jc w:val="center"/>
        <w:rPr>
          <w:b/>
          <w:caps/>
          <w:sz w:val="28"/>
        </w:rPr>
      </w:pPr>
      <w:r>
        <w:rPr>
          <w:b/>
          <w:sz w:val="28"/>
        </w:rPr>
        <w:t xml:space="preserve">НАДБАВКИ </w:t>
      </w:r>
      <w:r>
        <w:rPr>
          <w:b/>
          <w:sz w:val="28"/>
          <w:szCs w:val="28"/>
        </w:rPr>
        <w:t xml:space="preserve"> </w:t>
      </w:r>
      <w:r w:rsidRPr="00BE39A2">
        <w:rPr>
          <w:b/>
          <w:caps/>
          <w:sz w:val="28"/>
          <w:szCs w:val="28"/>
        </w:rPr>
        <w:t xml:space="preserve">и денежных премий </w:t>
      </w:r>
      <w:proofErr w:type="gramStart"/>
      <w:r w:rsidRPr="00BE39A2">
        <w:rPr>
          <w:b/>
          <w:caps/>
          <w:sz w:val="28"/>
          <w:szCs w:val="28"/>
        </w:rPr>
        <w:t>обучающимся</w:t>
      </w:r>
      <w:proofErr w:type="gramEnd"/>
    </w:p>
    <w:p w:rsidR="007E3236" w:rsidRPr="00DE0997" w:rsidRDefault="007E3236" w:rsidP="007E3236">
      <w:pPr>
        <w:ind w:left="-709" w:firstLine="709"/>
        <w:jc w:val="both"/>
      </w:pPr>
      <w:r>
        <w:t xml:space="preserve">Согласно Положению </w:t>
      </w:r>
      <w:r w:rsidRPr="00BE39A2">
        <w:t xml:space="preserve">об установлении надбавок и денежных премий обучающимся (студентам, магистрантам, аспирантам) </w:t>
      </w:r>
      <w:r>
        <w:t>УО «БГУИР»</w:t>
      </w:r>
      <w:r w:rsidRPr="00DE0997">
        <w:t xml:space="preserve"> </w:t>
      </w:r>
      <w:r>
        <w:t>н</w:t>
      </w:r>
      <w:r w:rsidRPr="00DE0997">
        <w:t>адбавки к стипендиям и денежные премии обучающимся УО «БГУИР» дневной формы обучения выплачиваются при условии успешного освоения образовательных программ и/или:</w:t>
      </w:r>
    </w:p>
    <w:p w:rsidR="007E3236" w:rsidRPr="00DE0997" w:rsidRDefault="007E3236" w:rsidP="007E3236">
      <w:pPr>
        <w:pStyle w:val="a5"/>
        <w:spacing w:line="240" w:lineRule="auto"/>
        <w:ind w:left="-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997">
        <w:rPr>
          <w:rFonts w:ascii="Times New Roman" w:eastAsia="Times New Roman" w:hAnsi="Times New Roman"/>
          <w:sz w:val="24"/>
          <w:szCs w:val="24"/>
          <w:lang w:eastAsia="ru-RU"/>
        </w:rPr>
        <w:t>1. за особые успехи в учёбе;</w:t>
      </w:r>
    </w:p>
    <w:p w:rsidR="007E3236" w:rsidRPr="00DE0997" w:rsidRDefault="007E3236" w:rsidP="007E3236">
      <w:pPr>
        <w:pStyle w:val="a5"/>
        <w:spacing w:line="240" w:lineRule="auto"/>
        <w:ind w:left="-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997">
        <w:rPr>
          <w:rFonts w:ascii="Times New Roman" w:eastAsia="Times New Roman" w:hAnsi="Times New Roman"/>
          <w:sz w:val="24"/>
          <w:szCs w:val="24"/>
          <w:lang w:eastAsia="ru-RU"/>
        </w:rPr>
        <w:t>2. участие в научной деятельности университета;</w:t>
      </w:r>
    </w:p>
    <w:p w:rsidR="007E3236" w:rsidRPr="00DE0997" w:rsidRDefault="007E3236" w:rsidP="007E3236">
      <w:pPr>
        <w:pStyle w:val="a5"/>
        <w:spacing w:line="240" w:lineRule="auto"/>
        <w:ind w:left="-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997">
        <w:rPr>
          <w:rFonts w:ascii="Times New Roman" w:eastAsia="Times New Roman" w:hAnsi="Times New Roman"/>
          <w:sz w:val="24"/>
          <w:szCs w:val="24"/>
          <w:lang w:eastAsia="ru-RU"/>
        </w:rPr>
        <w:t>3. активное участие в общественной жизни.</w:t>
      </w:r>
    </w:p>
    <w:p w:rsidR="007E3236" w:rsidRPr="00AF7DDC" w:rsidRDefault="007E3236" w:rsidP="007E3236">
      <w:pPr>
        <w:pStyle w:val="a5"/>
        <w:spacing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DE0997">
        <w:rPr>
          <w:rFonts w:ascii="Times New Roman" w:eastAsia="Times New Roman" w:hAnsi="Times New Roman"/>
          <w:sz w:val="24"/>
          <w:szCs w:val="24"/>
          <w:lang w:eastAsia="ru-RU"/>
        </w:rPr>
        <w:t xml:space="preserve">Надбавка к стипендии </w:t>
      </w:r>
      <w:proofErr w:type="gramStart"/>
      <w:r w:rsidRPr="00DE0997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DE099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средств республиканского бюджета,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начисляе</w:t>
      </w:r>
      <w:r w:rsidRPr="00DE0997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на </w:t>
      </w:r>
      <w:proofErr w:type="spellStart"/>
      <w:r w:rsidRPr="00DE0997">
        <w:rPr>
          <w:rFonts w:ascii="Times New Roman" w:eastAsia="Times New Roman" w:hAnsi="Times New Roman"/>
          <w:sz w:val="24"/>
          <w:szCs w:val="24"/>
          <w:lang w:eastAsia="ru-RU"/>
        </w:rPr>
        <w:t>карт-счет</w:t>
      </w:r>
      <w:proofErr w:type="spellEnd"/>
      <w:r w:rsidRPr="00DE09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выплате стипендии либо выдаётся в кассе университета в дни выдачи стипендии. Денежная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ремия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DE099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собственные средства, выдаётся в кассе университета в дни выдачи стипендии.</w:t>
      </w:r>
    </w:p>
    <w:p w:rsidR="007E3236" w:rsidRPr="007F528C" w:rsidRDefault="007E3236" w:rsidP="007E3236">
      <w:pPr>
        <w:ind w:left="-709" w:firstLine="709"/>
        <w:jc w:val="center"/>
        <w:rPr>
          <w:b/>
          <w:bCs/>
          <w:sz w:val="28"/>
          <w:szCs w:val="28"/>
        </w:rPr>
      </w:pPr>
      <w:r w:rsidRPr="007F528C">
        <w:rPr>
          <w:b/>
          <w:bCs/>
          <w:sz w:val="28"/>
          <w:szCs w:val="28"/>
        </w:rPr>
        <w:t>ЛЬГОТНОЕ ПИТАНИЕ</w:t>
      </w:r>
    </w:p>
    <w:p w:rsidR="007E3236" w:rsidRDefault="007E3236" w:rsidP="007E3236">
      <w:pPr>
        <w:ind w:left="-709" w:firstLine="709"/>
        <w:jc w:val="both"/>
      </w:pPr>
      <w:r>
        <w:t xml:space="preserve">Согласно </w:t>
      </w:r>
      <w:r w:rsidRPr="000954E9">
        <w:rPr>
          <w:b/>
          <w:bCs/>
          <w:iCs/>
        </w:rPr>
        <w:t>Положению «Об организации льготного питания студентов БГУИР»</w:t>
      </w:r>
      <w:r>
        <w:t xml:space="preserve"> может быть предоставлено студентам, которые находятся в тяжелом материальном положении.</w:t>
      </w:r>
    </w:p>
    <w:p w:rsidR="007E3236" w:rsidRDefault="007E3236" w:rsidP="007E3236">
      <w:pPr>
        <w:ind w:left="-709" w:firstLine="709"/>
        <w:jc w:val="both"/>
      </w:pPr>
      <w:r>
        <w:t>Льготное питание осуществляется во всех столовых и буфетах учебных корпусов и общеж</w:t>
      </w:r>
      <w:r>
        <w:t>и</w:t>
      </w:r>
      <w:r>
        <w:t>тий БГУИР в течение четырех месяцев каждого семестра (октябрь – январь; март – июнь). Льготное питание выделяется на один семестр.</w:t>
      </w:r>
    </w:p>
    <w:p w:rsidR="007E3236" w:rsidRPr="007F2438" w:rsidRDefault="007E3236" w:rsidP="007E3236">
      <w:pPr>
        <w:ind w:left="-709" w:firstLine="709"/>
        <w:jc w:val="both"/>
      </w:pPr>
      <w:r w:rsidRPr="000954E9">
        <w:rPr>
          <w:b/>
          <w:bCs/>
          <w:iCs/>
        </w:rPr>
        <w:t>С 1 по 15 сентября и с 1 по 15 февраля</w:t>
      </w:r>
      <w:r>
        <w:t xml:space="preserve"> студенты дневной формы обучения, претендующие на льготное питание должны подать заявления и документы (справку о составе семьи, спра</w:t>
      </w:r>
      <w:r>
        <w:t>в</w:t>
      </w:r>
      <w:r>
        <w:t xml:space="preserve">ку о доходах родителей, справку из деканата и др.) социальному педагогу в </w:t>
      </w:r>
      <w:proofErr w:type="spellStart"/>
      <w:r>
        <w:t>каб</w:t>
      </w:r>
      <w:proofErr w:type="spellEnd"/>
      <w:r>
        <w:t>. №324 б – 4 корпус тел.: 293-</w:t>
      </w:r>
      <w:r w:rsidRPr="00AB7E23">
        <w:t>8</w:t>
      </w:r>
      <w:r>
        <w:t>5-75.</w:t>
      </w:r>
    </w:p>
    <w:p w:rsidR="007E3236" w:rsidRDefault="007E3236" w:rsidP="007E3236">
      <w:pPr>
        <w:ind w:left="-709" w:firstLine="709"/>
        <w:jc w:val="both"/>
      </w:pPr>
    </w:p>
    <w:p w:rsidR="007E3236" w:rsidRDefault="007E3236" w:rsidP="007E3236">
      <w:pPr>
        <w:ind w:left="-709" w:firstLine="709"/>
        <w:jc w:val="both"/>
      </w:pPr>
    </w:p>
    <w:p w:rsidR="007E3236" w:rsidRPr="00DA0F4A" w:rsidRDefault="007E3236" w:rsidP="007E3236">
      <w:pPr>
        <w:ind w:left="-709" w:firstLine="709"/>
        <w:jc w:val="center"/>
        <w:rPr>
          <w:b/>
          <w:sz w:val="28"/>
          <w:szCs w:val="28"/>
        </w:rPr>
      </w:pPr>
      <w:r w:rsidRPr="00DA0F4A">
        <w:rPr>
          <w:b/>
          <w:sz w:val="28"/>
          <w:szCs w:val="28"/>
        </w:rPr>
        <w:t>МАТЕРИАЛЬНАЯ ПОМОЩЬ</w:t>
      </w:r>
    </w:p>
    <w:p w:rsidR="007E3236" w:rsidRDefault="007E3236" w:rsidP="007E3236">
      <w:pPr>
        <w:ind w:left="-709" w:firstLine="709"/>
        <w:jc w:val="both"/>
        <w:rPr>
          <w:spacing w:val="-4"/>
        </w:rPr>
      </w:pPr>
      <w:r w:rsidRPr="000E195F">
        <w:t>Согласно Положению о</w:t>
      </w:r>
      <w:r>
        <w:t>б оказании  материальной помощи</w:t>
      </w:r>
      <w:r w:rsidRPr="000E195F">
        <w:t xml:space="preserve"> </w:t>
      </w:r>
      <w:r>
        <w:t xml:space="preserve">обучающимся (студентам, магистрантам, аспирантам) БГУИР от 13.01.2012 года </w:t>
      </w:r>
      <w:r w:rsidRPr="000E195F">
        <w:t xml:space="preserve"> материальная помощь из фонда срочной помощи оказывается </w:t>
      </w:r>
      <w:r>
        <w:t xml:space="preserve">нуждающимся </w:t>
      </w:r>
      <w:r w:rsidRPr="000E195F">
        <w:t xml:space="preserve">студентам БГУИР дневной </w:t>
      </w:r>
      <w:r>
        <w:rPr>
          <w:spacing w:val="-4"/>
        </w:rPr>
        <w:t>бюджетной формы обучения.</w:t>
      </w:r>
      <w:r w:rsidRPr="000501EC">
        <w:rPr>
          <w:spacing w:val="-4"/>
        </w:rPr>
        <w:t xml:space="preserve"> </w:t>
      </w:r>
    </w:p>
    <w:p w:rsidR="007E3236" w:rsidRDefault="007E3236" w:rsidP="007E3236">
      <w:pPr>
        <w:ind w:left="-709" w:firstLine="709"/>
        <w:jc w:val="both"/>
        <w:rPr>
          <w:spacing w:val="-4"/>
        </w:rPr>
      </w:pPr>
      <w:r w:rsidRPr="000E195F">
        <w:rPr>
          <w:spacing w:val="-4"/>
        </w:rPr>
        <w:t>Студентам дневной формы обучения, обучающимся на платной основе, материальная помощь выплачивается из фонда материального поощрения внебюджет</w:t>
      </w:r>
      <w:r>
        <w:rPr>
          <w:spacing w:val="-4"/>
        </w:rPr>
        <w:t>ных средств университета</w:t>
      </w:r>
      <w:r w:rsidRPr="000E195F">
        <w:rPr>
          <w:spacing w:val="-4"/>
        </w:rPr>
        <w:t xml:space="preserve">. </w:t>
      </w:r>
    </w:p>
    <w:p w:rsidR="007E3236" w:rsidRPr="000E195F" w:rsidRDefault="007E3236" w:rsidP="007E3236">
      <w:pPr>
        <w:tabs>
          <w:tab w:val="left" w:pos="1110"/>
        </w:tabs>
        <w:ind w:left="-709" w:firstLine="709"/>
        <w:jc w:val="both"/>
        <w:rPr>
          <w:spacing w:val="-4"/>
        </w:rPr>
      </w:pPr>
      <w:r w:rsidRPr="000E195F">
        <w:rPr>
          <w:spacing w:val="-4"/>
        </w:rPr>
        <w:t>За бланками на материальную помощь необходимо обращаться к профоргу факультета, группы</w:t>
      </w:r>
      <w:r>
        <w:rPr>
          <w:spacing w:val="-4"/>
        </w:rPr>
        <w:t xml:space="preserve"> или в профком студентов (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№</w:t>
      </w:r>
      <w:r w:rsidRPr="000E195F">
        <w:rPr>
          <w:spacing w:val="-4"/>
        </w:rPr>
        <w:t>311 – 2</w:t>
      </w:r>
      <w:r>
        <w:rPr>
          <w:spacing w:val="-4"/>
        </w:rPr>
        <w:t>-й</w:t>
      </w:r>
      <w:r w:rsidRPr="000E195F">
        <w:rPr>
          <w:spacing w:val="-4"/>
        </w:rPr>
        <w:t xml:space="preserve"> </w:t>
      </w:r>
      <w:proofErr w:type="spellStart"/>
      <w:r w:rsidRPr="000E195F">
        <w:rPr>
          <w:spacing w:val="-4"/>
        </w:rPr>
        <w:t>кор</w:t>
      </w:r>
      <w:proofErr w:type="spellEnd"/>
      <w:r w:rsidRPr="000E195F">
        <w:rPr>
          <w:spacing w:val="-4"/>
        </w:rPr>
        <w:t>.)</w:t>
      </w:r>
      <w:r>
        <w:rPr>
          <w:spacing w:val="-4"/>
        </w:rPr>
        <w:t>.</w:t>
      </w:r>
    </w:p>
    <w:p w:rsidR="007E3236" w:rsidRDefault="007E3236" w:rsidP="007E3236">
      <w:pPr>
        <w:ind w:left="-709" w:firstLine="709"/>
        <w:jc w:val="both"/>
        <w:rPr>
          <w:spacing w:val="-4"/>
        </w:rPr>
      </w:pPr>
      <w:proofErr w:type="gramStart"/>
      <w:r>
        <w:rPr>
          <w:spacing w:val="-4"/>
        </w:rPr>
        <w:t xml:space="preserve">Материальная помощь студентам </w:t>
      </w:r>
      <w:r w:rsidRPr="000E195F">
        <w:rPr>
          <w:spacing w:val="-4"/>
        </w:rPr>
        <w:t xml:space="preserve">начисляется на </w:t>
      </w:r>
      <w:proofErr w:type="spellStart"/>
      <w:r w:rsidRPr="000E195F">
        <w:rPr>
          <w:spacing w:val="-4"/>
        </w:rPr>
        <w:t>карт-счет</w:t>
      </w:r>
      <w:proofErr w:type="spellEnd"/>
      <w:r w:rsidRPr="000E195F">
        <w:rPr>
          <w:spacing w:val="-4"/>
        </w:rPr>
        <w:t xml:space="preserve"> при начислении стипендии, либо выдаётся в кассе университета каждый месяц в дни выдачи стипендии на основании заполненного бланка-заявления с указанием основания выдачи материальной помощи и подтверждающих документов по ходатайству профкома студентов БГУИР при согласовании с социальным педагогом и комитетом «БРСМ» с обязательным утверждением проректором БГУИР.</w:t>
      </w:r>
      <w:proofErr w:type="gramEnd"/>
    </w:p>
    <w:p w:rsidR="007E3236" w:rsidRDefault="007E3236" w:rsidP="007E3236">
      <w:pPr>
        <w:ind w:left="-709" w:firstLine="709"/>
        <w:jc w:val="both"/>
        <w:rPr>
          <w:spacing w:val="-4"/>
        </w:rPr>
      </w:pPr>
    </w:p>
    <w:p w:rsidR="007E3236" w:rsidRDefault="007E3236" w:rsidP="007E3236">
      <w:pPr>
        <w:ind w:left="-709" w:firstLine="709"/>
        <w:jc w:val="both"/>
        <w:rPr>
          <w:spacing w:val="-4"/>
        </w:rPr>
      </w:pPr>
    </w:p>
    <w:p w:rsidR="007E3236" w:rsidRDefault="007E3236" w:rsidP="007E3236">
      <w:pPr>
        <w:ind w:left="-709" w:firstLine="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  <w:r>
        <w:rPr>
          <w:noProof/>
          <w:spacing w:val="-4"/>
        </w:rPr>
        <w:lastRenderedPageBreak/>
        <w:pict>
          <v:group id="_x0000_s1026" style="position:absolute;left:0;text-align:left;margin-left:-65.15pt;margin-top:-20.4pt;width:540.95pt;height:768.75pt;z-index:251660288" coordorigin="261,300" coordsize="11544,11520">
            <v:roundrect id="_x0000_s1027" style="position:absolute;left:6270;top:8760;width:5535;height:3060" arcsize="10923f" strokecolor="#8064a2" strokeweight="5pt">
              <v:stroke linestyle="thickThin"/>
              <v:shadow color="#868686"/>
              <v:textbox style="mso-next-textbox:#_x0000_s1027">
                <w:txbxContent>
                  <w:p w:rsidR="007E3236" w:rsidRDefault="007E3236" w:rsidP="007E3236">
                    <w:pPr>
                      <w:contextualSpacing/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</w:p>
                  <w:p w:rsidR="007E3236" w:rsidRDefault="007E3236" w:rsidP="007E3236">
                    <w:pPr>
                      <w:contextualSpacing/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</w:p>
                  <w:p w:rsidR="007E3236" w:rsidRPr="003C178A" w:rsidRDefault="007E3236" w:rsidP="007E3236">
                    <w:pPr>
                      <w:contextualSpacing/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  <w:r w:rsidRPr="003C178A">
                      <w:rPr>
                        <w:b/>
                        <w:i/>
                        <w:sz w:val="18"/>
                        <w:szCs w:val="18"/>
                      </w:rPr>
                      <w:t>ДОКУМЕНТЫ</w:t>
                    </w:r>
                  </w:p>
                  <w:p w:rsidR="007E3236" w:rsidRPr="003C178A" w:rsidRDefault="007E3236" w:rsidP="007E3236">
                    <w:pPr>
                      <w:contextualSpacing/>
                      <w:jc w:val="both"/>
                      <w:rPr>
                        <w:sz w:val="18"/>
                        <w:szCs w:val="18"/>
                      </w:rPr>
                    </w:pPr>
                    <w:r w:rsidRPr="003C178A">
                      <w:rPr>
                        <w:sz w:val="18"/>
                        <w:szCs w:val="18"/>
                      </w:rPr>
                      <w:t xml:space="preserve">- заявление (п. </w:t>
                    </w:r>
                    <w:r>
                      <w:rPr>
                        <w:sz w:val="18"/>
                        <w:szCs w:val="18"/>
                      </w:rPr>
                      <w:t>3.1, 3.2, 3.3</w:t>
                    </w:r>
                    <w:r w:rsidRPr="003C178A">
                      <w:rPr>
                        <w:sz w:val="18"/>
                        <w:szCs w:val="18"/>
                      </w:rPr>
                      <w:t>)</w:t>
                    </w:r>
                  </w:p>
                  <w:p w:rsidR="007E3236" w:rsidRPr="003C178A" w:rsidRDefault="007E3236" w:rsidP="007E3236">
                    <w:pPr>
                      <w:contextualSpacing/>
                      <w:jc w:val="both"/>
                      <w:rPr>
                        <w:sz w:val="18"/>
                        <w:szCs w:val="18"/>
                      </w:rPr>
                    </w:pPr>
                    <w:r w:rsidRPr="003C178A">
                      <w:rPr>
                        <w:sz w:val="18"/>
                        <w:szCs w:val="18"/>
                      </w:rPr>
                      <w:t>- копия удостоверения инвалида (п. 3.1)</w:t>
                    </w:r>
                  </w:p>
                  <w:p w:rsidR="007E3236" w:rsidRPr="003C178A" w:rsidRDefault="007E3236" w:rsidP="007E3236">
                    <w:pPr>
                      <w:tabs>
                        <w:tab w:val="left" w:pos="851"/>
                      </w:tabs>
                      <w:contextualSpacing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-</w:t>
                    </w:r>
                    <w:r w:rsidRPr="003C178A">
                      <w:rPr>
                        <w:sz w:val="18"/>
                        <w:szCs w:val="18"/>
                      </w:rPr>
                      <w:t>выписка из амбулаторной карты лечебно-профилактического учреждения здравоохранения (больничный лист, справка по болезни) о необходимости лечения (п. 3.2)</w:t>
                    </w:r>
                  </w:p>
                  <w:p w:rsidR="007E3236" w:rsidRPr="003C178A" w:rsidRDefault="007E3236" w:rsidP="007E3236">
                    <w:pPr>
                      <w:tabs>
                        <w:tab w:val="left" w:pos="851"/>
                      </w:tabs>
                      <w:contextualSpacing/>
                      <w:jc w:val="both"/>
                      <w:rPr>
                        <w:sz w:val="18"/>
                        <w:szCs w:val="18"/>
                      </w:rPr>
                    </w:pPr>
                    <w:r w:rsidRPr="003C178A">
                      <w:rPr>
                        <w:sz w:val="18"/>
                        <w:szCs w:val="18"/>
                      </w:rPr>
                      <w:t>- копии рецептов, копии чеков на покупку лекарств либо оплату медицинских услу</w:t>
                    </w:r>
                    <w:proofErr w:type="gramStart"/>
                    <w:r w:rsidRPr="003C178A">
                      <w:rPr>
                        <w:sz w:val="18"/>
                        <w:szCs w:val="18"/>
                      </w:rPr>
                      <w:t>г(</w:t>
                    </w:r>
                    <w:proofErr w:type="gramEnd"/>
                    <w:r w:rsidRPr="003C178A">
                      <w:rPr>
                        <w:sz w:val="18"/>
                        <w:szCs w:val="18"/>
                      </w:rPr>
                      <w:t>п. 3.2)</w:t>
                    </w:r>
                  </w:p>
                  <w:p w:rsidR="007E3236" w:rsidRPr="003C178A" w:rsidRDefault="007E3236" w:rsidP="007E3236">
                    <w:pPr>
                      <w:tabs>
                        <w:tab w:val="left" w:pos="851"/>
                      </w:tabs>
                      <w:contextualSpacing/>
                      <w:jc w:val="both"/>
                      <w:rPr>
                        <w:sz w:val="18"/>
                        <w:szCs w:val="18"/>
                      </w:rPr>
                    </w:pPr>
                    <w:r w:rsidRPr="003C178A">
                      <w:rPr>
                        <w:sz w:val="18"/>
                        <w:szCs w:val="18"/>
                      </w:rPr>
                      <w:t>- документы, подтверждающие несчастный случа</w:t>
                    </w:r>
                    <w:proofErr w:type="gramStart"/>
                    <w:r w:rsidRPr="003C178A">
                      <w:rPr>
                        <w:sz w:val="18"/>
                        <w:szCs w:val="18"/>
                      </w:rPr>
                      <w:t>й(</w:t>
                    </w:r>
                    <w:proofErr w:type="gramEnd"/>
                    <w:r w:rsidRPr="003C178A">
                      <w:rPr>
                        <w:sz w:val="18"/>
                        <w:szCs w:val="18"/>
                      </w:rPr>
                      <w:t>п. 3.3)</w:t>
                    </w:r>
                  </w:p>
                  <w:p w:rsidR="007E3236" w:rsidRPr="003C178A" w:rsidRDefault="007E3236" w:rsidP="007E3236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28" style="position:absolute;left:261;top:300;width:5559;height:2715" arcsize="10923f" strokecolor="#8064a2" strokeweight="5pt">
              <v:stroke linestyle="thickThin"/>
              <v:shadow color="#868686"/>
              <v:textbox style="mso-next-textbox:#_x0000_s1028">
                <w:txbxContent>
                  <w:p w:rsidR="007E3236" w:rsidRPr="00772BE3" w:rsidRDefault="007E3236" w:rsidP="007E3236">
                    <w:pPr>
                      <w:shd w:val="clear" w:color="auto" w:fill="FFFFFF"/>
                      <w:contextualSpacing/>
                      <w:jc w:val="center"/>
                      <w:rPr>
                        <w:b/>
                        <w:i/>
                        <w:sz w:val="20"/>
                        <w:szCs w:val="19"/>
                      </w:rPr>
                    </w:pPr>
                    <w:r w:rsidRPr="00772BE3">
                      <w:rPr>
                        <w:b/>
                        <w:i/>
                        <w:sz w:val="20"/>
                        <w:szCs w:val="19"/>
                      </w:rPr>
                      <w:t>ДОКУМЕНТЫ</w:t>
                    </w:r>
                  </w:p>
                  <w:p w:rsidR="007E3236" w:rsidRPr="00772BE3" w:rsidRDefault="007E3236" w:rsidP="007E3236">
                    <w:pPr>
                      <w:ind w:left="-567" w:firstLine="567"/>
                      <w:contextualSpacing/>
                      <w:jc w:val="both"/>
                      <w:rPr>
                        <w:sz w:val="20"/>
                        <w:szCs w:val="19"/>
                      </w:rPr>
                    </w:pPr>
                    <w:r w:rsidRPr="00772BE3">
                      <w:rPr>
                        <w:sz w:val="20"/>
                        <w:szCs w:val="19"/>
                      </w:rPr>
                      <w:t>-заявление (п. 1.1,1.2,1.3,1.4)</w:t>
                    </w: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19"/>
                      </w:rPr>
                    </w:pPr>
                    <w:r w:rsidRPr="00772BE3">
                      <w:rPr>
                        <w:sz w:val="20"/>
                        <w:szCs w:val="19"/>
                      </w:rPr>
                      <w:t>- копии свидетельства о смерти родителе</w:t>
                    </w:r>
                    <w:proofErr w:type="gramStart"/>
                    <w:r w:rsidRPr="00772BE3">
                      <w:rPr>
                        <w:sz w:val="20"/>
                        <w:szCs w:val="19"/>
                      </w:rPr>
                      <w:t>й(</w:t>
                    </w:r>
                    <w:proofErr w:type="gramEnd"/>
                    <w:r w:rsidRPr="00772BE3">
                      <w:rPr>
                        <w:sz w:val="20"/>
                        <w:szCs w:val="19"/>
                      </w:rPr>
                      <w:t>п. 1.2,1.3)</w:t>
                    </w: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19"/>
                      </w:rPr>
                    </w:pPr>
                    <w:r w:rsidRPr="00772BE3">
                      <w:rPr>
                        <w:sz w:val="20"/>
                        <w:szCs w:val="19"/>
                      </w:rPr>
                      <w:t>- справка о составе семьи с места жительства (п. 1.3, 1.4)</w:t>
                    </w: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19"/>
                      </w:rPr>
                    </w:pPr>
                    <w:r w:rsidRPr="00772BE3">
                      <w:rPr>
                        <w:sz w:val="20"/>
                        <w:szCs w:val="19"/>
                      </w:rPr>
                      <w:t>- копия свидетельства о разводе родителей (п. 1.4)</w:t>
                    </w:r>
                  </w:p>
                  <w:p w:rsidR="007E3236" w:rsidRPr="00772BE3" w:rsidRDefault="007E3236" w:rsidP="007E3236">
                    <w:pPr>
                      <w:tabs>
                        <w:tab w:val="left" w:pos="851"/>
                      </w:tabs>
                      <w:contextualSpacing/>
                      <w:jc w:val="both"/>
                      <w:rPr>
                        <w:sz w:val="20"/>
                        <w:szCs w:val="19"/>
                      </w:rPr>
                    </w:pPr>
                    <w:r w:rsidRPr="00772BE3">
                      <w:rPr>
                        <w:sz w:val="20"/>
                        <w:szCs w:val="19"/>
                      </w:rPr>
                      <w:t>- копия свидетельства о смерти родственника (п. 1.5)</w:t>
                    </w: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19"/>
                      </w:rPr>
                    </w:pPr>
                    <w:r w:rsidRPr="00772BE3">
                      <w:rPr>
                        <w:sz w:val="20"/>
                        <w:szCs w:val="19"/>
                      </w:rPr>
                      <w:t>- документы, подтверждающие родств</w:t>
                    </w:r>
                    <w:proofErr w:type="gramStart"/>
                    <w:r w:rsidRPr="00772BE3">
                      <w:rPr>
                        <w:sz w:val="20"/>
                        <w:szCs w:val="19"/>
                      </w:rPr>
                      <w:t>о(</w:t>
                    </w:r>
                    <w:proofErr w:type="gramEnd"/>
                    <w:r w:rsidRPr="00772BE3">
                      <w:rPr>
                        <w:sz w:val="20"/>
                        <w:szCs w:val="19"/>
                      </w:rPr>
                      <w:t>п. 1.5)</w:t>
                    </w: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19"/>
                      </w:rPr>
                    </w:pP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19"/>
                      </w:rPr>
                    </w:pPr>
                  </w:p>
                </w:txbxContent>
              </v:textbox>
            </v:roundrect>
            <v:roundrect id="_x0000_s1029" style="position:absolute;left:261;top:2325;width:5559;height:2940" arcsize="10923f" strokecolor="#4bacc6" strokeweight="5pt">
              <v:stroke linestyle="thickThin"/>
              <v:shadow color="#868686"/>
              <v:textbox style="mso-next-textbox:#_x0000_s1029">
                <w:txbxContent>
                  <w:p w:rsidR="007E3236" w:rsidRPr="003036D5" w:rsidRDefault="007E3236" w:rsidP="007E3236">
                    <w:pPr>
                      <w:spacing w:line="240" w:lineRule="atLeast"/>
                      <w:contextualSpacing/>
                      <w:jc w:val="center"/>
                      <w:rPr>
                        <w:b/>
                        <w:i/>
                        <w:sz w:val="20"/>
                      </w:rPr>
                    </w:pPr>
                    <w:r w:rsidRPr="00772BE3">
                      <w:rPr>
                        <w:b/>
                        <w:i/>
                        <w:sz w:val="20"/>
                      </w:rPr>
                      <w:t>ОСНОВАНИЕ</w:t>
                    </w:r>
                    <w:r w:rsidRPr="003036D5">
                      <w:rPr>
                        <w:b/>
                        <w:i/>
                        <w:sz w:val="20"/>
                      </w:rPr>
                      <w:t xml:space="preserve"> 1</w:t>
                    </w: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28"/>
                      </w:rPr>
                    </w:pPr>
                    <w:r w:rsidRPr="00772BE3">
                      <w:rPr>
                        <w:sz w:val="20"/>
                        <w:szCs w:val="28"/>
                      </w:rPr>
                      <w:t>1.1 студенты-сироты, студенты без попечения родителей;</w:t>
                    </w: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28"/>
                      </w:rPr>
                    </w:pPr>
                    <w:r w:rsidRPr="00772BE3">
                      <w:rPr>
                        <w:sz w:val="20"/>
                        <w:szCs w:val="28"/>
                      </w:rPr>
                      <w:t>1.2 студенты, потерявшие последнего из родителей в период обучения;</w:t>
                    </w: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28"/>
                      </w:rPr>
                    </w:pPr>
                    <w:r w:rsidRPr="00772BE3">
                      <w:rPr>
                        <w:sz w:val="20"/>
                        <w:szCs w:val="28"/>
                      </w:rPr>
                      <w:t>1.3 студенты из неполных семей (смерть одного из родителей);</w:t>
                    </w: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28"/>
                      </w:rPr>
                    </w:pPr>
                    <w:r w:rsidRPr="00772BE3">
                      <w:rPr>
                        <w:sz w:val="20"/>
                        <w:szCs w:val="28"/>
                      </w:rPr>
                      <w:t>1.4 студенты из неполных семей (развод  родителей);</w:t>
                    </w: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28"/>
                      </w:rPr>
                    </w:pPr>
                    <w:r w:rsidRPr="00772BE3">
                      <w:rPr>
                        <w:sz w:val="20"/>
                        <w:szCs w:val="28"/>
                      </w:rPr>
                      <w:t>1.5 студентам в случае смерти родителей, супругов, детей, родного брата или сестры.</w:t>
                    </w:r>
                  </w:p>
                  <w:p w:rsidR="007E3236" w:rsidRPr="00772BE3" w:rsidRDefault="007E3236" w:rsidP="007E3236">
                    <w:pPr>
                      <w:contextualSpacing/>
                      <w:rPr>
                        <w:sz w:val="16"/>
                      </w:rPr>
                    </w:pPr>
                  </w:p>
                  <w:p w:rsidR="007E3236" w:rsidRPr="00772BE3" w:rsidRDefault="007E3236" w:rsidP="007E3236">
                    <w:pPr>
                      <w:contextualSpacing/>
                      <w:rPr>
                        <w:sz w:val="16"/>
                      </w:rPr>
                    </w:pPr>
                  </w:p>
                </w:txbxContent>
              </v:textbox>
            </v:roundrect>
            <v:roundrect id="_x0000_s1030" style="position:absolute;left:6135;top:300;width:5595;height:2715" arcsize="10923f" strokecolor="#8064a2" strokeweight="5pt">
              <v:stroke linestyle="thickThin"/>
              <v:shadow color="#868686"/>
              <v:textbox style="mso-next-textbox:#_x0000_s1030">
                <w:txbxContent>
                  <w:p w:rsidR="007E3236" w:rsidRPr="00345F0D" w:rsidRDefault="007E3236" w:rsidP="007E3236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345F0D">
                      <w:rPr>
                        <w:b/>
                        <w:i/>
                        <w:sz w:val="20"/>
                        <w:szCs w:val="20"/>
                      </w:rPr>
                      <w:t>ДОКУМЕНТЫ</w:t>
                    </w:r>
                  </w:p>
                  <w:p w:rsidR="007E3236" w:rsidRPr="00345F0D" w:rsidRDefault="007E3236" w:rsidP="007E3236">
                    <w:pPr>
                      <w:tabs>
                        <w:tab w:val="left" w:pos="851"/>
                      </w:tabs>
                      <w:contextualSpacing/>
                      <w:rPr>
                        <w:sz w:val="20"/>
                        <w:szCs w:val="20"/>
                      </w:rPr>
                    </w:pPr>
                    <w:r w:rsidRPr="00345F0D">
                      <w:rPr>
                        <w:sz w:val="20"/>
                        <w:szCs w:val="20"/>
                      </w:rPr>
                      <w:t>- заявление (п. 4.1,4.2,4.3,4.4)</w:t>
                    </w:r>
                  </w:p>
                  <w:p w:rsidR="007E3236" w:rsidRPr="00345F0D" w:rsidRDefault="007E3236" w:rsidP="007E3236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345F0D">
                      <w:rPr>
                        <w:sz w:val="20"/>
                        <w:szCs w:val="20"/>
                      </w:rPr>
                      <w:t>- копия свидетельства о заключении брака (п. 4.1,4.2)</w:t>
                    </w:r>
                  </w:p>
                  <w:p w:rsidR="007E3236" w:rsidRPr="00345F0D" w:rsidRDefault="007E3236" w:rsidP="007E3236">
                    <w:pPr>
                      <w:contextualSpacing/>
                      <w:rPr>
                        <w:sz w:val="20"/>
                        <w:szCs w:val="20"/>
                      </w:rPr>
                    </w:pPr>
                    <w:r w:rsidRPr="00345F0D">
                      <w:rPr>
                        <w:sz w:val="20"/>
                        <w:szCs w:val="20"/>
                      </w:rPr>
                      <w:t>- копия свидетельства о рождении ребенк</w:t>
                    </w:r>
                    <w:proofErr w:type="gramStart"/>
                    <w:r w:rsidRPr="00345F0D">
                      <w:rPr>
                        <w:sz w:val="20"/>
                        <w:szCs w:val="20"/>
                      </w:rPr>
                      <w:t>а(</w:t>
                    </w:r>
                    <w:proofErr w:type="gramEnd"/>
                    <w:r w:rsidRPr="00345F0D">
                      <w:rPr>
                        <w:sz w:val="20"/>
                        <w:szCs w:val="20"/>
                      </w:rPr>
                      <w:t>п. 4.3,4.4)</w:t>
                    </w:r>
                  </w:p>
                </w:txbxContent>
              </v:textbox>
            </v:roundrect>
            <v:roundrect id="_x0000_s1031" style="position:absolute;left:261;top:8625;width:5559;height:3195" arcsize="10923f" strokecolor="#8064a2" strokeweight="5pt">
              <v:stroke linestyle="thickThin"/>
              <v:shadow color="#868686"/>
              <v:textbox style="mso-next-textbox:#_x0000_s1031">
                <w:txbxContent>
                  <w:p w:rsidR="007E3236" w:rsidRDefault="007E3236" w:rsidP="007E3236">
                    <w:pPr>
                      <w:contextualSpacing/>
                      <w:jc w:val="center"/>
                      <w:rPr>
                        <w:b/>
                        <w:i/>
                        <w:sz w:val="19"/>
                        <w:szCs w:val="19"/>
                      </w:rPr>
                    </w:pPr>
                  </w:p>
                  <w:p w:rsidR="007E3236" w:rsidRDefault="007E3236" w:rsidP="007E3236">
                    <w:pPr>
                      <w:contextualSpacing/>
                      <w:jc w:val="center"/>
                      <w:rPr>
                        <w:b/>
                        <w:i/>
                        <w:sz w:val="19"/>
                        <w:szCs w:val="19"/>
                      </w:rPr>
                    </w:pPr>
                  </w:p>
                  <w:p w:rsidR="007E3236" w:rsidRPr="00AC2276" w:rsidRDefault="007E3236" w:rsidP="007E3236">
                    <w:pPr>
                      <w:contextualSpacing/>
                      <w:jc w:val="center"/>
                      <w:rPr>
                        <w:b/>
                        <w:i/>
                        <w:sz w:val="19"/>
                        <w:szCs w:val="19"/>
                      </w:rPr>
                    </w:pPr>
                    <w:r w:rsidRPr="00AC2276">
                      <w:rPr>
                        <w:b/>
                        <w:i/>
                        <w:sz w:val="19"/>
                        <w:szCs w:val="19"/>
                      </w:rPr>
                      <w:t>ДОКУМЕНТЫ</w:t>
                    </w:r>
                  </w:p>
                  <w:p w:rsidR="007E3236" w:rsidRPr="00AC2276" w:rsidRDefault="007E3236" w:rsidP="007E3236">
                    <w:pPr>
                      <w:contextualSpacing/>
                      <w:rPr>
                        <w:sz w:val="19"/>
                        <w:szCs w:val="19"/>
                      </w:rPr>
                    </w:pPr>
                    <w:r w:rsidRPr="00AC2276">
                      <w:rPr>
                        <w:sz w:val="19"/>
                        <w:szCs w:val="19"/>
                      </w:rPr>
                      <w:t>- заявление (п. 2.1,2.2,2.3</w:t>
                    </w:r>
                    <w:r>
                      <w:rPr>
                        <w:sz w:val="19"/>
                        <w:szCs w:val="19"/>
                      </w:rPr>
                      <w:t>,2.4</w:t>
                    </w:r>
                    <w:r w:rsidRPr="00AC2276">
                      <w:rPr>
                        <w:sz w:val="19"/>
                        <w:szCs w:val="19"/>
                      </w:rPr>
                      <w:t>)</w:t>
                    </w:r>
                  </w:p>
                  <w:p w:rsidR="007E3236" w:rsidRPr="00AC2276" w:rsidRDefault="007E3236" w:rsidP="007E3236">
                    <w:pPr>
                      <w:contextualSpacing/>
                      <w:rPr>
                        <w:sz w:val="19"/>
                        <w:szCs w:val="19"/>
                      </w:rPr>
                    </w:pPr>
                    <w:r w:rsidRPr="00AC2276">
                      <w:rPr>
                        <w:sz w:val="19"/>
                        <w:szCs w:val="19"/>
                      </w:rPr>
                      <w:t>- справка о составе семьи с места жительств</w:t>
                    </w:r>
                    <w:proofErr w:type="gramStart"/>
                    <w:r w:rsidRPr="00AC2276">
                      <w:rPr>
                        <w:sz w:val="19"/>
                        <w:szCs w:val="19"/>
                      </w:rPr>
                      <w:t>а(</w:t>
                    </w:r>
                    <w:proofErr w:type="gramEnd"/>
                    <w:r w:rsidRPr="00AC2276">
                      <w:rPr>
                        <w:sz w:val="19"/>
                        <w:szCs w:val="19"/>
                      </w:rPr>
                      <w:t>п. 2.1,2.2,2.3</w:t>
                    </w:r>
                    <w:r>
                      <w:rPr>
                        <w:sz w:val="19"/>
                        <w:szCs w:val="19"/>
                      </w:rPr>
                      <w:t>,2.4</w:t>
                    </w:r>
                    <w:r w:rsidRPr="00AC2276">
                      <w:rPr>
                        <w:sz w:val="19"/>
                        <w:szCs w:val="19"/>
                      </w:rPr>
                      <w:t>)</w:t>
                    </w:r>
                  </w:p>
                  <w:p w:rsidR="007E3236" w:rsidRPr="00AC2276" w:rsidRDefault="007E3236" w:rsidP="007E3236">
                    <w:pPr>
                      <w:contextualSpacing/>
                      <w:rPr>
                        <w:sz w:val="19"/>
                        <w:szCs w:val="19"/>
                      </w:rPr>
                    </w:pPr>
                    <w:r w:rsidRPr="00AC2276">
                      <w:rPr>
                        <w:sz w:val="19"/>
                        <w:szCs w:val="19"/>
                      </w:rPr>
                      <w:t>- копия свидетельства о статусе многодетной семьи (п.2.1)</w:t>
                    </w:r>
                  </w:p>
                  <w:p w:rsidR="007E3236" w:rsidRPr="00AC2276" w:rsidRDefault="007E3236" w:rsidP="007E3236">
                    <w:pPr>
                      <w:contextualSpacing/>
                      <w:rPr>
                        <w:sz w:val="19"/>
                        <w:szCs w:val="19"/>
                      </w:rPr>
                    </w:pPr>
                    <w:r w:rsidRPr="00AC2276">
                      <w:rPr>
                        <w:sz w:val="19"/>
                        <w:szCs w:val="19"/>
                      </w:rPr>
                      <w:t xml:space="preserve">- справка из </w:t>
                    </w:r>
                    <w:proofErr w:type="spellStart"/>
                    <w:r w:rsidRPr="00AC2276">
                      <w:rPr>
                        <w:sz w:val="19"/>
                        <w:szCs w:val="19"/>
                      </w:rPr>
                      <w:t>ЗАГСа</w:t>
                    </w:r>
                    <w:proofErr w:type="spellEnd"/>
                    <w:r w:rsidRPr="00AC2276">
                      <w:rPr>
                        <w:sz w:val="19"/>
                        <w:szCs w:val="19"/>
                      </w:rPr>
                      <w:t xml:space="preserve"> (п. 2.2)</w:t>
                    </w:r>
                  </w:p>
                  <w:p w:rsidR="007E3236" w:rsidRPr="00AC2276" w:rsidRDefault="007E3236" w:rsidP="007E3236">
                    <w:pPr>
                      <w:contextualSpacing/>
                      <w:rPr>
                        <w:sz w:val="19"/>
                        <w:szCs w:val="19"/>
                      </w:rPr>
                    </w:pPr>
                    <w:r w:rsidRPr="00AC2276">
                      <w:rPr>
                        <w:sz w:val="19"/>
                        <w:szCs w:val="19"/>
                      </w:rPr>
                      <w:t>- копия свидетельства о рождении ребенка (п. 2.2)</w:t>
                    </w:r>
                  </w:p>
                  <w:p w:rsidR="007E3236" w:rsidRDefault="007E3236" w:rsidP="007E3236">
                    <w:pPr>
                      <w:contextualSpacing/>
                      <w:rPr>
                        <w:sz w:val="19"/>
                        <w:szCs w:val="19"/>
                      </w:rPr>
                    </w:pPr>
                    <w:r w:rsidRPr="00AC2276">
                      <w:rPr>
                        <w:sz w:val="19"/>
                        <w:szCs w:val="19"/>
                      </w:rPr>
                      <w:t>- справка с места учёбы второго студента (п. 2.3)</w:t>
                    </w:r>
                  </w:p>
                  <w:p w:rsidR="007E3236" w:rsidRPr="00AC2276" w:rsidRDefault="007E3236" w:rsidP="007E3236">
                    <w:pPr>
                      <w:contextualSpacing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 справка о доходах отца и матери (п. 2.4)</w:t>
                    </w:r>
                  </w:p>
                  <w:p w:rsidR="007E3236" w:rsidRPr="00AC2276" w:rsidRDefault="007E3236" w:rsidP="007E3236">
                    <w:pPr>
                      <w:contextualSpacing/>
                      <w:jc w:val="both"/>
                      <w:rPr>
                        <w:sz w:val="19"/>
                        <w:szCs w:val="19"/>
                      </w:rPr>
                    </w:pPr>
                  </w:p>
                  <w:p w:rsidR="007E3236" w:rsidRPr="00AC2276" w:rsidRDefault="007E3236" w:rsidP="007E3236">
                    <w:pPr>
                      <w:contextualSpacing/>
                      <w:jc w:val="both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roundrect>
            <v:roundrect id="_x0000_s1032" style="position:absolute;left:261;top:5985;width:5559;height:3165" arcsize="10923f" strokecolor="#4bacc6" strokeweight="5pt">
              <v:stroke linestyle="thickThin"/>
              <v:shadow color="#868686"/>
              <v:textbox style="mso-next-textbox:#_x0000_s1032">
                <w:txbxContent>
                  <w:p w:rsidR="007E3236" w:rsidRPr="000930B3" w:rsidRDefault="007E3236" w:rsidP="007E3236">
                    <w:pPr>
                      <w:contextualSpacing/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  <w:p w:rsidR="007E3236" w:rsidRDefault="007E3236" w:rsidP="007E3236">
                    <w:pPr>
                      <w:contextualSpacing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  <w:p w:rsidR="007E3236" w:rsidRPr="00AA05EF" w:rsidRDefault="007E3236" w:rsidP="007E3236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AA05EF">
                      <w:rPr>
                        <w:b/>
                        <w:i/>
                        <w:sz w:val="20"/>
                        <w:szCs w:val="20"/>
                      </w:rPr>
                      <w:t>ОСНОВАНИЕ 2</w:t>
                    </w:r>
                  </w:p>
                  <w:p w:rsidR="007E3236" w:rsidRPr="00772BE3" w:rsidRDefault="007E3236" w:rsidP="007E3236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772BE3">
                      <w:rPr>
                        <w:sz w:val="20"/>
                        <w:szCs w:val="20"/>
                      </w:rPr>
                      <w:t>2.1 студентам из многодетных семей;</w:t>
                    </w:r>
                  </w:p>
                  <w:p w:rsidR="007E3236" w:rsidRPr="00772BE3" w:rsidRDefault="007E3236" w:rsidP="007E3236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772BE3">
                      <w:rPr>
                        <w:sz w:val="20"/>
                        <w:szCs w:val="20"/>
                      </w:rPr>
                      <w:t>2.2 одиноким матерям (студентам, родившим ребенка вне брака);</w:t>
                    </w:r>
                  </w:p>
                  <w:p w:rsidR="007E3236" w:rsidRPr="00AA05EF" w:rsidRDefault="007E3236" w:rsidP="007E3236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772BE3">
                      <w:rPr>
                        <w:sz w:val="20"/>
                        <w:szCs w:val="20"/>
                      </w:rPr>
                      <w:t>2.3 студентам, в семьях которых одновременно проходят обучение  2 и более студентов дневной формы обучения.</w:t>
                    </w:r>
                  </w:p>
                  <w:p w:rsidR="007E3236" w:rsidRPr="00AA05EF" w:rsidRDefault="007E3236" w:rsidP="007E3236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AA05EF">
                      <w:rPr>
                        <w:sz w:val="20"/>
                        <w:szCs w:val="20"/>
                      </w:rPr>
                      <w:t>2.4 студентам, магистрантам, аспирантам с тяжёлым материальным положением.</w:t>
                    </w:r>
                  </w:p>
                  <w:p w:rsidR="007E3236" w:rsidRPr="0054187B" w:rsidRDefault="007E3236" w:rsidP="007E3236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7E3236" w:rsidRPr="00772BE3" w:rsidRDefault="007E3236" w:rsidP="007E3236">
                    <w:pPr>
                      <w:contextualSpacing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33" style="position:absolute;left:6135;top:5985;width:5595;height:3165" arcsize="10923f" strokecolor="#4bacc6" strokeweight="5pt">
              <v:stroke linestyle="thickThin"/>
              <v:shadow color="#868686"/>
              <v:textbox style="mso-next-textbox:#_x0000_s1033">
                <w:txbxContent>
                  <w:p w:rsidR="007E3236" w:rsidRPr="00AA05EF" w:rsidRDefault="007E3236" w:rsidP="007E3236">
                    <w:pPr>
                      <w:contextualSpacing/>
                      <w:rPr>
                        <w:b/>
                        <w:i/>
                        <w:sz w:val="18"/>
                        <w:szCs w:val="18"/>
                      </w:rPr>
                    </w:pPr>
                  </w:p>
                  <w:p w:rsidR="007E3236" w:rsidRDefault="007E3236" w:rsidP="007E3236">
                    <w:pPr>
                      <w:contextualSpacing/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</w:p>
                  <w:p w:rsidR="007E3236" w:rsidRPr="003036D5" w:rsidRDefault="007E3236" w:rsidP="007E3236">
                    <w:pPr>
                      <w:contextualSpacing/>
                      <w:jc w:val="center"/>
                      <w:rPr>
                        <w:b/>
                        <w:i/>
                        <w:sz w:val="20"/>
                        <w:szCs w:val="18"/>
                      </w:rPr>
                    </w:pPr>
                    <w:r w:rsidRPr="00AA05EF">
                      <w:rPr>
                        <w:b/>
                        <w:i/>
                        <w:sz w:val="20"/>
                        <w:szCs w:val="18"/>
                      </w:rPr>
                      <w:t xml:space="preserve">ОСНОВАНИЕ </w:t>
                    </w:r>
                    <w:r w:rsidRPr="003036D5">
                      <w:rPr>
                        <w:b/>
                        <w:i/>
                        <w:sz w:val="20"/>
                        <w:szCs w:val="18"/>
                      </w:rPr>
                      <w:t>3</w:t>
                    </w:r>
                  </w:p>
                  <w:p w:rsidR="007E3236" w:rsidRPr="00AA05EF" w:rsidRDefault="007E3236" w:rsidP="007E3236">
                    <w:pPr>
                      <w:contextualSpacing/>
                      <w:rPr>
                        <w:sz w:val="20"/>
                        <w:szCs w:val="18"/>
                      </w:rPr>
                    </w:pPr>
                    <w:r w:rsidRPr="00AA05EF">
                      <w:rPr>
                        <w:sz w:val="20"/>
                        <w:szCs w:val="18"/>
                      </w:rPr>
                      <w:t>3.1 студентам,  имеющим инвалидность;</w:t>
                    </w:r>
                  </w:p>
                  <w:p w:rsidR="007E3236" w:rsidRPr="00AA05EF" w:rsidRDefault="007E3236" w:rsidP="007E3236">
                    <w:pPr>
                      <w:contextualSpacing/>
                      <w:jc w:val="both"/>
                      <w:rPr>
                        <w:sz w:val="20"/>
                        <w:szCs w:val="18"/>
                      </w:rPr>
                    </w:pPr>
                    <w:r w:rsidRPr="00AA05EF">
                      <w:rPr>
                        <w:sz w:val="20"/>
                        <w:szCs w:val="18"/>
                      </w:rPr>
                      <w:t>3.2 студентам, при длительном стационарном (не менее 2-х недель) или дорогостоящем амбулаторном лечении при наличии медицинского заключения;</w:t>
                    </w:r>
                  </w:p>
                  <w:p w:rsidR="007E3236" w:rsidRPr="00AA05EF" w:rsidRDefault="007E3236" w:rsidP="007E3236">
                    <w:pPr>
                      <w:contextualSpacing/>
                      <w:jc w:val="both"/>
                      <w:rPr>
                        <w:sz w:val="20"/>
                        <w:szCs w:val="18"/>
                      </w:rPr>
                    </w:pPr>
                    <w:proofErr w:type="gramStart"/>
                    <w:r w:rsidRPr="00AA05EF">
                      <w:rPr>
                        <w:sz w:val="20"/>
                        <w:szCs w:val="18"/>
                      </w:rPr>
                      <w:t>3.3  студентам, при несчастном случае, повлекшем тяжёлые материальные последствия, произошедшем не по вине студента (пожар, взрыв, наводнение, авария, ограбление);</w:t>
                    </w:r>
                    <w:proofErr w:type="gramEnd"/>
                  </w:p>
                </w:txbxContent>
              </v:textbox>
            </v:roundrect>
            <v:roundrect id="_x0000_s1034" style="position:absolute;left:6135;top:2325;width:5595;height:2940" arcsize="10923f" strokecolor="#4bacc6" strokeweight="5pt">
              <v:stroke linestyle="thickThin"/>
              <v:shadow color="#868686"/>
              <v:textbox style="mso-next-textbox:#_x0000_s1034">
                <w:txbxContent>
                  <w:p w:rsidR="007E3236" w:rsidRPr="003036D5" w:rsidRDefault="007E3236" w:rsidP="007E3236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3C178A">
                      <w:rPr>
                        <w:b/>
                        <w:i/>
                        <w:sz w:val="20"/>
                        <w:szCs w:val="20"/>
                      </w:rPr>
                      <w:t>ОСНОВАНИЕ</w:t>
                    </w:r>
                    <w:r w:rsidRPr="003036D5">
                      <w:rPr>
                        <w:b/>
                        <w:i/>
                        <w:sz w:val="20"/>
                        <w:szCs w:val="20"/>
                      </w:rPr>
                      <w:t xml:space="preserve"> 4</w:t>
                    </w:r>
                  </w:p>
                  <w:p w:rsidR="007E3236" w:rsidRPr="003C178A" w:rsidRDefault="007E3236" w:rsidP="007E3236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3C178A">
                      <w:rPr>
                        <w:sz w:val="20"/>
                        <w:szCs w:val="20"/>
                      </w:rPr>
                      <w:t>4.1студентам, вступившим впервые в брак;</w:t>
                    </w:r>
                  </w:p>
                  <w:p w:rsidR="007E3236" w:rsidRPr="003C178A" w:rsidRDefault="007E3236" w:rsidP="007E3236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3C178A">
                      <w:rPr>
                        <w:sz w:val="20"/>
                        <w:szCs w:val="20"/>
                      </w:rPr>
                      <w:t>4.2 семейным студентам, не имеющим детей;</w:t>
                    </w:r>
                  </w:p>
                  <w:p w:rsidR="007E3236" w:rsidRPr="003C178A" w:rsidRDefault="007E3236" w:rsidP="007E3236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3C178A">
                      <w:rPr>
                        <w:sz w:val="20"/>
                        <w:szCs w:val="20"/>
                      </w:rPr>
                      <w:t>4.3 семейным студентам, имеющим детей;</w:t>
                    </w:r>
                  </w:p>
                  <w:p w:rsidR="007E3236" w:rsidRPr="003C178A" w:rsidRDefault="007E3236" w:rsidP="007E3236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3C178A">
                      <w:rPr>
                        <w:sz w:val="20"/>
                        <w:szCs w:val="20"/>
                      </w:rPr>
                      <w:t>4.4 студентам в случае рождения ребёнка.</w:t>
                    </w:r>
                  </w:p>
                  <w:p w:rsidR="007E3236" w:rsidRPr="003C178A" w:rsidRDefault="007E3236" w:rsidP="007E3236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  <w:p w:rsidR="007E3236" w:rsidRPr="003C178A" w:rsidRDefault="007E3236" w:rsidP="007E323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oval id="_x0000_s1035" style="position:absolute;left:3855;top:4680;width:4830;height:2160" strokecolor="#4f81bd" strokeweight="5pt">
              <v:stroke linestyle="thickThin"/>
              <v:shadow color="#868686"/>
              <v:textbox style="mso-next-textbox:#_x0000_s1035">
                <w:txbxContent>
                  <w:p w:rsidR="007E3236" w:rsidRDefault="007E3236" w:rsidP="007E3236">
                    <w:pPr>
                      <w:jc w:val="center"/>
                      <w:rPr>
                        <w:b/>
                        <w:color w:val="0070C0"/>
                        <w:sz w:val="44"/>
                      </w:rPr>
                    </w:pPr>
                  </w:p>
                  <w:p w:rsidR="007E3236" w:rsidRPr="00AA05EF" w:rsidRDefault="007E3236" w:rsidP="007E3236">
                    <w:pPr>
                      <w:ind w:left="-284"/>
                      <w:jc w:val="center"/>
                      <w:rPr>
                        <w:b/>
                        <w:color w:val="0070C0"/>
                        <w:sz w:val="44"/>
                      </w:rPr>
                    </w:pPr>
                    <w:r>
                      <w:rPr>
                        <w:b/>
                        <w:color w:val="0070C0"/>
                        <w:sz w:val="44"/>
                      </w:rPr>
                      <w:t>Материальна</w:t>
                    </w:r>
                    <w:r w:rsidRPr="00AA05EF">
                      <w:rPr>
                        <w:b/>
                        <w:color w:val="0070C0"/>
                        <w:sz w:val="44"/>
                      </w:rPr>
                      <w:t>я помощь</w:t>
                    </w:r>
                  </w:p>
                </w:txbxContent>
              </v:textbox>
            </v:oval>
          </v:group>
        </w:pict>
      </w: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  <w:rPr>
          <w:spacing w:val="-4"/>
        </w:rPr>
      </w:pPr>
    </w:p>
    <w:p w:rsidR="007E3236" w:rsidRDefault="007E3236" w:rsidP="007E3236">
      <w:pPr>
        <w:ind w:left="-709"/>
        <w:jc w:val="both"/>
      </w:pPr>
    </w:p>
    <w:p w:rsidR="007E3236" w:rsidRDefault="007E3236" w:rsidP="007E3236">
      <w:pPr>
        <w:ind w:left="-709"/>
        <w:jc w:val="both"/>
      </w:pPr>
    </w:p>
    <w:p w:rsidR="007E3236" w:rsidRDefault="007E3236" w:rsidP="007E3236">
      <w:pPr>
        <w:ind w:left="-709"/>
        <w:jc w:val="both"/>
      </w:pPr>
    </w:p>
    <w:p w:rsidR="007E3236" w:rsidRDefault="007E3236" w:rsidP="007E3236">
      <w:pPr>
        <w:ind w:left="-709"/>
        <w:jc w:val="both"/>
      </w:pPr>
    </w:p>
    <w:p w:rsidR="007E3236" w:rsidRDefault="007E3236" w:rsidP="007E3236">
      <w:pPr>
        <w:ind w:left="-709"/>
        <w:jc w:val="both"/>
      </w:pPr>
    </w:p>
    <w:p w:rsidR="007E3236" w:rsidRDefault="007E3236" w:rsidP="007E3236">
      <w:pPr>
        <w:ind w:left="-709"/>
        <w:jc w:val="both"/>
      </w:pPr>
    </w:p>
    <w:p w:rsidR="007E3236" w:rsidRDefault="007E3236" w:rsidP="007E3236">
      <w:pPr>
        <w:ind w:left="-709"/>
        <w:jc w:val="both"/>
      </w:pPr>
    </w:p>
    <w:p w:rsidR="007E3236" w:rsidRDefault="007E3236" w:rsidP="007E3236">
      <w:pPr>
        <w:ind w:left="-709"/>
        <w:jc w:val="both"/>
      </w:pPr>
    </w:p>
    <w:p w:rsidR="007E3236" w:rsidRPr="006C1148" w:rsidRDefault="007E3236" w:rsidP="007E3236">
      <w:pPr>
        <w:tabs>
          <w:tab w:val="left" w:pos="3675"/>
        </w:tabs>
        <w:ind w:left="-709" w:firstLine="709"/>
        <w:jc w:val="both"/>
        <w:rPr>
          <w:b/>
          <w:sz w:val="28"/>
          <w:szCs w:val="28"/>
        </w:rPr>
      </w:pPr>
      <w:r>
        <w:rPr>
          <w:sz w:val="28"/>
        </w:rPr>
        <w:lastRenderedPageBreak/>
        <w:tab/>
      </w:r>
      <w:r w:rsidRPr="006C1148">
        <w:rPr>
          <w:b/>
          <w:sz w:val="28"/>
          <w:szCs w:val="28"/>
        </w:rPr>
        <w:t>ОЗДОРОВЛЕНИЕ</w:t>
      </w:r>
    </w:p>
    <w:p w:rsidR="007E3236" w:rsidRPr="000E195F" w:rsidRDefault="007E3236" w:rsidP="007E3236">
      <w:pPr>
        <w:ind w:left="-709" w:firstLine="709"/>
        <w:jc w:val="both"/>
      </w:pPr>
      <w:r w:rsidRPr="000E195F">
        <w:t>Для получения санаторной путевки необходимо подать заявление и спра</w:t>
      </w:r>
      <w:r>
        <w:t>вку ВКК. Справка выдается в 33-</w:t>
      </w:r>
      <w:r w:rsidRPr="000E195F">
        <w:t xml:space="preserve">й поликлинике - для иногородних студентов, для минчан - в поликлинике по месту жительства. </w:t>
      </w:r>
    </w:p>
    <w:p w:rsidR="007E3236" w:rsidRPr="000E195F" w:rsidRDefault="007E3236" w:rsidP="007E3236">
      <w:pPr>
        <w:ind w:left="-709" w:firstLine="709"/>
        <w:jc w:val="both"/>
      </w:pPr>
      <w:r w:rsidRPr="000E195F">
        <w:t>Студенты</w:t>
      </w:r>
      <w:r>
        <w:t>,</w:t>
      </w:r>
      <w:r w:rsidRPr="000E195F">
        <w:t xml:space="preserve"> желающие пройти оздоровление / лечение в санатории, профилактории</w:t>
      </w:r>
      <w:r>
        <w:t>,</w:t>
      </w:r>
      <w:r w:rsidRPr="000E195F">
        <w:t xml:space="preserve"> могут обратиться в комиссию по о</w:t>
      </w:r>
      <w:r>
        <w:t xml:space="preserve">здоровлению студентов: </w:t>
      </w:r>
      <w:proofErr w:type="spellStart"/>
      <w:r>
        <w:t>каб</w:t>
      </w:r>
      <w:proofErr w:type="spellEnd"/>
      <w:r>
        <w:t>. №</w:t>
      </w:r>
      <w:r w:rsidRPr="000E195F">
        <w:t xml:space="preserve">324 </w:t>
      </w:r>
      <w:r>
        <w:t>–</w:t>
      </w:r>
      <w:r w:rsidRPr="000E195F">
        <w:t xml:space="preserve"> 4</w:t>
      </w:r>
      <w:r>
        <w:t>-го</w:t>
      </w:r>
      <w:r w:rsidRPr="000E195F">
        <w:t xml:space="preserve"> учебного корпуса (тел.</w:t>
      </w:r>
      <w:r>
        <w:t xml:space="preserve"> 293-85-75), профком студентов: </w:t>
      </w:r>
      <w:proofErr w:type="spellStart"/>
      <w:r>
        <w:t>каб</w:t>
      </w:r>
      <w:proofErr w:type="spellEnd"/>
      <w:r>
        <w:t>. №</w:t>
      </w:r>
      <w:r w:rsidRPr="000E195F">
        <w:t xml:space="preserve">311 </w:t>
      </w:r>
      <w:r>
        <w:t>–</w:t>
      </w:r>
      <w:r w:rsidRPr="000E195F">
        <w:t xml:space="preserve"> 2</w:t>
      </w:r>
      <w:r>
        <w:t>-го учебного корпуса, тел. 292-23-</w:t>
      </w:r>
      <w:r w:rsidRPr="007E3236">
        <w:t>5</w:t>
      </w:r>
      <w:r w:rsidRPr="000E195F">
        <w:t xml:space="preserve">9. 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Профком студентов может предоставить дотацию для студентов, нуждающихся в санаторно-курортном лечении и подобрать санаторий, соответствующий профилю заболевания. Размер дотации определяется в зависимости от заболевания и материального положения семьи обратившегося студента. </w:t>
      </w:r>
    </w:p>
    <w:p w:rsidR="007E3236" w:rsidRPr="000E195F" w:rsidRDefault="007E3236" w:rsidP="007E3236">
      <w:pPr>
        <w:ind w:left="-709" w:firstLine="709"/>
        <w:jc w:val="both"/>
      </w:pPr>
      <w:r w:rsidRPr="000E195F">
        <w:t>В летний каникулярный период организуется студенческий отдых на базе отдыха университета «Браславские озера». Обращатьс</w:t>
      </w:r>
      <w:r>
        <w:t xml:space="preserve">я в профком студентов </w:t>
      </w:r>
      <w:proofErr w:type="spellStart"/>
      <w:r>
        <w:t>каб</w:t>
      </w:r>
      <w:proofErr w:type="spellEnd"/>
      <w:r>
        <w:t>. №</w:t>
      </w:r>
      <w:r w:rsidRPr="000E195F">
        <w:t xml:space="preserve">311 </w:t>
      </w:r>
      <w:r>
        <w:t>–</w:t>
      </w:r>
      <w:r w:rsidRPr="000E195F">
        <w:t xml:space="preserve"> 2</w:t>
      </w:r>
      <w:r>
        <w:t>-го учебного корпуса, тел. 292-23-</w:t>
      </w:r>
      <w:r w:rsidRPr="007E3236">
        <w:t>5</w:t>
      </w:r>
      <w:r w:rsidRPr="000E195F">
        <w:t xml:space="preserve">9. </w:t>
      </w:r>
    </w:p>
    <w:p w:rsidR="007E3236" w:rsidRDefault="007E3236" w:rsidP="007E3236">
      <w:pPr>
        <w:ind w:left="-709" w:firstLine="709"/>
        <w:jc w:val="center"/>
        <w:rPr>
          <w:b/>
          <w:sz w:val="28"/>
          <w:szCs w:val="28"/>
        </w:rPr>
      </w:pPr>
    </w:p>
    <w:p w:rsidR="007E3236" w:rsidRDefault="007E3236" w:rsidP="007E3236">
      <w:pPr>
        <w:ind w:left="-709" w:firstLine="709"/>
        <w:jc w:val="center"/>
        <w:rPr>
          <w:b/>
          <w:sz w:val="28"/>
          <w:szCs w:val="28"/>
        </w:rPr>
      </w:pPr>
      <w:r w:rsidRPr="00DA0F4A">
        <w:rPr>
          <w:b/>
          <w:sz w:val="28"/>
          <w:szCs w:val="28"/>
        </w:rPr>
        <w:t>КОМПЕНСАЦИЯ ЗА ПРОЕЗД</w:t>
      </w:r>
    </w:p>
    <w:p w:rsidR="007E3236" w:rsidRPr="000E195F" w:rsidRDefault="007E3236" w:rsidP="007E3236">
      <w:pPr>
        <w:ind w:left="-709" w:firstLine="709"/>
        <w:jc w:val="both"/>
      </w:pPr>
      <w:r w:rsidRPr="000E195F">
        <w:t>Постановлением Совета Министров Республики Беларусь от 17.12.2009</w:t>
      </w:r>
      <w:r>
        <w:t xml:space="preserve"> №</w:t>
      </w:r>
      <w:r w:rsidRPr="000E195F">
        <w:t>1658 утверждено Положение о порядке оказания материальной помощи на проезд нуждающимся учащимся и студентам государственных учреждений, обеспечиваю</w:t>
      </w:r>
      <w:r>
        <w:t xml:space="preserve">щих получение профессионального </w:t>
      </w:r>
      <w:r w:rsidRPr="000E195F">
        <w:t xml:space="preserve">технического, среднего специального и высшего образования. </w:t>
      </w:r>
    </w:p>
    <w:p w:rsidR="007E3236" w:rsidRPr="000E195F" w:rsidRDefault="007E3236" w:rsidP="007E3236">
      <w:pPr>
        <w:ind w:left="-709" w:firstLine="709"/>
        <w:jc w:val="both"/>
      </w:pPr>
      <w:proofErr w:type="gramStart"/>
      <w:r w:rsidRPr="000E195F">
        <w:t>В соответствии с Положением иногородним студентам дневной формы обучения, среднедушевой доход семьи которых по объективным причинам не превышает наибольшей величины бюджета прожиточного минимума в среднем на душу населения (на 01</w:t>
      </w:r>
      <w:r>
        <w:t>.0</w:t>
      </w:r>
      <w:r w:rsidRPr="0074163C">
        <w:t>9</w:t>
      </w:r>
      <w:r>
        <w:t>.201</w:t>
      </w:r>
      <w:r w:rsidRPr="0074163C">
        <w:t>3</w:t>
      </w:r>
      <w:r>
        <w:t xml:space="preserve"> – </w:t>
      </w:r>
      <w:r w:rsidRPr="0074163C">
        <w:t xml:space="preserve"> 1 026</w:t>
      </w:r>
      <w:r>
        <w:t xml:space="preserve"> 2</w:t>
      </w:r>
      <w:r w:rsidRPr="0074163C">
        <w:t>9</w:t>
      </w:r>
      <w:r>
        <w:t>0</w:t>
      </w:r>
      <w:r w:rsidRPr="000E195F">
        <w:t xml:space="preserve"> руб. на одного человека в семье), оказывается материальная помощь в виде частичной (50</w:t>
      </w:r>
      <w:r>
        <w:t xml:space="preserve"> </w:t>
      </w:r>
      <w:r w:rsidRPr="000E195F">
        <w:t xml:space="preserve">%) компенсации стоимости проезда к месту проживания семьи (родителей): </w:t>
      </w:r>
      <w:proofErr w:type="gramEnd"/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- на пассажирском транспорте междугородного сообщения не более чем за 2 поездки (туда и обратно) в месяц; 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- на пассажирском транспорте пригородного сообщения не более чем за 4 поездки (туда и обратно) в месяц. </w:t>
      </w:r>
    </w:p>
    <w:p w:rsidR="007E3236" w:rsidRPr="000E195F" w:rsidRDefault="007E3236" w:rsidP="007E3236">
      <w:pPr>
        <w:ind w:left="-709" w:firstLine="709"/>
        <w:jc w:val="both"/>
      </w:pPr>
      <w:r w:rsidRPr="000E195F">
        <w:t>Материальная помощь оказывается студентам на проезд в субботние, воскресные и праздничные дни, во время зимних каникул на</w:t>
      </w:r>
      <w:r>
        <w:t xml:space="preserve"> период с 1 октября по 30 июня.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При первом обращении в году студенты должны подать заявление и следующие документы: 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1) справку о доходах родителей за 12 месяцев, предшествующих обращению; 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2) справку о месте жительства и составе семьи; 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3) проездные документы за предыдущий месяц; 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4) справки о размере пенсий (по потери кормильца, по инвалидности) за 12 месяцев; 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5) другие документы, подтверждающие тяжелое материальное положение: 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- копии свидетельств о разводе/смерти родителей; 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- справка из центра занятости, копия трудовой книжки (если безработный) и др. </w:t>
      </w:r>
    </w:p>
    <w:p w:rsidR="007E3236" w:rsidRPr="000E195F" w:rsidRDefault="007E3236" w:rsidP="007E3236">
      <w:pPr>
        <w:ind w:left="-709" w:firstLine="709"/>
        <w:jc w:val="both"/>
      </w:pPr>
      <w:r w:rsidRPr="000E195F">
        <w:t xml:space="preserve">В последующие месяцы в течение года можно подавать только заявление и проездные документы. </w:t>
      </w:r>
    </w:p>
    <w:p w:rsidR="007E3236" w:rsidRPr="000E195F" w:rsidRDefault="007E3236" w:rsidP="007E3236">
      <w:pPr>
        <w:ind w:left="-709" w:firstLine="709"/>
        <w:jc w:val="both"/>
      </w:pPr>
      <w:r w:rsidRPr="000E195F">
        <w:t>Заявления и документы представляются не позднее 5-го числа меся</w:t>
      </w:r>
      <w:r>
        <w:t xml:space="preserve">ца социальному педагогу в </w:t>
      </w:r>
      <w:proofErr w:type="spellStart"/>
      <w:r>
        <w:t>каб</w:t>
      </w:r>
      <w:proofErr w:type="spellEnd"/>
      <w:r>
        <w:t>. №</w:t>
      </w:r>
      <w:r w:rsidRPr="000E195F">
        <w:t xml:space="preserve"> 324 б </w:t>
      </w:r>
      <w:r>
        <w:t>–</w:t>
      </w:r>
      <w:r w:rsidRPr="000E195F">
        <w:t xml:space="preserve"> 4</w:t>
      </w:r>
      <w:r>
        <w:t>-й</w:t>
      </w:r>
      <w:r w:rsidRPr="000E195F">
        <w:t xml:space="preserve"> </w:t>
      </w:r>
      <w:proofErr w:type="spellStart"/>
      <w:r w:rsidRPr="000E195F">
        <w:t>кор</w:t>
      </w:r>
      <w:proofErr w:type="spellEnd"/>
      <w:r w:rsidRPr="000E195F">
        <w:t>. (тел. 293-85-75)</w:t>
      </w:r>
      <w:r>
        <w:t>.</w:t>
      </w:r>
      <w:r w:rsidRPr="000E195F">
        <w:t xml:space="preserve"> </w:t>
      </w:r>
    </w:p>
    <w:p w:rsidR="007E3236" w:rsidRPr="007F2438" w:rsidRDefault="007E3236" w:rsidP="007E3236">
      <w:pPr>
        <w:ind w:left="-709" w:firstLine="709"/>
        <w:jc w:val="both"/>
      </w:pPr>
      <w:r w:rsidRPr="000E195F">
        <w:t>Выплата частичной компенсации производится бухгалтерией</w:t>
      </w:r>
      <w:r>
        <w:t xml:space="preserve"> БГУИР в дни выплаты стипендий.</w:t>
      </w:r>
    </w:p>
    <w:p w:rsidR="007E3236" w:rsidRPr="007F2438" w:rsidRDefault="007E3236" w:rsidP="007E3236">
      <w:pPr>
        <w:ind w:left="-709" w:firstLine="709"/>
        <w:jc w:val="both"/>
      </w:pPr>
    </w:p>
    <w:p w:rsidR="007E3236" w:rsidRPr="007F2438" w:rsidRDefault="007E3236" w:rsidP="007E3236">
      <w:pPr>
        <w:ind w:left="-709" w:firstLine="709"/>
        <w:jc w:val="center"/>
        <w:rPr>
          <w:b/>
          <w:sz w:val="28"/>
          <w:szCs w:val="28"/>
        </w:rPr>
      </w:pPr>
      <w:r w:rsidRPr="00865767">
        <w:rPr>
          <w:b/>
          <w:sz w:val="28"/>
          <w:szCs w:val="28"/>
        </w:rPr>
        <w:t>КОМПЕНСАЦИЯ РАСХОДОВ ПО НАЙМУ ЖИЛЬЯ</w:t>
      </w:r>
    </w:p>
    <w:p w:rsidR="007E3236" w:rsidRPr="00C0612A" w:rsidRDefault="007E3236" w:rsidP="007E3236">
      <w:pPr>
        <w:ind w:left="-709" w:firstLine="709"/>
        <w:jc w:val="both"/>
      </w:pPr>
      <w:r w:rsidRPr="00C0612A">
        <w:t xml:space="preserve">Постановлением Совета Министров Республики Беларусь от 28.10.2011 №1451 утверждено Положение о порядке возмещения расходов по найму жилья иногородним учащимся и студентам, получающим образование в дневной форме получения образования за счет средств </w:t>
      </w:r>
      <w:r w:rsidRPr="00C0612A">
        <w:lastRenderedPageBreak/>
        <w:t xml:space="preserve">республиканского и (или) местных бюджетов, в случае </w:t>
      </w:r>
      <w:proofErr w:type="spellStart"/>
      <w:r w:rsidRPr="00C0612A">
        <w:t>необеспечения</w:t>
      </w:r>
      <w:proofErr w:type="spellEnd"/>
      <w:r w:rsidRPr="00C0612A">
        <w:t xml:space="preserve"> их местом для проживания в общежитии. </w:t>
      </w:r>
    </w:p>
    <w:p w:rsidR="007E3236" w:rsidRPr="00C0612A" w:rsidRDefault="007E3236" w:rsidP="007E3236">
      <w:pPr>
        <w:ind w:left="-709" w:firstLine="709"/>
        <w:jc w:val="both"/>
      </w:pPr>
      <w:r w:rsidRPr="00C0612A">
        <w:t xml:space="preserve">В соответствии с Положением право на возмещение расходов по найму жилья имеют иногородние студенты, обучающиеся на дневной форме получения образования за счет средств бюджета и состоящие на учете граждан, желающих получить жилое помещение в общежитии, и не обеспеченные местом для проживания в общежитии. </w:t>
      </w:r>
    </w:p>
    <w:p w:rsidR="007E3236" w:rsidRPr="00C0612A" w:rsidRDefault="007E3236" w:rsidP="007E3236">
      <w:pPr>
        <w:ind w:left="-709" w:firstLine="709"/>
        <w:jc w:val="both"/>
      </w:pPr>
      <w:r w:rsidRPr="00C0612A">
        <w:t>В данном случае среднедушевой доход их семьи не должен превышать 200 процентов наибольшей величины бюджета прожиточного минимума в среднем на душу населения, утвержденного правительством Республики Беларусь за последние два квартала.</w:t>
      </w:r>
    </w:p>
    <w:p w:rsidR="007E3236" w:rsidRPr="00C0612A" w:rsidRDefault="007E3236" w:rsidP="007E3236">
      <w:pPr>
        <w:ind w:left="-709" w:firstLine="709"/>
        <w:jc w:val="both"/>
      </w:pPr>
      <w:r w:rsidRPr="00C0612A">
        <w:t xml:space="preserve">Возмещение расходов по найму жилья осуществляется ежемесячно с 1 сентября по 30 июня в размере 3-х базовых величин в </w:t>
      </w:r>
      <w:proofErr w:type="gramStart"/>
      <w:r w:rsidRPr="00C0612A">
        <w:t>г</w:t>
      </w:r>
      <w:proofErr w:type="gramEnd"/>
      <w:r w:rsidRPr="00C0612A">
        <w:t xml:space="preserve">. Минске и 2-х базовых величин в других населенных пунктах. </w:t>
      </w:r>
    </w:p>
    <w:p w:rsidR="007E3236" w:rsidRPr="00C0612A" w:rsidRDefault="007E3236" w:rsidP="007E3236">
      <w:pPr>
        <w:ind w:left="-709" w:firstLine="709"/>
        <w:jc w:val="both"/>
      </w:pPr>
      <w:r w:rsidRPr="00C0612A">
        <w:t xml:space="preserve">При  обращении в комиссию студенты должны подать заявление и следующие документы: </w:t>
      </w:r>
    </w:p>
    <w:p w:rsidR="007E3236" w:rsidRPr="00C0612A" w:rsidRDefault="007E3236" w:rsidP="007E3236">
      <w:pPr>
        <w:numPr>
          <w:ilvl w:val="0"/>
          <w:numId w:val="1"/>
        </w:numPr>
        <w:ind w:left="-709" w:firstLine="709"/>
        <w:jc w:val="both"/>
      </w:pPr>
      <w:r w:rsidRPr="00C0612A">
        <w:t>справку о доходах родителей за 12 месяцев, предшествующих обращению;</w:t>
      </w:r>
    </w:p>
    <w:p w:rsidR="007E3236" w:rsidRPr="00C0612A" w:rsidRDefault="007E3236" w:rsidP="007E3236">
      <w:pPr>
        <w:numPr>
          <w:ilvl w:val="0"/>
          <w:numId w:val="1"/>
        </w:numPr>
        <w:ind w:left="-709" w:firstLine="709"/>
        <w:jc w:val="both"/>
      </w:pPr>
      <w:r w:rsidRPr="00C0612A">
        <w:t>справку о месте жительства и составе семьи;</w:t>
      </w:r>
    </w:p>
    <w:p w:rsidR="007E3236" w:rsidRPr="00C0612A" w:rsidRDefault="007E3236" w:rsidP="007E3236">
      <w:pPr>
        <w:numPr>
          <w:ilvl w:val="0"/>
          <w:numId w:val="1"/>
        </w:numPr>
        <w:ind w:left="-709" w:firstLine="709"/>
        <w:jc w:val="both"/>
      </w:pPr>
      <w:r w:rsidRPr="00C0612A">
        <w:t>Копии договора найма жилого помещения.</w:t>
      </w:r>
    </w:p>
    <w:p w:rsidR="007E3236" w:rsidRPr="00C0612A" w:rsidRDefault="007E3236" w:rsidP="007E3236">
      <w:pPr>
        <w:ind w:left="-709" w:firstLine="709"/>
        <w:jc w:val="both"/>
      </w:pPr>
      <w:r w:rsidRPr="00C0612A">
        <w:t xml:space="preserve">Заявления и документы представляются не позднее 5-го числа месяца социальному педагогу в </w:t>
      </w:r>
      <w:proofErr w:type="spellStart"/>
      <w:r w:rsidRPr="00C0612A">
        <w:t>каб</w:t>
      </w:r>
      <w:proofErr w:type="spellEnd"/>
      <w:r w:rsidRPr="00C0612A">
        <w:t xml:space="preserve">. № 324 б – 4-й </w:t>
      </w:r>
      <w:proofErr w:type="spellStart"/>
      <w:r w:rsidRPr="00C0612A">
        <w:t>кор</w:t>
      </w:r>
      <w:proofErr w:type="spellEnd"/>
      <w:r w:rsidRPr="00C0612A">
        <w:t xml:space="preserve">. (тел. 293-85-75). </w:t>
      </w:r>
    </w:p>
    <w:p w:rsidR="007E3236" w:rsidRPr="00865767" w:rsidRDefault="007E3236" w:rsidP="007E3236">
      <w:pPr>
        <w:ind w:left="-709" w:firstLine="709"/>
        <w:jc w:val="both"/>
      </w:pPr>
      <w:r w:rsidRPr="00C0612A">
        <w:t>Выплата частичной компенсации производится бухгалтерией БГУИР в дни выплаты стипендий.</w:t>
      </w:r>
    </w:p>
    <w:p w:rsidR="007E3236" w:rsidRPr="00DA0F4A" w:rsidRDefault="007E3236" w:rsidP="007E3236">
      <w:pPr>
        <w:ind w:left="-709" w:firstLine="709"/>
        <w:jc w:val="both"/>
        <w:rPr>
          <w:sz w:val="28"/>
          <w:szCs w:val="28"/>
        </w:rPr>
      </w:pPr>
    </w:p>
    <w:p w:rsidR="007E3236" w:rsidRPr="00DA0F4A" w:rsidRDefault="007E3236" w:rsidP="007E3236">
      <w:pPr>
        <w:ind w:left="-709" w:firstLine="709"/>
        <w:jc w:val="center"/>
        <w:rPr>
          <w:b/>
          <w:sz w:val="28"/>
          <w:szCs w:val="28"/>
        </w:rPr>
      </w:pPr>
      <w:r w:rsidRPr="00683053">
        <w:rPr>
          <w:b/>
          <w:sz w:val="28"/>
          <w:szCs w:val="28"/>
        </w:rPr>
        <w:t>ПРЕ</w:t>
      </w:r>
      <w:r w:rsidRPr="00DA0F4A">
        <w:rPr>
          <w:b/>
          <w:sz w:val="28"/>
          <w:szCs w:val="28"/>
        </w:rPr>
        <w:t>ДОСТАВЛЕНИЕ ОБЩЕЖИТИЯ</w:t>
      </w:r>
    </w:p>
    <w:p w:rsidR="007E3236" w:rsidRPr="00DA684F" w:rsidRDefault="007E3236" w:rsidP="007E3236">
      <w:pPr>
        <w:ind w:left="-709" w:firstLine="709"/>
        <w:jc w:val="both"/>
      </w:pPr>
      <w:r w:rsidRPr="00DA684F">
        <w:t>Согласно положению «Об общежитиях УО «БГУИР» вне очереди общежитие предоставляется студентам из числа детей-сирот, а также приравненных к ним по льготам; студентам-инвалидам 1, 2 гр</w:t>
      </w:r>
      <w:r>
        <w:t>уппы</w:t>
      </w:r>
      <w:r w:rsidRPr="00DA684F">
        <w:t xml:space="preserve"> и студентам, пользующимся льготами в соответствии с Законом «О социальной защите граждан, пострадавших от катастрофы на ЧАЭС». </w:t>
      </w:r>
    </w:p>
    <w:p w:rsidR="007E3236" w:rsidRPr="00DA684F" w:rsidRDefault="007E3236" w:rsidP="007E3236">
      <w:pPr>
        <w:ind w:left="-709" w:firstLine="709"/>
        <w:jc w:val="both"/>
      </w:pPr>
      <w:r w:rsidRPr="00DA684F">
        <w:t>Первоочередное право на предоставление общежития имеют: студенты-инвалиды 3</w:t>
      </w:r>
      <w:r>
        <w:t xml:space="preserve"> </w:t>
      </w:r>
      <w:r w:rsidRPr="00DA684F">
        <w:t>гр</w:t>
      </w:r>
      <w:r>
        <w:t>уппы</w:t>
      </w:r>
      <w:r w:rsidRPr="00DA684F">
        <w:t xml:space="preserve">; студенты из многодетных семей (3 и более несовершеннолетних детей или детей, обучающихся в ВУЗах, </w:t>
      </w:r>
      <w:proofErr w:type="spellStart"/>
      <w:r w:rsidRPr="00DA684F">
        <w:t>ССУЗах</w:t>
      </w:r>
      <w:proofErr w:type="spellEnd"/>
      <w:r w:rsidRPr="00DA684F">
        <w:t xml:space="preserve">); молодые семьи БГУИР; студенческий актив факультетов, студенты активисты (по ходатайству факультетов, УВРМ и Студгородка). </w:t>
      </w:r>
    </w:p>
    <w:p w:rsidR="007E3236" w:rsidRPr="001021AB" w:rsidRDefault="007E3236" w:rsidP="007E3236">
      <w:pPr>
        <w:ind w:left="-709" w:firstLine="709"/>
        <w:jc w:val="both"/>
      </w:pPr>
      <w:r w:rsidRPr="0074163C">
        <w:rPr>
          <w:b/>
          <w:bCs/>
          <w:iCs/>
        </w:rPr>
        <w:t>Распределение мест в общежитии производится деканатом.</w:t>
      </w:r>
      <w:r>
        <w:t xml:space="preserve"> Студенты, нуждающиеся в общежитии, но не получившие его, имеют право на получение компенсации. Компенсация выплачивается лишь в том случае, если студент подавал заявление на получение места в о</w:t>
      </w:r>
      <w:r>
        <w:t>б</w:t>
      </w:r>
      <w:r>
        <w:t xml:space="preserve">щежитии. Заявление о компенсации подается также в деканат. Информацию о квартирах и комнатах, сдающихся в наем, можно получить в </w:t>
      </w:r>
      <w:r w:rsidRPr="00C36385">
        <w:rPr>
          <w:b/>
        </w:rPr>
        <w:t>профкоме студентов (</w:t>
      </w:r>
      <w:proofErr w:type="spellStart"/>
      <w:r>
        <w:rPr>
          <w:b/>
        </w:rPr>
        <w:t>каб</w:t>
      </w:r>
      <w:proofErr w:type="spellEnd"/>
      <w:r>
        <w:rPr>
          <w:b/>
        </w:rPr>
        <w:t>. №</w:t>
      </w:r>
      <w:r w:rsidRPr="00C36385">
        <w:rPr>
          <w:b/>
        </w:rPr>
        <w:t>311 – 2</w:t>
      </w:r>
      <w:r>
        <w:rPr>
          <w:b/>
        </w:rPr>
        <w:t>-й</w:t>
      </w:r>
      <w:r w:rsidRPr="00C36385">
        <w:rPr>
          <w:b/>
        </w:rPr>
        <w:t xml:space="preserve"> корпус) тел. 293-23-59</w:t>
      </w:r>
      <w:r>
        <w:rPr>
          <w:b/>
        </w:rPr>
        <w:t>.</w:t>
      </w:r>
    </w:p>
    <w:p w:rsidR="007E3236" w:rsidRPr="00A7063F" w:rsidRDefault="007E3236" w:rsidP="007E3236">
      <w:pPr>
        <w:shd w:val="clear" w:color="auto" w:fill="FFFFFF"/>
        <w:ind w:left="-709" w:right="23" w:firstLine="709"/>
        <w:jc w:val="both"/>
        <w:rPr>
          <w:spacing w:val="-1"/>
        </w:rPr>
      </w:pPr>
      <w:r w:rsidRPr="0074163C">
        <w:rPr>
          <w:b/>
          <w:spacing w:val="-1"/>
        </w:rPr>
        <w:t>Освобождение от оплаты за общежитие</w:t>
      </w:r>
      <w:r w:rsidRPr="00A7063F">
        <w:rPr>
          <w:b/>
          <w:spacing w:val="-1"/>
        </w:rPr>
        <w:t>.</w:t>
      </w:r>
      <w:r w:rsidRPr="00A7063F">
        <w:rPr>
          <w:b/>
          <w:color w:val="000000"/>
          <w:spacing w:val="-1"/>
        </w:rPr>
        <w:t xml:space="preserve"> </w:t>
      </w:r>
      <w:r w:rsidRPr="00A7063F">
        <w:rPr>
          <w:spacing w:val="-1"/>
        </w:rPr>
        <w:t>В соответствии с постановлением Совета Министров Республики Беларусь №444 от 24.03.2008 «О внесении дополнений в постановл</w:t>
      </w:r>
      <w:r w:rsidRPr="00A7063F">
        <w:rPr>
          <w:spacing w:val="-1"/>
        </w:rPr>
        <w:t>е</w:t>
      </w:r>
      <w:r w:rsidRPr="00A7063F">
        <w:rPr>
          <w:spacing w:val="-1"/>
        </w:rPr>
        <w:t>ние Совета Министров Республики Беларусь от 15.09.1999 №1437» от оплаты за общежитие освобождаются студенты из числа детей-сирот и детей, оставшихся без попечения родителей</w:t>
      </w:r>
      <w:r>
        <w:rPr>
          <w:spacing w:val="-1"/>
        </w:rPr>
        <w:t>,</w:t>
      </w:r>
      <w:r w:rsidRPr="00A7063F">
        <w:rPr>
          <w:spacing w:val="-1"/>
        </w:rPr>
        <w:t xml:space="preserve"> и </w:t>
      </w:r>
      <w:r>
        <w:rPr>
          <w:spacing w:val="-1"/>
        </w:rPr>
        <w:t>дети-</w:t>
      </w:r>
      <w:r w:rsidRPr="00A7063F">
        <w:rPr>
          <w:spacing w:val="-1"/>
        </w:rPr>
        <w:t>инвалиды 1 и 2 группы</w:t>
      </w:r>
      <w:r>
        <w:rPr>
          <w:spacing w:val="-1"/>
        </w:rPr>
        <w:t xml:space="preserve"> в возрасте до 18 лет; студенты, у которых получили инвалидность 1, 2 группы или погибли при исполнении служебных обязанностей.</w:t>
      </w:r>
    </w:p>
    <w:p w:rsidR="007E3236" w:rsidRDefault="007E3236" w:rsidP="007E3236">
      <w:pPr>
        <w:shd w:val="clear" w:color="auto" w:fill="FFFFFF"/>
        <w:ind w:left="-709" w:right="23" w:firstLine="709"/>
        <w:jc w:val="both"/>
        <w:rPr>
          <w:spacing w:val="6"/>
        </w:rPr>
      </w:pPr>
      <w:r w:rsidRPr="00A7063F">
        <w:rPr>
          <w:spacing w:val="-1"/>
        </w:rPr>
        <w:t xml:space="preserve">Для освобождения от оплаты за общежитие студентам из числа инвалидов 1, 2 группы необходимо предоставлять каждый семестр с </w:t>
      </w:r>
      <w:r>
        <w:rPr>
          <w:spacing w:val="6"/>
        </w:rPr>
        <w:t>1 по 15 сентября и с 1 по 15</w:t>
      </w:r>
      <w:r w:rsidRPr="00A7063F">
        <w:rPr>
          <w:spacing w:val="6"/>
        </w:rPr>
        <w:t xml:space="preserve"> </w:t>
      </w:r>
      <w:r>
        <w:rPr>
          <w:spacing w:val="6"/>
        </w:rPr>
        <w:t>февраля</w:t>
      </w:r>
      <w:r w:rsidRPr="00A7063F">
        <w:rPr>
          <w:spacing w:val="-1"/>
        </w:rPr>
        <w:t xml:space="preserve"> копию инвалидного удостоверения </w:t>
      </w:r>
      <w:r w:rsidRPr="00A7063F">
        <w:rPr>
          <w:spacing w:val="6"/>
        </w:rPr>
        <w:t xml:space="preserve">в </w:t>
      </w:r>
      <w:proofErr w:type="spellStart"/>
      <w:r w:rsidRPr="00A7063F">
        <w:rPr>
          <w:spacing w:val="6"/>
        </w:rPr>
        <w:t>каб</w:t>
      </w:r>
      <w:proofErr w:type="spellEnd"/>
      <w:r w:rsidRPr="00A7063F">
        <w:rPr>
          <w:spacing w:val="6"/>
        </w:rPr>
        <w:t xml:space="preserve">. №324 б </w:t>
      </w:r>
      <w:r>
        <w:rPr>
          <w:spacing w:val="6"/>
        </w:rPr>
        <w:t>–</w:t>
      </w:r>
      <w:r w:rsidRPr="00A7063F">
        <w:rPr>
          <w:spacing w:val="6"/>
        </w:rPr>
        <w:t xml:space="preserve"> 4</w:t>
      </w:r>
      <w:r>
        <w:rPr>
          <w:spacing w:val="6"/>
        </w:rPr>
        <w:t>-го</w:t>
      </w:r>
      <w:r w:rsidRPr="00A7063F">
        <w:rPr>
          <w:spacing w:val="6"/>
        </w:rPr>
        <w:t xml:space="preserve"> корпуса социальному педагогу.</w:t>
      </w:r>
    </w:p>
    <w:p w:rsidR="007E3236" w:rsidRPr="00683053" w:rsidRDefault="007E3236" w:rsidP="007E3236">
      <w:pPr>
        <w:shd w:val="clear" w:color="auto" w:fill="FFFFFF"/>
        <w:ind w:left="-709" w:right="23" w:firstLine="709"/>
        <w:jc w:val="both"/>
        <w:rPr>
          <w:spacing w:val="6"/>
          <w:sz w:val="28"/>
          <w:szCs w:val="28"/>
        </w:rPr>
      </w:pPr>
    </w:p>
    <w:p w:rsidR="007E3236" w:rsidRPr="00683053" w:rsidRDefault="007E3236" w:rsidP="007E3236">
      <w:pPr>
        <w:pStyle w:val="a3"/>
        <w:ind w:left="-709" w:firstLine="709"/>
        <w:jc w:val="center"/>
        <w:rPr>
          <w:b/>
          <w:szCs w:val="28"/>
        </w:rPr>
      </w:pPr>
      <w:r w:rsidRPr="00683053">
        <w:rPr>
          <w:b/>
          <w:szCs w:val="28"/>
        </w:rPr>
        <w:t>ПРЕДОСТАВЛЕНИЕ ГОСУДАРСТВЕННОГО ОБЕСПЕЧЕНИЯ</w:t>
      </w:r>
    </w:p>
    <w:p w:rsidR="007E3236" w:rsidRDefault="007E3236" w:rsidP="007E3236">
      <w:pPr>
        <w:pStyle w:val="a3"/>
        <w:ind w:left="-709" w:firstLine="709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Pr="00A7063F">
        <w:rPr>
          <w:sz w:val="24"/>
          <w:szCs w:val="24"/>
        </w:rPr>
        <w:t xml:space="preserve">ля студентов из числа детей-сирот и </w:t>
      </w:r>
      <w:proofErr w:type="gramStart"/>
      <w:r w:rsidRPr="00A7063F">
        <w:rPr>
          <w:sz w:val="24"/>
          <w:szCs w:val="24"/>
        </w:rPr>
        <w:t>детей, оставш</w:t>
      </w:r>
      <w:r>
        <w:rPr>
          <w:sz w:val="24"/>
          <w:szCs w:val="24"/>
        </w:rPr>
        <w:t xml:space="preserve">ихся без попечения родителей </w:t>
      </w:r>
      <w:r w:rsidRPr="00A7063F">
        <w:rPr>
          <w:sz w:val="24"/>
          <w:szCs w:val="24"/>
        </w:rPr>
        <w:t>выражается</w:t>
      </w:r>
      <w:proofErr w:type="gramEnd"/>
      <w:r w:rsidRPr="00A7063F">
        <w:rPr>
          <w:sz w:val="24"/>
          <w:szCs w:val="24"/>
        </w:rPr>
        <w:t xml:space="preserve"> в выдаче установленного ежемесячного материального обеспечения.</w:t>
      </w:r>
      <w:r w:rsidRPr="00A7063F">
        <w:rPr>
          <w:spacing w:val="6"/>
          <w:sz w:val="24"/>
          <w:szCs w:val="24"/>
        </w:rPr>
        <w:t xml:space="preserve"> За предоста</w:t>
      </w:r>
      <w:r w:rsidRPr="00A7063F">
        <w:rPr>
          <w:spacing w:val="6"/>
          <w:sz w:val="24"/>
          <w:szCs w:val="24"/>
        </w:rPr>
        <w:t>в</w:t>
      </w:r>
      <w:r w:rsidRPr="00A7063F">
        <w:rPr>
          <w:spacing w:val="6"/>
          <w:sz w:val="24"/>
          <w:szCs w:val="24"/>
        </w:rPr>
        <w:t xml:space="preserve">лением государственного обеспечения обращаться к социальному педагогу </w:t>
      </w:r>
      <w:proofErr w:type="spellStart"/>
      <w:r w:rsidRPr="00F22BFD">
        <w:rPr>
          <w:b/>
          <w:sz w:val="24"/>
          <w:szCs w:val="24"/>
        </w:rPr>
        <w:t>каб</w:t>
      </w:r>
      <w:proofErr w:type="spellEnd"/>
      <w:r w:rsidRPr="00F22BF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№</w:t>
      </w:r>
      <w:r w:rsidRPr="00F22BFD">
        <w:rPr>
          <w:b/>
          <w:sz w:val="24"/>
          <w:szCs w:val="24"/>
        </w:rPr>
        <w:t>324 б - 4 корпус тел. 293-85-75</w:t>
      </w:r>
      <w:r>
        <w:rPr>
          <w:b/>
          <w:sz w:val="24"/>
          <w:szCs w:val="24"/>
        </w:rPr>
        <w:t>.</w:t>
      </w:r>
    </w:p>
    <w:sectPr w:rsidR="007E3236" w:rsidSect="00F1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6588D"/>
    <w:multiLevelType w:val="hybridMultilevel"/>
    <w:tmpl w:val="841CCB6A"/>
    <w:lvl w:ilvl="0" w:tplc="854EA9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236"/>
    <w:rsid w:val="0006128A"/>
    <w:rsid w:val="00103BD0"/>
    <w:rsid w:val="001A557B"/>
    <w:rsid w:val="003D0ACB"/>
    <w:rsid w:val="003E03B8"/>
    <w:rsid w:val="007A4535"/>
    <w:rsid w:val="007E3236"/>
    <w:rsid w:val="00953D14"/>
    <w:rsid w:val="00AD0C59"/>
    <w:rsid w:val="00F1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3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3236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5"/>
    </w:rPr>
  </w:style>
  <w:style w:type="character" w:customStyle="1" w:styleId="a4">
    <w:name w:val="Основной текст Знак"/>
    <w:basedOn w:val="a0"/>
    <w:link w:val="a3"/>
    <w:rsid w:val="007E3236"/>
    <w:rPr>
      <w:rFonts w:ascii="Times New Roman" w:eastAsia="Times New Roman" w:hAnsi="Times New Roman" w:cs="Times New Roman"/>
      <w:color w:val="000000"/>
      <w:sz w:val="28"/>
      <w:szCs w:val="25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E3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1969</Words>
  <Characters>11225</Characters>
  <Application>Microsoft Office Word</Application>
  <DocSecurity>0</DocSecurity>
  <Lines>93</Lines>
  <Paragraphs>26</Paragraphs>
  <ScaleCrop>false</ScaleCrop>
  <Company>Microsoft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</cp:revision>
  <dcterms:created xsi:type="dcterms:W3CDTF">2013-10-18T11:29:00Z</dcterms:created>
  <dcterms:modified xsi:type="dcterms:W3CDTF">2013-10-18T11:31:00Z</dcterms:modified>
</cp:coreProperties>
</file>