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C7790" w14:textId="77777777" w:rsidR="009A47C8" w:rsidRDefault="00000000">
      <w:pPr>
        <w:spacing w:line="300" w:lineRule="exact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Учреждение образования</w:t>
      </w:r>
    </w:p>
    <w:p w14:paraId="3B93A1CF" w14:textId="77777777" w:rsidR="009A47C8" w:rsidRDefault="00000000">
      <w:pPr>
        <w:spacing w:line="300" w:lineRule="exact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«БЕЛОРУССКИЙ ГОСУДАРСТВЕННЫЙ УНИВЕРСИТЕТ</w:t>
      </w:r>
    </w:p>
    <w:p w14:paraId="29B35B84" w14:textId="77777777" w:rsidR="009A47C8" w:rsidRDefault="00000000">
      <w:pPr>
        <w:spacing w:line="300" w:lineRule="exact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ИНФОРМАТИКИ И РАДИОЭЛЕКТРОНИКИ»</w:t>
      </w:r>
    </w:p>
    <w:p w14:paraId="60CA9E35" w14:textId="77777777" w:rsidR="009A47C8" w:rsidRDefault="00000000">
      <w:pPr>
        <w:spacing w:line="300" w:lineRule="exact"/>
        <w:jc w:val="center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Факультет компьютерного проектирования</w:t>
      </w:r>
    </w:p>
    <w:p w14:paraId="58244D7D" w14:textId="77777777" w:rsidR="009A47C8" w:rsidRDefault="00000000">
      <w:pPr>
        <w:spacing w:line="220" w:lineRule="auto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Кафедра проектирования информационно-компьютерных систем</w:t>
      </w:r>
    </w:p>
    <w:p w14:paraId="03BDA661" w14:textId="77777777" w:rsidR="009A47C8" w:rsidRDefault="009A47C8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10"/>
        <w:gridCol w:w="3510"/>
      </w:tblGrid>
      <w:tr w:rsidR="009A47C8" w14:paraId="64BFE424" w14:textId="77777777">
        <w:tc>
          <w:tcPr>
            <w:tcW w:w="6912" w:type="dxa"/>
          </w:tcPr>
          <w:p w14:paraId="1DA49548" w14:textId="77777777" w:rsidR="009A47C8" w:rsidRDefault="009A47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4DFFADEB" w14:textId="77777777" w:rsidR="009A47C8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</w:t>
            </w:r>
          </w:p>
        </w:tc>
      </w:tr>
      <w:tr w:rsidR="009A47C8" w14:paraId="44439E3B" w14:textId="77777777">
        <w:tc>
          <w:tcPr>
            <w:tcW w:w="6912" w:type="dxa"/>
          </w:tcPr>
          <w:p w14:paraId="30A015C4" w14:textId="77777777" w:rsidR="009A47C8" w:rsidRDefault="009A47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086FCE22" w14:textId="77777777" w:rsidR="009A47C8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кафедрой ПИКС</w:t>
            </w:r>
          </w:p>
        </w:tc>
      </w:tr>
      <w:tr w:rsidR="009A47C8" w14:paraId="3559FB15" w14:textId="77777777">
        <w:tc>
          <w:tcPr>
            <w:tcW w:w="6912" w:type="dxa"/>
          </w:tcPr>
          <w:p w14:paraId="711A19E4" w14:textId="77777777" w:rsidR="009A47C8" w:rsidRDefault="009A47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11604594" w14:textId="77777777" w:rsidR="009A47C8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______________В.В. Хорошко</w:t>
            </w:r>
          </w:p>
        </w:tc>
      </w:tr>
      <w:tr w:rsidR="009A47C8" w14:paraId="3C765EBD" w14:textId="77777777">
        <w:tc>
          <w:tcPr>
            <w:tcW w:w="6912" w:type="dxa"/>
          </w:tcPr>
          <w:p w14:paraId="580236EF" w14:textId="77777777" w:rsidR="009A47C8" w:rsidRDefault="009A47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680254A6" w14:textId="77777777" w:rsidR="009A47C8" w:rsidRDefault="0000000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«    »</w:t>
            </w:r>
            <w:proofErr w:type="gramEnd"/>
            <w:r>
              <w:rPr>
                <w:sz w:val="24"/>
                <w:szCs w:val="24"/>
              </w:rPr>
              <w:t>_________ 2026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</w:tr>
    </w:tbl>
    <w:p w14:paraId="241D4ADC" w14:textId="77777777" w:rsidR="009A47C8" w:rsidRDefault="009A47C8">
      <w:pPr>
        <w:rPr>
          <w:sz w:val="24"/>
          <w:szCs w:val="24"/>
        </w:rPr>
      </w:pPr>
    </w:p>
    <w:p w14:paraId="12CD975E" w14:textId="77777777" w:rsidR="009A47C8" w:rsidRDefault="00000000">
      <w:pPr>
        <w:pStyle w:val="1"/>
        <w:rPr>
          <w:position w:val="10"/>
          <w:sz w:val="24"/>
          <w:szCs w:val="24"/>
        </w:rPr>
      </w:pPr>
      <w:r>
        <w:rPr>
          <w:position w:val="10"/>
          <w:sz w:val="24"/>
          <w:szCs w:val="24"/>
        </w:rPr>
        <w:t>ЗАДАНИЕ</w:t>
      </w:r>
    </w:p>
    <w:p w14:paraId="7434A286" w14:textId="77777777" w:rsidR="009A47C8" w:rsidRDefault="00000000">
      <w:pPr>
        <w:tabs>
          <w:tab w:val="center" w:pos="7938"/>
        </w:tabs>
        <w:jc w:val="center"/>
        <w:rPr>
          <w:b/>
          <w:spacing w:val="20"/>
          <w:position w:val="10"/>
          <w:sz w:val="24"/>
          <w:szCs w:val="24"/>
        </w:rPr>
      </w:pPr>
      <w:r>
        <w:rPr>
          <w:b/>
          <w:spacing w:val="20"/>
          <w:position w:val="10"/>
          <w:sz w:val="24"/>
          <w:szCs w:val="24"/>
        </w:rPr>
        <w:t xml:space="preserve">по курсовому проекту </w:t>
      </w:r>
    </w:p>
    <w:p w14:paraId="224BE36C" w14:textId="77777777" w:rsidR="009A47C8" w:rsidRDefault="00000000">
      <w:pPr>
        <w:pStyle w:val="ab"/>
        <w:spacing w:line="245" w:lineRule="exact"/>
        <w:ind w:left="1163" w:right="854"/>
        <w:jc w:val="center"/>
      </w:pPr>
      <w:r>
        <w:t>по дисциплине «Проектирование электронных систем безопасности»</w:t>
      </w:r>
    </w:p>
    <w:p w14:paraId="546059B6" w14:textId="77777777" w:rsidR="009A47C8" w:rsidRDefault="00000000">
      <w:pPr>
        <w:tabs>
          <w:tab w:val="center" w:pos="7938"/>
        </w:tabs>
        <w:jc w:val="center"/>
        <w:rPr>
          <w:b/>
          <w:position w:val="10"/>
          <w:sz w:val="24"/>
          <w:szCs w:val="24"/>
        </w:rPr>
      </w:pPr>
      <w:r>
        <w:rPr>
          <w:spacing w:val="20"/>
          <w:position w:val="10"/>
          <w:sz w:val="24"/>
          <w:szCs w:val="24"/>
        </w:rPr>
        <w:tab/>
        <w:t>Группа</w:t>
      </w:r>
      <w:r>
        <w:rPr>
          <w:b/>
          <w:position w:val="10"/>
          <w:sz w:val="24"/>
          <w:szCs w:val="24"/>
        </w:rPr>
        <w:t xml:space="preserve"> 313301</w:t>
      </w:r>
    </w:p>
    <w:p w14:paraId="45A35A0B" w14:textId="77777777" w:rsidR="00E4054A" w:rsidRDefault="00E4054A" w:rsidP="00E4054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Студенту </w:t>
      </w:r>
      <w:r w:rsidRPr="00E61959">
        <w:rPr>
          <w:i/>
          <w:color w:val="002060"/>
          <w:sz w:val="28"/>
          <w:szCs w:val="28"/>
        </w:rPr>
        <w:t>ИВАНОВУ Ивану Ивановичу</w:t>
      </w:r>
    </w:p>
    <w:p w14:paraId="34805AC6" w14:textId="77777777" w:rsidR="009A47C8" w:rsidRDefault="009A47C8">
      <w:pPr>
        <w:tabs>
          <w:tab w:val="center" w:pos="7938"/>
        </w:tabs>
        <w:jc w:val="center"/>
        <w:rPr>
          <w:sz w:val="16"/>
          <w:szCs w:val="16"/>
        </w:rPr>
      </w:pPr>
    </w:p>
    <w:p w14:paraId="3B272C28" w14:textId="77777777" w:rsidR="009A47C8" w:rsidRDefault="00000000">
      <w:pPr>
        <w:tabs>
          <w:tab w:val="center" w:pos="7938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1. Тема проекта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>Комплексная система пожарной сигнализации, оповещения о пожаре и пожаротушения здания</w:t>
      </w:r>
    </w:p>
    <w:p w14:paraId="68D5C648" w14:textId="77777777" w:rsidR="009A47C8" w:rsidRDefault="00000000">
      <w:pPr>
        <w:tabs>
          <w:tab w:val="center" w:pos="7938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 Срок сдачи студентом законченного проекта </w:t>
      </w:r>
      <w:r>
        <w:rPr>
          <w:sz w:val="22"/>
          <w:szCs w:val="22"/>
        </w:rPr>
        <w:t>20.12.2026 г.</w:t>
      </w:r>
    </w:p>
    <w:p w14:paraId="6C24AA7F" w14:textId="77777777" w:rsidR="009A47C8" w:rsidRDefault="00000000">
      <w:pPr>
        <w:tabs>
          <w:tab w:val="center" w:pos="7938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 Исходные данные к проекту </w:t>
      </w:r>
    </w:p>
    <w:p w14:paraId="55ADAB05" w14:textId="77777777" w:rsidR="009A47C8" w:rsidRDefault="00000000">
      <w:pPr>
        <w:tabs>
          <w:tab w:val="center" w:pos="7938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3.1 </w:t>
      </w:r>
      <w:r>
        <w:rPr>
          <w:sz w:val="22"/>
          <w:szCs w:val="22"/>
        </w:rPr>
        <w:t>Назначение системы: противопожарная защита.</w:t>
      </w:r>
    </w:p>
    <w:p w14:paraId="0286B36A" w14:textId="77777777" w:rsidR="009A47C8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3.2 Чертежи, необходимые для проектирования системы: план здания с конструктивными и архитектурными решениями, экспликация помещений.</w:t>
      </w:r>
    </w:p>
    <w:p w14:paraId="049D9FC3" w14:textId="77777777" w:rsidR="009A47C8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 </w:t>
      </w:r>
      <w:r>
        <w:rPr>
          <w:sz w:val="21"/>
          <w:szCs w:val="21"/>
        </w:rPr>
        <w:t xml:space="preserve">Характеристика объекта: количество этажей –   </w:t>
      </w:r>
      <w:proofErr w:type="gramStart"/>
      <w:r>
        <w:rPr>
          <w:sz w:val="21"/>
          <w:szCs w:val="21"/>
        </w:rPr>
        <w:t xml:space="preserve">  ,</w:t>
      </w:r>
      <w:proofErr w:type="gramEnd"/>
      <w:r>
        <w:rPr>
          <w:sz w:val="21"/>
          <w:szCs w:val="21"/>
        </w:rPr>
        <w:t xml:space="preserve"> площадь –            м</w:t>
      </w:r>
      <w:r>
        <w:rPr>
          <w:sz w:val="21"/>
          <w:szCs w:val="21"/>
          <w:vertAlign w:val="superscript"/>
        </w:rPr>
        <w:t>2</w:t>
      </w:r>
      <w:r>
        <w:rPr>
          <w:sz w:val="21"/>
          <w:szCs w:val="21"/>
        </w:rPr>
        <w:t>, высота помещений –          м.</w:t>
      </w:r>
    </w:p>
    <w:p w14:paraId="2E069C70" w14:textId="77777777" w:rsidR="009A47C8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 Режим работы </w:t>
      </w:r>
      <w:proofErr w:type="gramStart"/>
      <w:r>
        <w:rPr>
          <w:sz w:val="22"/>
          <w:szCs w:val="22"/>
        </w:rPr>
        <w:t xml:space="preserve">объекта:   </w:t>
      </w:r>
      <w:proofErr w:type="gramEnd"/>
      <w:r>
        <w:rPr>
          <w:sz w:val="22"/>
          <w:szCs w:val="22"/>
        </w:rPr>
        <w:t xml:space="preserve">                                   </w:t>
      </w:r>
      <w:proofErr w:type="gramStart"/>
      <w:r>
        <w:rPr>
          <w:sz w:val="22"/>
          <w:szCs w:val="22"/>
        </w:rPr>
        <w:t xml:space="preserve">  .</w:t>
      </w:r>
      <w:proofErr w:type="gramEnd"/>
    </w:p>
    <w:p w14:paraId="4EAC3FAE" w14:textId="77777777" w:rsidR="009A47C8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3.5 Вид строительства: новое.</w:t>
      </w:r>
    </w:p>
    <w:p w14:paraId="4113E059" w14:textId="77777777" w:rsidR="009A47C8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3.6 Стадия проектирования: строительный проект</w:t>
      </w:r>
    </w:p>
    <w:p w14:paraId="3292884E" w14:textId="77777777" w:rsidR="009A47C8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3.7 </w:t>
      </w:r>
      <w:r>
        <w:rPr>
          <w:sz w:val="21"/>
          <w:szCs w:val="21"/>
        </w:rPr>
        <w:t>Требования к климатическим условиям по ГОСТ 15150-69 УХЛ 4.2. Запыленность, вибрация, агрессивные среды значительные электромагнитные помехи отсутствуют.</w:t>
      </w:r>
    </w:p>
    <w:p w14:paraId="3A83E73C" w14:textId="77777777" w:rsidR="009A47C8" w:rsidRDefault="0000000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 При проектировании руководствоваться действующими ТНПА: </w:t>
      </w:r>
      <w:r>
        <w:rPr>
          <w:color w:val="000000" w:themeColor="text1"/>
          <w:sz w:val="21"/>
          <w:szCs w:val="21"/>
        </w:rPr>
        <w:t>ТКП 365-2011 «Системы пожарной сигнализации. Правила производства и приемки работ»; СН 2.02.03-2019 «Пожарная автоматика зданий и сооружений»; Изменение № 3 СН 2.02.03-2019 «Пожарная автоматика зданий и сооружений»; СН 2.02.05-2020 «Пожарная безопасность зданий и сооружений»; ТКП 364-2011 «Автоматические установки пожаротушения. Правила производства и приемки работ»; Изменение № 1 ТКП 364-2011 «Автоматические установки пожаротушения. Правила производства и приемки работ»; ТКП 45-3.05-167-2009 «Технологические трубопроводы. Правила монтажа и испытаний»; Изменение № 1 ТКП 45-3.05-167-2009 «Технологические трубопроводы. Правила монтажа и испытаний»; ТКП 474-2013 «Категорирование помещений, зданий и наружных установок по взрывопожарной и пожарной опасности»; СН 1.02.02-2023 «Состав и содержание проектной документации</w:t>
      </w:r>
      <w:r>
        <w:rPr>
          <w:sz w:val="22"/>
          <w:szCs w:val="22"/>
        </w:rPr>
        <w:t xml:space="preserve">. </w:t>
      </w:r>
    </w:p>
    <w:p w14:paraId="714ACCE6" w14:textId="77777777" w:rsidR="009A47C8" w:rsidRDefault="00000000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3.9 Резервный источник электропитания – аккумуляторная батарея.</w:t>
      </w:r>
    </w:p>
    <w:p w14:paraId="5DA3872B" w14:textId="77777777" w:rsidR="009A47C8" w:rsidRDefault="00000000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3.10 Место передачи сигналов системы: сигналы «Пожар» и «Неисправность» передать в пункт диспетчеризации пожарной автоматики МЧС Республики Беларусь. </w:t>
      </w:r>
    </w:p>
    <w:p w14:paraId="658560F3" w14:textId="7A8C4F8C" w:rsidR="009A47C8" w:rsidRDefault="00000000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bCs/>
          <w:sz w:val="22"/>
          <w:szCs w:val="22"/>
        </w:rPr>
        <w:t>3.11 Другие требования и нормативные источники: Положение о курсовом проектировании в БГУИР</w:t>
      </w:r>
      <w:r w:rsidR="00E4054A">
        <w:rPr>
          <w:bCs/>
          <w:sz w:val="22"/>
          <w:szCs w:val="22"/>
        </w:rPr>
        <w:t>;</w:t>
      </w:r>
      <w:r>
        <w:rPr>
          <w:bCs/>
          <w:sz w:val="22"/>
          <w:szCs w:val="22"/>
        </w:rPr>
        <w:t xml:space="preserve"> </w:t>
      </w:r>
      <w:r w:rsidR="00E4054A">
        <w:rPr>
          <w:bCs/>
          <w:sz w:val="22"/>
          <w:szCs w:val="22"/>
        </w:rPr>
        <w:t>СТП 01-2024</w:t>
      </w:r>
      <w:r w:rsidR="00E4054A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Стандарт предприятия. Дипломные проекты (работы). Общие требования. </w:t>
      </w:r>
    </w:p>
    <w:p w14:paraId="48E52C6F" w14:textId="77777777" w:rsidR="009A47C8" w:rsidRDefault="00000000">
      <w:pPr>
        <w:spacing w:line="300" w:lineRule="exact"/>
        <w:jc w:val="both"/>
        <w:rPr>
          <w:sz w:val="22"/>
          <w:szCs w:val="22"/>
        </w:rPr>
      </w:pPr>
      <w:r>
        <w:rPr>
          <w:b/>
          <w:bCs/>
          <w:iCs/>
          <w:sz w:val="24"/>
          <w:szCs w:val="24"/>
        </w:rPr>
        <w:t>4. Содержание расчетно-пояснительной записки</w:t>
      </w:r>
      <w:r>
        <w:rPr>
          <w:sz w:val="22"/>
          <w:szCs w:val="22"/>
        </w:rPr>
        <w:t xml:space="preserve"> (перечень подлежащих разработке вопросов):</w:t>
      </w:r>
    </w:p>
    <w:p w14:paraId="1AE67638" w14:textId="77777777" w:rsidR="009A47C8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Титульный лист. Реферат. Задание. Содержание. Перечень условных обозначений.</w:t>
      </w:r>
    </w:p>
    <w:p w14:paraId="1651F84C" w14:textId="77777777" w:rsidR="009A47C8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Введение.</w:t>
      </w:r>
    </w:p>
    <w:p w14:paraId="61AF26B1" w14:textId="77777777" w:rsidR="009A47C8" w:rsidRDefault="00000000">
      <w:pPr>
        <w:tabs>
          <w:tab w:val="center" w:pos="7938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 Разработка технического задания на проектирование. 4.1.1 Разработка технического задания на проектирование системы пожарной сигнализации и пожаротушения. </w:t>
      </w:r>
    </w:p>
    <w:p w14:paraId="176C3F27" w14:textId="77777777" w:rsidR="009A47C8" w:rsidRDefault="00000000">
      <w:pPr>
        <w:tabs>
          <w:tab w:val="center" w:pos="7938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 Обзор и анализ технических нормативно-правовых актов по проектированию систем.</w:t>
      </w:r>
    </w:p>
    <w:p w14:paraId="2EBF6F65" w14:textId="77777777" w:rsidR="009A47C8" w:rsidRDefault="00000000">
      <w:pPr>
        <w:tabs>
          <w:tab w:val="center" w:pos="7938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 Основные характеристики и особенности защищаемого объекта.</w:t>
      </w:r>
    </w:p>
    <w:p w14:paraId="01214053" w14:textId="77777777" w:rsidR="009A47C8" w:rsidRDefault="00000000">
      <w:pPr>
        <w:tabs>
          <w:tab w:val="center" w:pos="7938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4.4. Проектирование системы пожарной сигнализации. 4.4.1 Обоснование принятых технических решений. 4.4.2 Выбор,</w:t>
      </w:r>
      <w:r>
        <w:rPr>
          <w:iCs/>
          <w:sz w:val="22"/>
          <w:szCs w:val="22"/>
        </w:rPr>
        <w:t xml:space="preserve"> описание характеристик</w:t>
      </w:r>
      <w:r>
        <w:rPr>
          <w:sz w:val="22"/>
          <w:szCs w:val="22"/>
        </w:rPr>
        <w:t xml:space="preserve"> и размещение оборудования. </w:t>
      </w:r>
    </w:p>
    <w:p w14:paraId="73AD6054" w14:textId="77777777" w:rsidR="009A47C8" w:rsidRDefault="00000000">
      <w:pPr>
        <w:tabs>
          <w:tab w:val="center" w:pos="7938"/>
        </w:tabs>
        <w:ind w:firstLine="709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4.5. Проектирование оповещения о пожаре.  4.5.1 Обоснование принятых технических решений. 4.5.2 </w:t>
      </w:r>
      <w:r>
        <w:rPr>
          <w:sz w:val="22"/>
          <w:szCs w:val="22"/>
        </w:rPr>
        <w:t>Выбор,</w:t>
      </w:r>
      <w:r>
        <w:rPr>
          <w:iCs/>
          <w:sz w:val="22"/>
          <w:szCs w:val="22"/>
        </w:rPr>
        <w:t xml:space="preserve"> описание характеристик</w:t>
      </w:r>
      <w:r>
        <w:rPr>
          <w:sz w:val="22"/>
          <w:szCs w:val="22"/>
        </w:rPr>
        <w:t xml:space="preserve"> и размещение оборудования.</w:t>
      </w:r>
    </w:p>
    <w:p w14:paraId="5D556EDA" w14:textId="77777777" w:rsidR="009A47C8" w:rsidRDefault="00000000">
      <w:pPr>
        <w:tabs>
          <w:tab w:val="center" w:pos="7938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 Описание алгоритма работы систем. 4.7.1 Возможность интеграции систем. </w:t>
      </w:r>
    </w:p>
    <w:p w14:paraId="318A7BA3" w14:textId="77777777" w:rsidR="009A47C8" w:rsidRDefault="00000000">
      <w:pPr>
        <w:spacing w:line="259" w:lineRule="auto"/>
        <w:ind w:firstLine="709"/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4.7 Расчет параметров систем. 4.8.1 Электропитание и заземление оборудования, расчет емкости аккумуляторных батарей резервного питания систем. 4.8.2 Выбор </w:t>
      </w:r>
      <w:proofErr w:type="spellStart"/>
      <w:r>
        <w:rPr>
          <w:sz w:val="22"/>
          <w:szCs w:val="22"/>
        </w:rPr>
        <w:t>токопотребления</w:t>
      </w:r>
      <w:proofErr w:type="spellEnd"/>
      <w:r>
        <w:rPr>
          <w:sz w:val="22"/>
          <w:szCs w:val="22"/>
        </w:rPr>
        <w:t xml:space="preserve"> извещателя пожарного и </w:t>
      </w:r>
      <w:r>
        <w:rPr>
          <w:sz w:val="22"/>
          <w:szCs w:val="22"/>
        </w:rPr>
        <w:lastRenderedPageBreak/>
        <w:t xml:space="preserve">сопротивления оконечного резистора радиального шлейфа пожарной сигнализации. </w:t>
      </w:r>
      <w:r>
        <w:rPr>
          <w:color w:val="000000" w:themeColor="text1"/>
          <w:sz w:val="22"/>
          <w:szCs w:val="22"/>
        </w:rPr>
        <w:t>4.8.3 Гидравлический расчет установки пожаротушения.</w:t>
      </w:r>
    </w:p>
    <w:p w14:paraId="28B5D8E9" w14:textId="77777777" w:rsidR="009A47C8" w:rsidRDefault="00000000">
      <w:pPr>
        <w:tabs>
          <w:tab w:val="center" w:pos="7938"/>
        </w:tabs>
        <w:ind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4.8 Указания по монтажу и наладке систем.</w:t>
      </w:r>
    </w:p>
    <w:p w14:paraId="634F1B10" w14:textId="77777777" w:rsidR="009A47C8" w:rsidRDefault="00000000">
      <w:pPr>
        <w:suppressAutoHyphens/>
        <w:spacing w:line="300" w:lineRule="exact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Заключение. Список использованных источников. Приложения (технические задания, спецификации оборудования, изделий и материалов, результаты проверки на плагиат, ведомость курсового проекта).</w:t>
      </w:r>
    </w:p>
    <w:p w14:paraId="6CCE2C65" w14:textId="77777777" w:rsidR="009A47C8" w:rsidRDefault="00000000">
      <w:pPr>
        <w:tabs>
          <w:tab w:val="center" w:pos="7938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 Перечень графического материала (с точным указанием обязательных чертежей)</w:t>
      </w:r>
    </w:p>
    <w:p w14:paraId="3C8A1AFF" w14:textId="77777777" w:rsidR="009A47C8" w:rsidRDefault="00000000">
      <w:pPr>
        <w:rPr>
          <w:sz w:val="24"/>
          <w:szCs w:val="24"/>
        </w:rPr>
      </w:pPr>
      <w:r>
        <w:rPr>
          <w:sz w:val="22"/>
          <w:szCs w:val="22"/>
        </w:rPr>
        <w:tab/>
        <w:t xml:space="preserve">5.1. Схема электрическая </w:t>
      </w:r>
      <w:r>
        <w:rPr>
          <w:sz w:val="24"/>
          <w:szCs w:val="24"/>
        </w:rPr>
        <w:t>общая системы пожарной сигнализации (1 лист формата А1).</w:t>
      </w:r>
    </w:p>
    <w:p w14:paraId="193A8FAA" w14:textId="77777777" w:rsidR="009A47C8" w:rsidRDefault="0000000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5.2. Схема электрическая общая </w:t>
      </w:r>
      <w:r>
        <w:rPr>
          <w:color w:val="000000" w:themeColor="text1"/>
          <w:sz w:val="24"/>
          <w:szCs w:val="24"/>
        </w:rPr>
        <w:t>оповещения о пожаре</w:t>
      </w:r>
      <w:r>
        <w:rPr>
          <w:sz w:val="24"/>
          <w:szCs w:val="24"/>
        </w:rPr>
        <w:t xml:space="preserve"> (1 лист формата А1).</w:t>
      </w:r>
    </w:p>
    <w:p w14:paraId="76A63D3A" w14:textId="77777777" w:rsidR="009A47C8" w:rsidRDefault="0000000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5.3. Схема электрическая подключения </w:t>
      </w:r>
      <w:r>
        <w:rPr>
          <w:color w:val="000000" w:themeColor="text1"/>
          <w:sz w:val="24"/>
          <w:szCs w:val="24"/>
        </w:rPr>
        <w:t>оповещения о пожаре</w:t>
      </w:r>
      <w:r>
        <w:rPr>
          <w:sz w:val="24"/>
          <w:szCs w:val="24"/>
        </w:rPr>
        <w:t xml:space="preserve"> (1 лист формата А1).</w:t>
      </w:r>
    </w:p>
    <w:p w14:paraId="6287DD6B" w14:textId="77777777" w:rsidR="009A47C8" w:rsidRDefault="00000000">
      <w:pPr>
        <w:ind w:firstLine="720"/>
        <w:rPr>
          <w:sz w:val="24"/>
          <w:szCs w:val="24"/>
        </w:rPr>
      </w:pPr>
      <w:r>
        <w:rPr>
          <w:sz w:val="24"/>
          <w:szCs w:val="24"/>
        </w:rPr>
        <w:t>5.4. Схема электрическая подключения системы пожарной сигнализации и оповещения (1 лист формата А1).</w:t>
      </w:r>
    </w:p>
    <w:p w14:paraId="11463BBF" w14:textId="77777777" w:rsidR="009A47C8" w:rsidRDefault="00000000">
      <w:pPr>
        <w:ind w:firstLine="720"/>
        <w:rPr>
          <w:sz w:val="24"/>
          <w:szCs w:val="24"/>
        </w:rPr>
      </w:pPr>
      <w:r>
        <w:rPr>
          <w:sz w:val="24"/>
          <w:szCs w:val="24"/>
        </w:rPr>
        <w:t>5.5. Схема электрическая структурная системы пожарной сигнализации (1 лист формата А1).</w:t>
      </w:r>
    </w:p>
    <w:p w14:paraId="4E6EDB1D" w14:textId="77777777" w:rsidR="009A47C8" w:rsidRDefault="0000000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5.6. Схема электрическая структурная </w:t>
      </w:r>
      <w:r>
        <w:rPr>
          <w:color w:val="000000" w:themeColor="text1"/>
          <w:sz w:val="24"/>
          <w:szCs w:val="24"/>
        </w:rPr>
        <w:t>оповещения о пожаре</w:t>
      </w:r>
      <w:r>
        <w:rPr>
          <w:sz w:val="24"/>
          <w:szCs w:val="24"/>
        </w:rPr>
        <w:t xml:space="preserve"> (1 лист формата А1).</w:t>
      </w:r>
    </w:p>
    <w:p w14:paraId="0DD8C161" w14:textId="77777777" w:rsidR="009A47C8" w:rsidRDefault="00000000">
      <w:pPr>
        <w:spacing w:line="300" w:lineRule="exact"/>
        <w:jc w:val="both"/>
        <w:rPr>
          <w:sz w:val="22"/>
          <w:szCs w:val="22"/>
        </w:rPr>
      </w:pPr>
      <w:r>
        <w:rPr>
          <w:b/>
          <w:bCs/>
          <w:iCs/>
          <w:sz w:val="24"/>
          <w:szCs w:val="24"/>
        </w:rPr>
        <w:t>6. Консультанты по проекту:</w:t>
      </w:r>
      <w:r>
        <w:rPr>
          <w:sz w:val="22"/>
          <w:szCs w:val="22"/>
        </w:rPr>
        <w:t xml:space="preserve"> доцент ГАЛУЗО Валерий Евгеньевич (ауд. 412-1 корп.),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</w:rPr>
        <w:t>старший преподаватель ДУДАРЕВА Ольга Викторовна (ауд. 435а-1 корп.).</w:t>
      </w:r>
    </w:p>
    <w:p w14:paraId="4F7F518C" w14:textId="77777777" w:rsidR="009A47C8" w:rsidRDefault="00000000">
      <w:pPr>
        <w:spacing w:line="300" w:lineRule="exact"/>
        <w:jc w:val="both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>7. Дата выдачи задания</w:t>
      </w:r>
      <w:r>
        <w:rPr>
          <w:iCs/>
          <w:sz w:val="24"/>
          <w:szCs w:val="24"/>
        </w:rPr>
        <w:t>:</w:t>
      </w:r>
      <w:r>
        <w:rPr>
          <w:sz w:val="24"/>
          <w:szCs w:val="24"/>
        </w:rPr>
        <w:t xml:space="preserve"> 04.09.2026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г.</w:t>
      </w:r>
    </w:p>
    <w:p w14:paraId="6268413F" w14:textId="77777777" w:rsidR="009A47C8" w:rsidRDefault="00000000">
      <w:pPr>
        <w:spacing w:line="300" w:lineRule="exact"/>
        <w:jc w:val="both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8. Календарный график работы над проектом на весь период проектирования </w:t>
      </w:r>
      <w:r>
        <w:rPr>
          <w:sz w:val="24"/>
          <w:szCs w:val="24"/>
        </w:rPr>
        <w:t>(с указанием сроков выполнения и трудоемкости отдельных этапов):</w:t>
      </w:r>
    </w:p>
    <w:p w14:paraId="549C0279" w14:textId="77777777" w:rsidR="009A47C8" w:rsidRDefault="009A47C8">
      <w:pPr>
        <w:tabs>
          <w:tab w:val="center" w:pos="7938"/>
        </w:tabs>
        <w:jc w:val="center"/>
        <w:rPr>
          <w:b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984"/>
        <w:gridCol w:w="2410"/>
      </w:tblGrid>
      <w:tr w:rsidR="009A47C8" w14:paraId="62F08A43" w14:textId="77777777">
        <w:tc>
          <w:tcPr>
            <w:tcW w:w="709" w:type="dxa"/>
            <w:vAlign w:val="center"/>
          </w:tcPr>
          <w:p w14:paraId="0017CE14" w14:textId="77777777" w:rsidR="009A47C8" w:rsidRDefault="00000000">
            <w:pPr>
              <w:tabs>
                <w:tab w:val="center" w:pos="793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245" w:type="dxa"/>
            <w:vAlign w:val="center"/>
          </w:tcPr>
          <w:p w14:paraId="2C497AE2" w14:textId="77777777" w:rsidR="009A47C8" w:rsidRDefault="00000000">
            <w:pPr>
              <w:tabs>
                <w:tab w:val="center" w:pos="793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этапов дипломного проекта</w:t>
            </w:r>
          </w:p>
        </w:tc>
        <w:tc>
          <w:tcPr>
            <w:tcW w:w="1984" w:type="dxa"/>
            <w:vAlign w:val="center"/>
          </w:tcPr>
          <w:p w14:paraId="19FBEAA0" w14:textId="77777777" w:rsidR="009A47C8" w:rsidRDefault="00000000">
            <w:pPr>
              <w:tabs>
                <w:tab w:val="center" w:pos="793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выполнения этапов проекта</w:t>
            </w:r>
          </w:p>
        </w:tc>
        <w:tc>
          <w:tcPr>
            <w:tcW w:w="2410" w:type="dxa"/>
            <w:vAlign w:val="center"/>
          </w:tcPr>
          <w:p w14:paraId="7064B7EA" w14:textId="77777777" w:rsidR="009A47C8" w:rsidRDefault="00000000">
            <w:pPr>
              <w:tabs>
                <w:tab w:val="center" w:pos="793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9A47C8" w14:paraId="4BF776CC" w14:textId="77777777">
        <w:trPr>
          <w:trHeight w:val="336"/>
        </w:trPr>
        <w:tc>
          <w:tcPr>
            <w:tcW w:w="709" w:type="dxa"/>
            <w:vAlign w:val="center"/>
          </w:tcPr>
          <w:p w14:paraId="40F508BA" w14:textId="77777777" w:rsidR="009A47C8" w:rsidRDefault="00000000">
            <w:pPr>
              <w:tabs>
                <w:tab w:val="left" w:pos="0"/>
              </w:tabs>
              <w:ind w:right="-1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135C9FFD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1-я </w:t>
            </w:r>
            <w:proofErr w:type="spellStart"/>
            <w:r>
              <w:rPr>
                <w:i/>
                <w:sz w:val="22"/>
                <w:szCs w:val="22"/>
              </w:rPr>
              <w:t>опроцентовка</w:t>
            </w:r>
            <w:proofErr w:type="spellEnd"/>
            <w:r>
              <w:rPr>
                <w:i/>
                <w:sz w:val="22"/>
                <w:szCs w:val="22"/>
              </w:rPr>
              <w:t xml:space="preserve"> (пункты 4.1…4.4, 5.1…5.3)</w:t>
            </w:r>
          </w:p>
        </w:tc>
        <w:tc>
          <w:tcPr>
            <w:tcW w:w="1984" w:type="dxa"/>
            <w:vAlign w:val="center"/>
          </w:tcPr>
          <w:p w14:paraId="63726D46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05.10.2026</w:t>
            </w:r>
          </w:p>
        </w:tc>
        <w:tc>
          <w:tcPr>
            <w:tcW w:w="2410" w:type="dxa"/>
            <w:vAlign w:val="center"/>
          </w:tcPr>
          <w:p w14:paraId="37D6F165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30%</w:t>
            </w:r>
          </w:p>
        </w:tc>
      </w:tr>
      <w:tr w:rsidR="009A47C8" w14:paraId="375F3B31" w14:textId="77777777">
        <w:trPr>
          <w:trHeight w:val="336"/>
        </w:trPr>
        <w:tc>
          <w:tcPr>
            <w:tcW w:w="709" w:type="dxa"/>
            <w:vAlign w:val="center"/>
          </w:tcPr>
          <w:p w14:paraId="6F955868" w14:textId="77777777" w:rsidR="009A47C8" w:rsidRDefault="00000000">
            <w:pPr>
              <w:tabs>
                <w:tab w:val="left" w:pos="0"/>
              </w:tabs>
              <w:ind w:right="-1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45" w:type="dxa"/>
            <w:vAlign w:val="center"/>
          </w:tcPr>
          <w:p w14:paraId="4F6D87FD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2-я </w:t>
            </w:r>
            <w:proofErr w:type="spellStart"/>
            <w:r>
              <w:rPr>
                <w:i/>
                <w:sz w:val="22"/>
                <w:szCs w:val="22"/>
              </w:rPr>
              <w:t>опроцентовка</w:t>
            </w:r>
            <w:proofErr w:type="spellEnd"/>
            <w:r>
              <w:rPr>
                <w:i/>
                <w:sz w:val="22"/>
                <w:szCs w:val="22"/>
              </w:rPr>
              <w:t xml:space="preserve"> (пункты 4.5… 4.7, 5.4…5.6)</w:t>
            </w:r>
          </w:p>
        </w:tc>
        <w:tc>
          <w:tcPr>
            <w:tcW w:w="1984" w:type="dxa"/>
            <w:vAlign w:val="center"/>
          </w:tcPr>
          <w:p w14:paraId="3806D8A4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05.11.2026</w:t>
            </w:r>
          </w:p>
        </w:tc>
        <w:tc>
          <w:tcPr>
            <w:tcW w:w="2410" w:type="dxa"/>
            <w:vAlign w:val="center"/>
          </w:tcPr>
          <w:p w14:paraId="79B1DC59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60%</w:t>
            </w:r>
          </w:p>
        </w:tc>
      </w:tr>
      <w:tr w:rsidR="009A47C8" w14:paraId="6702645F" w14:textId="77777777">
        <w:trPr>
          <w:trHeight w:val="336"/>
        </w:trPr>
        <w:tc>
          <w:tcPr>
            <w:tcW w:w="709" w:type="dxa"/>
            <w:vAlign w:val="center"/>
          </w:tcPr>
          <w:p w14:paraId="5B6EA030" w14:textId="77777777" w:rsidR="009A47C8" w:rsidRDefault="00000000">
            <w:pPr>
              <w:tabs>
                <w:tab w:val="left" w:pos="0"/>
              </w:tabs>
              <w:ind w:right="-1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45" w:type="dxa"/>
            <w:vAlign w:val="center"/>
          </w:tcPr>
          <w:p w14:paraId="3E044607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3-я </w:t>
            </w:r>
            <w:proofErr w:type="spellStart"/>
            <w:r>
              <w:rPr>
                <w:i/>
                <w:sz w:val="22"/>
                <w:szCs w:val="22"/>
              </w:rPr>
              <w:t>опроцентовка</w:t>
            </w:r>
            <w:proofErr w:type="spellEnd"/>
            <w:r>
              <w:rPr>
                <w:i/>
                <w:sz w:val="22"/>
                <w:szCs w:val="22"/>
              </w:rPr>
              <w:t xml:space="preserve"> (пункты 4.8)</w:t>
            </w:r>
          </w:p>
        </w:tc>
        <w:tc>
          <w:tcPr>
            <w:tcW w:w="1984" w:type="dxa"/>
            <w:vAlign w:val="center"/>
          </w:tcPr>
          <w:p w14:paraId="44FF464C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04.12.2026</w:t>
            </w:r>
          </w:p>
        </w:tc>
        <w:tc>
          <w:tcPr>
            <w:tcW w:w="2410" w:type="dxa"/>
            <w:vAlign w:val="center"/>
          </w:tcPr>
          <w:p w14:paraId="10389D97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80%</w:t>
            </w:r>
          </w:p>
        </w:tc>
      </w:tr>
      <w:tr w:rsidR="009A47C8" w14:paraId="116959E8" w14:textId="77777777">
        <w:trPr>
          <w:trHeight w:val="336"/>
        </w:trPr>
        <w:tc>
          <w:tcPr>
            <w:tcW w:w="709" w:type="dxa"/>
            <w:vAlign w:val="center"/>
          </w:tcPr>
          <w:p w14:paraId="61D18B64" w14:textId="77777777" w:rsidR="009A47C8" w:rsidRDefault="00000000">
            <w:pPr>
              <w:tabs>
                <w:tab w:val="left" w:pos="0"/>
              </w:tabs>
              <w:ind w:right="-1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45" w:type="dxa"/>
            <w:vAlign w:val="center"/>
          </w:tcPr>
          <w:p w14:paraId="3EDD7756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Сдача курсового проекта на проверку</w:t>
            </w:r>
          </w:p>
        </w:tc>
        <w:tc>
          <w:tcPr>
            <w:tcW w:w="1984" w:type="dxa"/>
            <w:vAlign w:val="center"/>
          </w:tcPr>
          <w:p w14:paraId="5137E952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20.12.2026</w:t>
            </w:r>
          </w:p>
        </w:tc>
        <w:tc>
          <w:tcPr>
            <w:tcW w:w="2410" w:type="dxa"/>
            <w:vAlign w:val="center"/>
          </w:tcPr>
          <w:p w14:paraId="68FEC8C7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</w:tr>
      <w:tr w:rsidR="009A47C8" w14:paraId="6D85F046" w14:textId="77777777">
        <w:trPr>
          <w:trHeight w:val="336"/>
        </w:trPr>
        <w:tc>
          <w:tcPr>
            <w:tcW w:w="709" w:type="dxa"/>
            <w:vAlign w:val="center"/>
          </w:tcPr>
          <w:p w14:paraId="11AAC412" w14:textId="77777777" w:rsidR="009A47C8" w:rsidRDefault="00000000">
            <w:pPr>
              <w:tabs>
                <w:tab w:val="left" w:pos="0"/>
              </w:tabs>
              <w:ind w:right="-1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45" w:type="dxa"/>
            <w:vAlign w:val="center"/>
          </w:tcPr>
          <w:p w14:paraId="5F308F26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Защита курсового проекта</w:t>
            </w:r>
          </w:p>
        </w:tc>
        <w:tc>
          <w:tcPr>
            <w:tcW w:w="1984" w:type="dxa"/>
            <w:vAlign w:val="center"/>
          </w:tcPr>
          <w:p w14:paraId="64F08FE0" w14:textId="77777777" w:rsidR="009A47C8" w:rsidRDefault="00000000">
            <w:pPr>
              <w:tabs>
                <w:tab w:val="left" w:pos="0"/>
              </w:tabs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</w:t>
            </w:r>
          </w:p>
        </w:tc>
        <w:tc>
          <w:tcPr>
            <w:tcW w:w="2410" w:type="dxa"/>
            <w:vAlign w:val="center"/>
          </w:tcPr>
          <w:p w14:paraId="7BCC73DD" w14:textId="77777777" w:rsidR="009A47C8" w:rsidRDefault="00000000">
            <w:pPr>
              <w:tabs>
                <w:tab w:val="center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графику</w:t>
            </w:r>
          </w:p>
        </w:tc>
      </w:tr>
    </w:tbl>
    <w:p w14:paraId="465FAB89" w14:textId="77777777" w:rsidR="009A47C8" w:rsidRDefault="009A47C8">
      <w:pPr>
        <w:tabs>
          <w:tab w:val="center" w:pos="7938"/>
        </w:tabs>
        <w:jc w:val="both"/>
        <w:rPr>
          <w:sz w:val="22"/>
          <w:szCs w:val="22"/>
        </w:rPr>
      </w:pPr>
    </w:p>
    <w:p w14:paraId="5F447538" w14:textId="77777777" w:rsidR="009A47C8" w:rsidRDefault="00000000">
      <w:pPr>
        <w:tabs>
          <w:tab w:val="center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t>Дата выдачи задания «04» сентября 2026 г.</w:t>
      </w:r>
    </w:p>
    <w:p w14:paraId="6051C600" w14:textId="77777777" w:rsidR="009A47C8" w:rsidRDefault="009A47C8">
      <w:pPr>
        <w:jc w:val="both"/>
        <w:rPr>
          <w:sz w:val="22"/>
          <w:szCs w:val="22"/>
        </w:rPr>
      </w:pPr>
    </w:p>
    <w:p w14:paraId="3C25D3FA" w14:textId="77777777" w:rsidR="009A47C8" w:rsidRDefault="00000000">
      <w:pPr>
        <w:tabs>
          <w:tab w:val="center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t>Руководитель                                         ______________                                         Галузо В.Е.</w:t>
      </w:r>
    </w:p>
    <w:p w14:paraId="1241FFD4" w14:textId="77777777" w:rsidR="009A47C8" w:rsidRDefault="00000000">
      <w:pPr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>
        <w:rPr>
          <w:sz w:val="22"/>
          <w:szCs w:val="22"/>
          <w:vertAlign w:val="superscript"/>
        </w:rPr>
        <w:t>(подпись)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vertAlign w:val="superscript"/>
        </w:rPr>
        <w:t xml:space="preserve">                                            </w:t>
      </w:r>
    </w:p>
    <w:p w14:paraId="090031F9" w14:textId="77777777" w:rsidR="009A47C8" w:rsidRDefault="00000000">
      <w:pPr>
        <w:tabs>
          <w:tab w:val="center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t>Задание принял к исполнению «04» сентября 2026 г.</w:t>
      </w:r>
      <w:r>
        <w:rPr>
          <w:sz w:val="22"/>
          <w:szCs w:val="22"/>
        </w:rPr>
        <w:tab/>
        <w:t xml:space="preserve">             ________________</w:t>
      </w:r>
    </w:p>
    <w:p w14:paraId="6789DBA5" w14:textId="77777777" w:rsidR="009A47C8" w:rsidRDefault="00000000">
      <w:pPr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>
        <w:rPr>
          <w:sz w:val="22"/>
          <w:szCs w:val="22"/>
          <w:vertAlign w:val="superscript"/>
        </w:rPr>
        <w:t>(подпись студента)</w:t>
      </w:r>
    </w:p>
    <w:sectPr w:rsidR="009A47C8">
      <w:pgSz w:w="11906" w:h="16838"/>
      <w:pgMar w:top="709" w:right="709" w:bottom="709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277F"/>
    <w:rsid w:val="00000A0E"/>
    <w:rsid w:val="00001D40"/>
    <w:rsid w:val="00001DF7"/>
    <w:rsid w:val="00003AD2"/>
    <w:rsid w:val="000164DE"/>
    <w:rsid w:val="000306DC"/>
    <w:rsid w:val="00031E91"/>
    <w:rsid w:val="00035A4A"/>
    <w:rsid w:val="00037DCF"/>
    <w:rsid w:val="00042A94"/>
    <w:rsid w:val="00051EB0"/>
    <w:rsid w:val="0007026D"/>
    <w:rsid w:val="0008003D"/>
    <w:rsid w:val="00080DA2"/>
    <w:rsid w:val="000C10F6"/>
    <w:rsid w:val="000C416C"/>
    <w:rsid w:val="000D0FAF"/>
    <w:rsid w:val="000D2C98"/>
    <w:rsid w:val="000D396E"/>
    <w:rsid w:val="000E2681"/>
    <w:rsid w:val="000E55CF"/>
    <w:rsid w:val="000F369E"/>
    <w:rsid w:val="00102AD3"/>
    <w:rsid w:val="00113D39"/>
    <w:rsid w:val="0012227D"/>
    <w:rsid w:val="00122511"/>
    <w:rsid w:val="00127901"/>
    <w:rsid w:val="0013498D"/>
    <w:rsid w:val="001420F7"/>
    <w:rsid w:val="001533B1"/>
    <w:rsid w:val="00155629"/>
    <w:rsid w:val="00163802"/>
    <w:rsid w:val="00171075"/>
    <w:rsid w:val="00186582"/>
    <w:rsid w:val="00187F4A"/>
    <w:rsid w:val="00190B27"/>
    <w:rsid w:val="00194719"/>
    <w:rsid w:val="00195D4D"/>
    <w:rsid w:val="0019771A"/>
    <w:rsid w:val="001A5DD7"/>
    <w:rsid w:val="001C550E"/>
    <w:rsid w:val="001C6258"/>
    <w:rsid w:val="001E2E6D"/>
    <w:rsid w:val="001E3FAF"/>
    <w:rsid w:val="0021323E"/>
    <w:rsid w:val="002145CA"/>
    <w:rsid w:val="00233E45"/>
    <w:rsid w:val="002523BD"/>
    <w:rsid w:val="00275681"/>
    <w:rsid w:val="00286FE4"/>
    <w:rsid w:val="00287A4B"/>
    <w:rsid w:val="00291BFC"/>
    <w:rsid w:val="002955F5"/>
    <w:rsid w:val="002959FA"/>
    <w:rsid w:val="002A50B1"/>
    <w:rsid w:val="002A5BD6"/>
    <w:rsid w:val="002B2980"/>
    <w:rsid w:val="002B6CC8"/>
    <w:rsid w:val="002C6797"/>
    <w:rsid w:val="002E49E9"/>
    <w:rsid w:val="002E5393"/>
    <w:rsid w:val="002F5215"/>
    <w:rsid w:val="003005B9"/>
    <w:rsid w:val="0032097B"/>
    <w:rsid w:val="00323F9A"/>
    <w:rsid w:val="0032403F"/>
    <w:rsid w:val="00334428"/>
    <w:rsid w:val="00340789"/>
    <w:rsid w:val="00345EB1"/>
    <w:rsid w:val="00353E47"/>
    <w:rsid w:val="003570C4"/>
    <w:rsid w:val="0036516B"/>
    <w:rsid w:val="003660B6"/>
    <w:rsid w:val="00380974"/>
    <w:rsid w:val="00383AE5"/>
    <w:rsid w:val="00392801"/>
    <w:rsid w:val="0039381B"/>
    <w:rsid w:val="003A7B07"/>
    <w:rsid w:val="003B0D52"/>
    <w:rsid w:val="003B18D1"/>
    <w:rsid w:val="003B64BC"/>
    <w:rsid w:val="003F7522"/>
    <w:rsid w:val="0040055C"/>
    <w:rsid w:val="00411B83"/>
    <w:rsid w:val="004170AD"/>
    <w:rsid w:val="00430156"/>
    <w:rsid w:val="00437D8E"/>
    <w:rsid w:val="00442067"/>
    <w:rsid w:val="004433F0"/>
    <w:rsid w:val="004526A8"/>
    <w:rsid w:val="00452E83"/>
    <w:rsid w:val="004559AE"/>
    <w:rsid w:val="004562D8"/>
    <w:rsid w:val="004638E2"/>
    <w:rsid w:val="00463A16"/>
    <w:rsid w:val="004650BF"/>
    <w:rsid w:val="00466BAA"/>
    <w:rsid w:val="00472929"/>
    <w:rsid w:val="004879E7"/>
    <w:rsid w:val="004A71CF"/>
    <w:rsid w:val="004B6747"/>
    <w:rsid w:val="004D4A6C"/>
    <w:rsid w:val="004E580E"/>
    <w:rsid w:val="004E61CC"/>
    <w:rsid w:val="004F45B6"/>
    <w:rsid w:val="004F4803"/>
    <w:rsid w:val="005112E8"/>
    <w:rsid w:val="0051601C"/>
    <w:rsid w:val="00517806"/>
    <w:rsid w:val="0052242E"/>
    <w:rsid w:val="00522F23"/>
    <w:rsid w:val="00540D24"/>
    <w:rsid w:val="00540F55"/>
    <w:rsid w:val="005426DC"/>
    <w:rsid w:val="00542BA8"/>
    <w:rsid w:val="00546C42"/>
    <w:rsid w:val="00581C54"/>
    <w:rsid w:val="00590DCF"/>
    <w:rsid w:val="005979E3"/>
    <w:rsid w:val="005A161F"/>
    <w:rsid w:val="005A25C6"/>
    <w:rsid w:val="005B4D28"/>
    <w:rsid w:val="005D37D4"/>
    <w:rsid w:val="005E0257"/>
    <w:rsid w:val="006013C1"/>
    <w:rsid w:val="00611DEE"/>
    <w:rsid w:val="00620CEF"/>
    <w:rsid w:val="00625E28"/>
    <w:rsid w:val="00627F24"/>
    <w:rsid w:val="00634061"/>
    <w:rsid w:val="006377F9"/>
    <w:rsid w:val="00640554"/>
    <w:rsid w:val="0065012A"/>
    <w:rsid w:val="00651A3C"/>
    <w:rsid w:val="00653BA0"/>
    <w:rsid w:val="006817F6"/>
    <w:rsid w:val="00685457"/>
    <w:rsid w:val="00696F6B"/>
    <w:rsid w:val="006A2247"/>
    <w:rsid w:val="006A4B4D"/>
    <w:rsid w:val="006A7089"/>
    <w:rsid w:val="006C4387"/>
    <w:rsid w:val="006C5FC6"/>
    <w:rsid w:val="006C7798"/>
    <w:rsid w:val="006E7E61"/>
    <w:rsid w:val="00707877"/>
    <w:rsid w:val="007158AB"/>
    <w:rsid w:val="00723015"/>
    <w:rsid w:val="00725367"/>
    <w:rsid w:val="00733C16"/>
    <w:rsid w:val="00734ECC"/>
    <w:rsid w:val="0075666C"/>
    <w:rsid w:val="00770529"/>
    <w:rsid w:val="0077384A"/>
    <w:rsid w:val="00774B13"/>
    <w:rsid w:val="007821B3"/>
    <w:rsid w:val="0078305C"/>
    <w:rsid w:val="00793BA5"/>
    <w:rsid w:val="007A016A"/>
    <w:rsid w:val="007A4F22"/>
    <w:rsid w:val="007C263A"/>
    <w:rsid w:val="007D793B"/>
    <w:rsid w:val="007E1576"/>
    <w:rsid w:val="007F393C"/>
    <w:rsid w:val="00843BFC"/>
    <w:rsid w:val="00850571"/>
    <w:rsid w:val="008615DB"/>
    <w:rsid w:val="008B09F7"/>
    <w:rsid w:val="008B4C22"/>
    <w:rsid w:val="008B75DF"/>
    <w:rsid w:val="008E391F"/>
    <w:rsid w:val="008F1EAC"/>
    <w:rsid w:val="008F4047"/>
    <w:rsid w:val="008F50E1"/>
    <w:rsid w:val="00902BF4"/>
    <w:rsid w:val="00907F54"/>
    <w:rsid w:val="00924AEC"/>
    <w:rsid w:val="00927F5E"/>
    <w:rsid w:val="00956390"/>
    <w:rsid w:val="0096187F"/>
    <w:rsid w:val="00961923"/>
    <w:rsid w:val="00961B64"/>
    <w:rsid w:val="0097464A"/>
    <w:rsid w:val="00974B85"/>
    <w:rsid w:val="0097641B"/>
    <w:rsid w:val="0097718A"/>
    <w:rsid w:val="009A47C8"/>
    <w:rsid w:val="009B3193"/>
    <w:rsid w:val="009C6ADF"/>
    <w:rsid w:val="009D09FA"/>
    <w:rsid w:val="009D5960"/>
    <w:rsid w:val="00A0127D"/>
    <w:rsid w:val="00A01BAC"/>
    <w:rsid w:val="00A040EF"/>
    <w:rsid w:val="00A2050D"/>
    <w:rsid w:val="00A27E34"/>
    <w:rsid w:val="00A301EA"/>
    <w:rsid w:val="00A43160"/>
    <w:rsid w:val="00A51EC1"/>
    <w:rsid w:val="00A54234"/>
    <w:rsid w:val="00A55793"/>
    <w:rsid w:val="00A5713B"/>
    <w:rsid w:val="00A651A1"/>
    <w:rsid w:val="00A737A1"/>
    <w:rsid w:val="00A922A1"/>
    <w:rsid w:val="00AA1133"/>
    <w:rsid w:val="00AB0314"/>
    <w:rsid w:val="00AB2A70"/>
    <w:rsid w:val="00AE0FCA"/>
    <w:rsid w:val="00AF1561"/>
    <w:rsid w:val="00AF4893"/>
    <w:rsid w:val="00B002F0"/>
    <w:rsid w:val="00B0358A"/>
    <w:rsid w:val="00B07F9B"/>
    <w:rsid w:val="00B31D5D"/>
    <w:rsid w:val="00B90B05"/>
    <w:rsid w:val="00BA22A9"/>
    <w:rsid w:val="00BB23CE"/>
    <w:rsid w:val="00BC20CB"/>
    <w:rsid w:val="00BC4AFB"/>
    <w:rsid w:val="00BD422B"/>
    <w:rsid w:val="00BD490F"/>
    <w:rsid w:val="00BE0247"/>
    <w:rsid w:val="00BE02AA"/>
    <w:rsid w:val="00BE07E3"/>
    <w:rsid w:val="00BE1D28"/>
    <w:rsid w:val="00C079CC"/>
    <w:rsid w:val="00C1562B"/>
    <w:rsid w:val="00C16F94"/>
    <w:rsid w:val="00C205A4"/>
    <w:rsid w:val="00C32E26"/>
    <w:rsid w:val="00C5251C"/>
    <w:rsid w:val="00C60177"/>
    <w:rsid w:val="00C7471D"/>
    <w:rsid w:val="00C75349"/>
    <w:rsid w:val="00C75BC5"/>
    <w:rsid w:val="00C80229"/>
    <w:rsid w:val="00C8266B"/>
    <w:rsid w:val="00C85B62"/>
    <w:rsid w:val="00C92983"/>
    <w:rsid w:val="00CA2FC3"/>
    <w:rsid w:val="00CB1385"/>
    <w:rsid w:val="00CB1922"/>
    <w:rsid w:val="00CB69EA"/>
    <w:rsid w:val="00CB7D75"/>
    <w:rsid w:val="00CC634A"/>
    <w:rsid w:val="00CD0ECC"/>
    <w:rsid w:val="00CD1593"/>
    <w:rsid w:val="00CD3453"/>
    <w:rsid w:val="00CE4948"/>
    <w:rsid w:val="00CE7441"/>
    <w:rsid w:val="00D172C4"/>
    <w:rsid w:val="00D172DF"/>
    <w:rsid w:val="00D24D94"/>
    <w:rsid w:val="00D520CE"/>
    <w:rsid w:val="00D56DCD"/>
    <w:rsid w:val="00D61C58"/>
    <w:rsid w:val="00D74383"/>
    <w:rsid w:val="00D75F00"/>
    <w:rsid w:val="00D83630"/>
    <w:rsid w:val="00DA5819"/>
    <w:rsid w:val="00DB7FC0"/>
    <w:rsid w:val="00DC7ECF"/>
    <w:rsid w:val="00DF5700"/>
    <w:rsid w:val="00DF6381"/>
    <w:rsid w:val="00E03ED9"/>
    <w:rsid w:val="00E0753E"/>
    <w:rsid w:val="00E103C2"/>
    <w:rsid w:val="00E2041D"/>
    <w:rsid w:val="00E23306"/>
    <w:rsid w:val="00E237DA"/>
    <w:rsid w:val="00E3145E"/>
    <w:rsid w:val="00E4054A"/>
    <w:rsid w:val="00E50ADA"/>
    <w:rsid w:val="00E74158"/>
    <w:rsid w:val="00E746EB"/>
    <w:rsid w:val="00E87844"/>
    <w:rsid w:val="00E9277F"/>
    <w:rsid w:val="00EA7AA0"/>
    <w:rsid w:val="00EA7F6E"/>
    <w:rsid w:val="00EB7315"/>
    <w:rsid w:val="00EC579F"/>
    <w:rsid w:val="00ED5116"/>
    <w:rsid w:val="00F067B3"/>
    <w:rsid w:val="00F15B11"/>
    <w:rsid w:val="00F2696F"/>
    <w:rsid w:val="00F26EC2"/>
    <w:rsid w:val="00F317D6"/>
    <w:rsid w:val="00F31ECB"/>
    <w:rsid w:val="00F35CB2"/>
    <w:rsid w:val="00F42990"/>
    <w:rsid w:val="00F52B62"/>
    <w:rsid w:val="00F61367"/>
    <w:rsid w:val="00F754E4"/>
    <w:rsid w:val="00F76039"/>
    <w:rsid w:val="00F825C2"/>
    <w:rsid w:val="00F92B62"/>
    <w:rsid w:val="00FA1504"/>
    <w:rsid w:val="00FC2B32"/>
    <w:rsid w:val="00FC36B2"/>
    <w:rsid w:val="00FD591A"/>
    <w:rsid w:val="00FD6F65"/>
    <w:rsid w:val="00FF5187"/>
    <w:rsid w:val="42C10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EAF56"/>
  <w15:docId w15:val="{C1669C6D-07C2-40A3-B4FC-74E6F417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tabs>
        <w:tab w:val="center" w:pos="7938"/>
      </w:tabs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Body Text"/>
    <w:basedOn w:val="a"/>
    <w:qFormat/>
    <w:pPr>
      <w:tabs>
        <w:tab w:val="center" w:pos="7938"/>
      </w:tabs>
      <w:spacing w:line="240" w:lineRule="exact"/>
      <w:jc w:val="both"/>
    </w:pPr>
    <w:rPr>
      <w:sz w:val="22"/>
    </w:rPr>
  </w:style>
  <w:style w:type="paragraph" w:styleId="ac">
    <w:name w:val="Title"/>
    <w:basedOn w:val="a"/>
    <w:qFormat/>
    <w:pPr>
      <w:jc w:val="center"/>
    </w:pPr>
    <w:rPr>
      <w:b/>
      <w:u w:val="single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примечания Знак"/>
    <w:basedOn w:val="a0"/>
    <w:link w:val="a7"/>
    <w:uiPriority w:val="99"/>
    <w:semiHidden/>
    <w:qFormat/>
  </w:style>
  <w:style w:type="character" w:customStyle="1" w:styleId="aa">
    <w:name w:val="Тема примечания Знак"/>
    <w:basedOn w:val="a8"/>
    <w:link w:val="a9"/>
    <w:uiPriority w:val="99"/>
    <w:semiHidden/>
    <w:rPr>
      <w:b/>
      <w:bCs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829</Words>
  <Characters>4731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БЕЛОРУССКИЙ ГОСУДАРСТВЕННЫЙ УНИВЕРСИТЕТ ИНФОРМАТИКИ И РАДИОЭЛЕКТРОНИКИ</dc:title>
  <dc:creator>Admin</dc:creator>
  <cp:lastModifiedBy>АЛЕКСЕЕВ Виктор Федорович</cp:lastModifiedBy>
  <cp:revision>6</cp:revision>
  <cp:lastPrinted>2008-01-08T12:08:00Z</cp:lastPrinted>
  <dcterms:created xsi:type="dcterms:W3CDTF">2026-09-02T12:10:00Z</dcterms:created>
  <dcterms:modified xsi:type="dcterms:W3CDTF">2026-09-22T10:09:00Z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eyJoZGlkIjoiNGZkYjkyNjVjNmM3ZmY4MGU3ODZiNzk4MDRlZjQ3OGQifQ==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D577BD37C08A493A8D209656C89A4D76_12</vt:lpwstr>
  </property>
</Properties>
</file>