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71"/>
        <w:gridCol w:w="7684"/>
      </w:tblGrid>
      <w:tr w:rsidR="003F525F" w14:paraId="03E6A5E7" w14:textId="77777777" w:rsidTr="003F525F">
        <w:tc>
          <w:tcPr>
            <w:tcW w:w="1004" w:type="pct"/>
            <w:hideMark/>
          </w:tcPr>
          <w:p w14:paraId="51BA4343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/>
              </w:rPr>
              <w:drawing>
                <wp:inline distT="0" distB="0" distL="0" distR="0" wp14:anchorId="1E94CC4D" wp14:editId="4D6E6390">
                  <wp:extent cx="1009650" cy="1228725"/>
                  <wp:effectExtent l="0" t="0" r="0" b="9525"/>
                  <wp:docPr id="2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hideMark/>
          </w:tcPr>
          <w:p w14:paraId="71B33AE0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/>
              </w:rPr>
              <w:drawing>
                <wp:inline distT="0" distB="0" distL="0" distR="0" wp14:anchorId="1EEE70FE" wp14:editId="3C718668">
                  <wp:extent cx="5172075" cy="1228725"/>
                  <wp:effectExtent l="0" t="0" r="9525" b="9525"/>
                  <wp:docPr id="1" name="Рисунок 1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75294" w14:textId="77777777" w:rsidR="003F525F" w:rsidRDefault="003F525F" w:rsidP="003F525F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76A7D26D" w14:textId="77777777" w:rsidR="003F525F" w:rsidRDefault="003F525F" w:rsidP="003F525F">
      <w:pPr>
        <w:pStyle w:val="a4"/>
        <w:tabs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1F40978F" w14:textId="77777777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0C031B73" w14:textId="44110887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DC0DD0">
        <w:rPr>
          <w:rFonts w:ascii="Bookman Old Style" w:hAnsi="Bookman Old Style"/>
          <w:b/>
          <w:bCs/>
          <w:color w:val="0000FF"/>
          <w:sz w:val="28"/>
          <w:szCs w:val="28"/>
        </w:rPr>
        <w:t>МНОГОМЕРНЫЙ АНАЛИЗ ДАННЫХ И ПРОГНОЗИРОВАНИЕ</w:t>
      </w:r>
      <w:r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6E40BDBA" w14:textId="07001F1C" w:rsidR="003F525F" w:rsidRDefault="007510E0" w:rsidP="003F525F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Весенний</w:t>
      </w:r>
      <w:r w:rsidR="003F525F">
        <w:rPr>
          <w:rFonts w:ascii="Bookman Old Style" w:hAnsi="Bookman Old Style"/>
          <w:b/>
          <w:color w:val="008000"/>
          <w:szCs w:val="28"/>
        </w:rPr>
        <w:t xml:space="preserve"> семестр 20</w:t>
      </w:r>
      <w:r w:rsidR="003B06FC">
        <w:rPr>
          <w:rFonts w:ascii="Bookman Old Style" w:hAnsi="Bookman Old Style"/>
          <w:b/>
          <w:color w:val="008000"/>
          <w:szCs w:val="28"/>
        </w:rPr>
        <w:t>25</w:t>
      </w:r>
      <w:r w:rsidR="003F525F">
        <w:rPr>
          <w:rFonts w:ascii="Bookman Old Style" w:hAnsi="Bookman Old Style"/>
          <w:b/>
          <w:color w:val="008000"/>
          <w:szCs w:val="28"/>
        </w:rPr>
        <w:t>-20</w:t>
      </w:r>
      <w:r w:rsidR="00E87A7D">
        <w:rPr>
          <w:rFonts w:ascii="Bookman Old Style" w:hAnsi="Bookman Old Style"/>
          <w:b/>
          <w:color w:val="008000"/>
          <w:szCs w:val="28"/>
        </w:rPr>
        <w:t>2</w:t>
      </w:r>
      <w:r w:rsidR="003B06FC">
        <w:rPr>
          <w:rFonts w:ascii="Bookman Old Style" w:hAnsi="Bookman Old Style"/>
          <w:b/>
          <w:color w:val="008000"/>
          <w:szCs w:val="28"/>
        </w:rPr>
        <w:t>6</w:t>
      </w:r>
      <w:r w:rsidR="003F525F">
        <w:rPr>
          <w:rFonts w:ascii="Bookman Old Style" w:hAnsi="Bookman Old Style"/>
          <w:b/>
          <w:color w:val="008000"/>
          <w:szCs w:val="28"/>
        </w:rPr>
        <w:t xml:space="preserve"> учебного года</w:t>
      </w:r>
    </w:p>
    <w:p w14:paraId="44BB7631" w14:textId="6B08BDDC" w:rsidR="003F525F" w:rsidRDefault="003B06FC" w:rsidP="003F525F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color w:val="800000"/>
          <w:sz w:val="22"/>
        </w:rPr>
        <w:t>С</w:t>
      </w:r>
      <w:r w:rsidRPr="003B06FC">
        <w:rPr>
          <w:rFonts w:ascii="Arial" w:hAnsi="Arial" w:cs="Arial"/>
          <w:b/>
          <w:bCs/>
          <w:color w:val="800000"/>
          <w:sz w:val="22"/>
        </w:rPr>
        <w:t>пециальност</w:t>
      </w:r>
      <w:r>
        <w:rPr>
          <w:rFonts w:ascii="Arial" w:hAnsi="Arial" w:cs="Arial"/>
          <w:b/>
          <w:bCs/>
          <w:color w:val="800000"/>
          <w:sz w:val="22"/>
        </w:rPr>
        <w:t>ь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</w:t>
      </w:r>
      <w:r w:rsidR="00C22A46">
        <w:rPr>
          <w:rFonts w:ascii="Arial" w:hAnsi="Arial" w:cs="Arial"/>
          <w:b/>
          <w:bCs/>
          <w:color w:val="800000"/>
          <w:sz w:val="22"/>
        </w:rPr>
        <w:t>6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C22A46">
        <w:rPr>
          <w:rFonts w:ascii="Arial" w:hAnsi="Arial" w:cs="Arial"/>
          <w:b/>
          <w:bCs/>
          <w:color w:val="800000"/>
          <w:sz w:val="22"/>
        </w:rPr>
        <w:t>5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C22A46">
        <w:rPr>
          <w:rFonts w:ascii="Arial" w:hAnsi="Arial" w:cs="Arial"/>
          <w:b/>
          <w:bCs/>
          <w:color w:val="800000"/>
          <w:sz w:val="22"/>
        </w:rPr>
        <w:t>611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BF3C63">
        <w:rPr>
          <w:rFonts w:ascii="Arial" w:hAnsi="Arial" w:cs="Arial"/>
          <w:b/>
          <w:bCs/>
          <w:color w:val="800000"/>
          <w:sz w:val="22"/>
        </w:rPr>
        <w:t>1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</w:t>
      </w:r>
      <w:r w:rsidR="00BF3C63">
        <w:rPr>
          <w:rFonts w:ascii="Arial" w:hAnsi="Arial" w:cs="Arial"/>
          <w:b/>
          <w:bCs/>
          <w:color w:val="800000"/>
          <w:sz w:val="22"/>
        </w:rPr>
        <w:t>Информационные системы и технологии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(</w:t>
      </w:r>
      <w:proofErr w:type="spellStart"/>
      <w:r w:rsidRPr="003B06FC">
        <w:rPr>
          <w:rFonts w:ascii="Arial" w:hAnsi="Arial" w:cs="Arial"/>
          <w:b/>
          <w:bCs/>
          <w:color w:val="800000"/>
          <w:sz w:val="22"/>
        </w:rPr>
        <w:t>профилизация</w:t>
      </w:r>
      <w:proofErr w:type="spellEnd"/>
      <w:r w:rsidRPr="003B06FC">
        <w:rPr>
          <w:rFonts w:ascii="Arial" w:hAnsi="Arial" w:cs="Arial"/>
          <w:b/>
          <w:bCs/>
          <w:color w:val="800000"/>
          <w:sz w:val="22"/>
        </w:rPr>
        <w:t xml:space="preserve">: </w:t>
      </w:r>
      <w:r w:rsidR="00BF3C63">
        <w:rPr>
          <w:rFonts w:ascii="Arial" w:hAnsi="Arial" w:cs="Arial"/>
          <w:b/>
          <w:bCs/>
          <w:color w:val="800000"/>
          <w:sz w:val="22"/>
        </w:rPr>
        <w:t>Информационные системы и технологии в бизнес-менеджменте</w:t>
      </w:r>
      <w:r w:rsidR="00691699">
        <w:rPr>
          <w:rFonts w:ascii="Arial" w:hAnsi="Arial" w:cs="Arial"/>
          <w:b/>
          <w:bCs/>
          <w:color w:val="800000"/>
          <w:sz w:val="22"/>
        </w:rPr>
        <w:t>)</w:t>
      </w:r>
    </w:p>
    <w:p w14:paraId="66B205BF" w14:textId="1D6B97C6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(групп</w:t>
      </w:r>
      <w:r w:rsidR="00691699">
        <w:rPr>
          <w:rFonts w:ascii="Bookman Old Style" w:hAnsi="Bookman Old Style"/>
          <w:b/>
          <w:color w:val="008000"/>
          <w:szCs w:val="28"/>
        </w:rPr>
        <w:t>ы</w:t>
      </w:r>
      <w:r w:rsidR="003B06FC">
        <w:rPr>
          <w:rFonts w:ascii="Bookman Old Style" w:hAnsi="Bookman Old Style"/>
          <w:b/>
          <w:color w:val="008000"/>
          <w:szCs w:val="28"/>
        </w:rPr>
        <w:t xml:space="preserve"> </w:t>
      </w:r>
      <w:r w:rsidR="00691699">
        <w:rPr>
          <w:rFonts w:ascii="Bookman Old Style" w:hAnsi="Bookman Old Style"/>
          <w:b/>
          <w:color w:val="008000"/>
          <w:szCs w:val="28"/>
        </w:rPr>
        <w:t>31</w:t>
      </w:r>
      <w:r w:rsidR="00BF3C63">
        <w:rPr>
          <w:rFonts w:ascii="Bookman Old Style" w:hAnsi="Bookman Old Style"/>
          <w:b/>
          <w:color w:val="008000"/>
          <w:szCs w:val="28"/>
        </w:rPr>
        <w:t>4301</w:t>
      </w:r>
      <w:r w:rsidR="00691699">
        <w:rPr>
          <w:rFonts w:ascii="Bookman Old Style" w:hAnsi="Bookman Old Style"/>
          <w:b/>
          <w:color w:val="008000"/>
          <w:szCs w:val="28"/>
        </w:rPr>
        <w:t>, 31</w:t>
      </w:r>
      <w:r w:rsidR="00BF3C63">
        <w:rPr>
          <w:rFonts w:ascii="Bookman Old Style" w:hAnsi="Bookman Old Style"/>
          <w:b/>
          <w:color w:val="008000"/>
          <w:szCs w:val="28"/>
        </w:rPr>
        <w:t>4</w:t>
      </w:r>
      <w:r w:rsidR="00691699">
        <w:rPr>
          <w:rFonts w:ascii="Bookman Old Style" w:hAnsi="Bookman Old Style"/>
          <w:b/>
          <w:color w:val="008000"/>
          <w:szCs w:val="28"/>
        </w:rPr>
        <w:t>302</w:t>
      </w:r>
      <w:r w:rsidR="00BF3C63">
        <w:rPr>
          <w:rFonts w:ascii="Bookman Old Style" w:hAnsi="Bookman Old Style"/>
          <w:b/>
          <w:color w:val="008000"/>
          <w:szCs w:val="28"/>
        </w:rPr>
        <w:t>, 314371</w:t>
      </w:r>
      <w:bookmarkStart w:id="0" w:name="_GoBack"/>
      <w:bookmarkEnd w:id="0"/>
      <w:r>
        <w:rPr>
          <w:rFonts w:ascii="Bookman Old Style" w:hAnsi="Bookman Old Style"/>
          <w:b/>
          <w:color w:val="008000"/>
          <w:szCs w:val="28"/>
        </w:rPr>
        <w:t>)</w:t>
      </w:r>
    </w:p>
    <w:p w14:paraId="56936952" w14:textId="77777777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 w:cs="Times New Roman"/>
          <w:b/>
          <w:color w:val="008000"/>
          <w:szCs w:val="28"/>
          <w:lang w:eastAsia="ru-RU"/>
        </w:rPr>
      </w:pPr>
    </w:p>
    <w:p w14:paraId="1150DA13" w14:textId="77777777" w:rsidR="007730C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>Особенности использования многомерного анализа данных в мобильных системах: типовые задачи, ограничения и характерные черты.</w:t>
      </w:r>
    </w:p>
    <w:p w14:paraId="45507E35" w14:textId="5A298D72" w:rsidR="003B06FC" w:rsidRPr="003B06F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>Понятие систем поддержки принятия решений, их задачи и архитектурные особенности.</w:t>
      </w:r>
    </w:p>
    <w:p w14:paraId="581D4C05" w14:textId="77777777" w:rsidR="007730C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>Основные термины и архитектура классических баз данных. Принципы нормализации таблиц.</w:t>
      </w:r>
    </w:p>
    <w:p w14:paraId="6526BE4D" w14:textId="7FE453FB" w:rsidR="003B06FC" w:rsidRPr="003B06F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>Сравнение транзакционной обработки (OLTP) и аналитической обработки данных (OLAP).</w:t>
      </w:r>
    </w:p>
    <w:p w14:paraId="1A5F6F82" w14:textId="663E9FB1" w:rsidR="003B06FC" w:rsidRPr="003B06F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>Базовые концепции хранилищ данных и процесс интеграции (консолидации) источников.</w:t>
      </w:r>
    </w:p>
    <w:p w14:paraId="5A459867" w14:textId="7F701BE0" w:rsidR="003B06FC" w:rsidRPr="003B06FC" w:rsidRDefault="007730CC" w:rsidP="007730CC">
      <w:pPr>
        <w:pStyle w:val="ds-markdown-paragraph"/>
        <w:numPr>
          <w:ilvl w:val="0"/>
          <w:numId w:val="1"/>
        </w:numPr>
        <w:rPr>
          <w:sz w:val="28"/>
        </w:rPr>
      </w:pPr>
      <w:r w:rsidRPr="007730CC">
        <w:rPr>
          <w:sz w:val="28"/>
        </w:rPr>
        <w:t xml:space="preserve">Архитектурные подходы к построению хранилищ данных. Определение и роль </w:t>
      </w:r>
      <w:proofErr w:type="spellStart"/>
      <w:r w:rsidRPr="007730CC">
        <w:rPr>
          <w:sz w:val="28"/>
        </w:rPr>
        <w:t>Data</w:t>
      </w:r>
      <w:proofErr w:type="spellEnd"/>
      <w:r w:rsidRPr="007730CC">
        <w:rPr>
          <w:sz w:val="28"/>
        </w:rPr>
        <w:t xml:space="preserve"> </w:t>
      </w:r>
      <w:proofErr w:type="spellStart"/>
      <w:r w:rsidRPr="007730CC">
        <w:rPr>
          <w:sz w:val="28"/>
        </w:rPr>
        <w:t>Mart</w:t>
      </w:r>
      <w:proofErr w:type="spellEnd"/>
      <w:r w:rsidRPr="007730CC">
        <w:rPr>
          <w:sz w:val="28"/>
        </w:rPr>
        <w:t>.</w:t>
      </w:r>
    </w:p>
    <w:p w14:paraId="5FAAD4AA" w14:textId="77777777" w:rsidR="007730CC" w:rsidRDefault="007730CC" w:rsidP="007730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7730CC">
        <w:rPr>
          <w:rFonts w:eastAsia="Times New Roman" w:cs="Times New Roman"/>
          <w:szCs w:val="24"/>
        </w:rPr>
        <w:t>Подходы к моделированию хранилищ данных: звёздная схема и схема «снежинка».</w:t>
      </w:r>
    </w:p>
    <w:p w14:paraId="38E4A295" w14:textId="77777777" w:rsidR="007730CC" w:rsidRDefault="007730CC" w:rsidP="007730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7730CC">
        <w:rPr>
          <w:rFonts w:eastAsia="Times New Roman" w:cs="Times New Roman"/>
          <w:szCs w:val="24"/>
        </w:rPr>
        <w:t>Цели и методы предобработки данных, включая этап очистки данных.</w:t>
      </w:r>
    </w:p>
    <w:p w14:paraId="460883F3" w14:textId="77777777" w:rsidR="007730CC" w:rsidRDefault="007730CC" w:rsidP="007730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7730CC">
        <w:rPr>
          <w:rFonts w:eastAsia="Times New Roman" w:cs="Times New Roman"/>
          <w:szCs w:val="24"/>
        </w:rPr>
        <w:t>Особенности языка R и его отличия от других языков в задачах обработки данных.</w:t>
      </w:r>
    </w:p>
    <w:p w14:paraId="31DB5BDD" w14:textId="01F454D7" w:rsid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4"/>
        </w:rPr>
      </w:pPr>
      <w:r w:rsidRPr="007730CC">
        <w:rPr>
          <w:rFonts w:eastAsia="Times New Roman" w:cs="Times New Roman"/>
          <w:szCs w:val="24"/>
        </w:rPr>
        <w:t>Возможности и перспективы применения машинного обучения в R.</w:t>
      </w:r>
    </w:p>
    <w:p w14:paraId="56AC68C9" w14:textId="7665030E" w:rsid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4"/>
        </w:rPr>
      </w:pPr>
      <w:r w:rsidRPr="007730CC">
        <w:rPr>
          <w:rFonts w:eastAsia="Times New Roman" w:cs="Times New Roman"/>
          <w:szCs w:val="24"/>
        </w:rPr>
        <w:t xml:space="preserve">Работа с консолью R: выполнение команд и структура среды </w:t>
      </w:r>
      <w:proofErr w:type="spellStart"/>
      <w:r w:rsidRPr="007730CC">
        <w:rPr>
          <w:rFonts w:eastAsia="Times New Roman" w:cs="Times New Roman"/>
          <w:szCs w:val="24"/>
        </w:rPr>
        <w:t>RStudio</w:t>
      </w:r>
      <w:proofErr w:type="spellEnd"/>
      <w:r w:rsidRPr="007730CC">
        <w:rPr>
          <w:rFonts w:eastAsia="Times New Roman" w:cs="Times New Roman"/>
          <w:szCs w:val="24"/>
        </w:rPr>
        <w:t>.</w:t>
      </w:r>
    </w:p>
    <w:p w14:paraId="24C790E8" w14:textId="70F0D8F1" w:rsidR="007730CC" w:rsidRP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7730CC">
        <w:rPr>
          <w:rFonts w:eastAsia="Times New Roman" w:cs="Times New Roman"/>
          <w:szCs w:val="24"/>
        </w:rPr>
        <w:t xml:space="preserve">Редактор кода в </w:t>
      </w:r>
      <w:proofErr w:type="spellStart"/>
      <w:r w:rsidRPr="007730CC">
        <w:rPr>
          <w:rFonts w:eastAsia="Times New Roman" w:cs="Times New Roman"/>
          <w:szCs w:val="24"/>
        </w:rPr>
        <w:t>RStudio</w:t>
      </w:r>
      <w:proofErr w:type="spellEnd"/>
      <w:r w:rsidRPr="007730CC">
        <w:rPr>
          <w:rFonts w:eastAsia="Times New Roman" w:cs="Times New Roman"/>
          <w:szCs w:val="24"/>
        </w:rPr>
        <w:t xml:space="preserve"> и особенности проектного подхода </w:t>
      </w:r>
      <w:r w:rsidR="00DC0DD0" w:rsidRPr="007730CC">
        <w:rPr>
          <w:rFonts w:eastAsia="Times New Roman" w:cs="Times New Roman"/>
          <w:szCs w:val="24"/>
        </w:rPr>
        <w:t xml:space="preserve">при </w:t>
      </w:r>
      <w:r w:rsidR="00DC0DD0">
        <w:rPr>
          <w:rFonts w:eastAsia="Times New Roman" w:cs="Times New Roman"/>
          <w:szCs w:val="24"/>
        </w:rPr>
        <w:t>анализе</w:t>
      </w:r>
      <w:r w:rsidRPr="007730CC">
        <w:rPr>
          <w:rFonts w:eastAsia="Times New Roman" w:cs="Times New Roman"/>
          <w:szCs w:val="24"/>
        </w:rPr>
        <w:t xml:space="preserve"> данных.</w:t>
      </w:r>
    </w:p>
    <w:p w14:paraId="2E583AA3" w14:textId="4DD9D15C" w:rsidR="003B06FC" w:rsidRPr="003B06F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Объекты в R: правила именования и основные атрибуты.</w:t>
      </w:r>
    </w:p>
    <w:p w14:paraId="5D574FD4" w14:textId="64D915F7" w:rsidR="007730CC" w:rsidRP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Жизненный цикл переменных в R и особенности операций присваивания.</w:t>
      </w:r>
    </w:p>
    <w:p w14:paraId="7EB8E4DD" w14:textId="77777777" w:rsid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7730CC">
        <w:rPr>
          <w:rFonts w:eastAsia="Times New Roman" w:cs="Times New Roman"/>
          <w:szCs w:val="28"/>
        </w:rPr>
        <w:t>Атрибуты объектов (</w:t>
      </w:r>
      <w:proofErr w:type="spellStart"/>
      <w:r w:rsidRPr="007730CC">
        <w:rPr>
          <w:rFonts w:eastAsia="Times New Roman" w:cs="Times New Roman"/>
          <w:szCs w:val="28"/>
        </w:rPr>
        <w:t>names</w:t>
      </w:r>
      <w:proofErr w:type="spellEnd"/>
      <w:r w:rsidRPr="007730CC">
        <w:rPr>
          <w:rFonts w:eastAsia="Times New Roman" w:cs="Times New Roman"/>
          <w:szCs w:val="28"/>
        </w:rPr>
        <w:t xml:space="preserve">, </w:t>
      </w:r>
      <w:proofErr w:type="spellStart"/>
      <w:r w:rsidRPr="007730CC">
        <w:rPr>
          <w:rFonts w:eastAsia="Times New Roman" w:cs="Times New Roman"/>
          <w:szCs w:val="28"/>
        </w:rPr>
        <w:t>dim</w:t>
      </w:r>
      <w:proofErr w:type="spellEnd"/>
      <w:r w:rsidRPr="007730CC">
        <w:rPr>
          <w:rFonts w:eastAsia="Times New Roman" w:cs="Times New Roman"/>
          <w:szCs w:val="28"/>
        </w:rPr>
        <w:t>) и функции для работы с ними.</w:t>
      </w:r>
    </w:p>
    <w:p w14:paraId="65E559AF" w14:textId="77777777" w:rsidR="007730CC" w:rsidRP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Классы объектов в R и их базовые типы.</w:t>
      </w:r>
    </w:p>
    <w:p w14:paraId="31368F69" w14:textId="77777777" w:rsidR="007730C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7730CC">
        <w:rPr>
          <w:rFonts w:eastAsia="Times New Roman" w:cs="Times New Roman"/>
          <w:szCs w:val="28"/>
        </w:rPr>
        <w:lastRenderedPageBreak/>
        <w:t xml:space="preserve">Системы классов S3, S4 и </w:t>
      </w:r>
      <w:proofErr w:type="spellStart"/>
      <w:r w:rsidRPr="007730CC">
        <w:rPr>
          <w:rFonts w:eastAsia="Times New Roman" w:cs="Times New Roman"/>
          <w:szCs w:val="28"/>
        </w:rPr>
        <w:t>Reference</w:t>
      </w:r>
      <w:proofErr w:type="spellEnd"/>
      <w:r w:rsidRPr="007730CC">
        <w:rPr>
          <w:rFonts w:eastAsia="Times New Roman" w:cs="Times New Roman"/>
          <w:szCs w:val="28"/>
        </w:rPr>
        <w:t xml:space="preserve"> </w:t>
      </w:r>
      <w:proofErr w:type="spellStart"/>
      <w:r w:rsidRPr="007730CC">
        <w:rPr>
          <w:rFonts w:eastAsia="Times New Roman" w:cs="Times New Roman"/>
          <w:szCs w:val="28"/>
        </w:rPr>
        <w:t>Classes</w:t>
      </w:r>
      <w:proofErr w:type="spellEnd"/>
      <w:r w:rsidRPr="007730CC">
        <w:rPr>
          <w:rFonts w:eastAsia="Times New Roman" w:cs="Times New Roman"/>
          <w:szCs w:val="28"/>
        </w:rPr>
        <w:t>: сравнительный анализ преимуществ и недостатков.</w:t>
      </w:r>
    </w:p>
    <w:p w14:paraId="771FF366" w14:textId="2EFB491C" w:rsidR="003B06FC" w:rsidRPr="003B06F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7730CC">
        <w:rPr>
          <w:rFonts w:eastAsia="Times New Roman" w:cs="Times New Roman"/>
          <w:szCs w:val="28"/>
        </w:rPr>
        <w:t xml:space="preserve">Особенности реализации объектно-ориентированного программирования в </w:t>
      </w:r>
      <w:r w:rsidRPr="007730CC">
        <w:rPr>
          <w:rFonts w:eastAsia="Times New Roman" w:cs="Times New Roman"/>
          <w:szCs w:val="28"/>
          <w:lang w:val="en-US"/>
        </w:rPr>
        <w:t>R</w:t>
      </w:r>
      <w:r w:rsidRPr="007730CC">
        <w:rPr>
          <w:rFonts w:eastAsia="Times New Roman" w:cs="Times New Roman"/>
          <w:szCs w:val="28"/>
        </w:rPr>
        <w:t>.</w:t>
      </w:r>
    </w:p>
    <w:p w14:paraId="1FC998A7" w14:textId="6A334A01" w:rsidR="003B06FC" w:rsidRPr="003B06FC" w:rsidRDefault="007730CC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Векторы в R: ключевые свойства и принцип однотипности элементов.</w:t>
      </w:r>
    </w:p>
    <w:p w14:paraId="1EBE68BA" w14:textId="6F20AED5" w:rsidR="003B06FC" w:rsidRPr="003B06FC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Арифметика над векторами: операции и примеры работы с числовыми и логическими векторами.</w:t>
      </w:r>
    </w:p>
    <w:p w14:paraId="09C46038" w14:textId="495F353B" w:rsidR="003B06FC" w:rsidRPr="003B06FC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Матрицы в R: структура, свойства и применение в обработке данных.</w:t>
      </w:r>
    </w:p>
    <w:p w14:paraId="295FB4C1" w14:textId="77777777" w:rsidR="00232257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Списки в R: структура, вложенность и примеры сложных объектов.</w:t>
      </w:r>
    </w:p>
    <w:p w14:paraId="5B266FC0" w14:textId="4210B1EB" w:rsidR="003B06FC" w:rsidRPr="003B06FC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Факторы: создание, структура и влияние уровней факторов.</w:t>
      </w:r>
    </w:p>
    <w:p w14:paraId="6C9A00D3" w14:textId="24EE1070" w:rsidR="003B06FC" w:rsidRPr="000F5CDE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  <w:lang w:val="en-US"/>
        </w:rPr>
        <w:t>Data</w:t>
      </w:r>
      <w:r w:rsidRPr="00232257">
        <w:rPr>
          <w:sz w:val="28"/>
          <w:szCs w:val="28"/>
        </w:rPr>
        <w:t xml:space="preserve"> </w:t>
      </w:r>
      <w:r w:rsidRPr="00232257">
        <w:rPr>
          <w:sz w:val="28"/>
          <w:szCs w:val="28"/>
          <w:lang w:val="en-US"/>
        </w:rPr>
        <w:t>Frame</w:t>
      </w:r>
      <w:r w:rsidRPr="00232257">
        <w:rPr>
          <w:sz w:val="28"/>
          <w:szCs w:val="28"/>
        </w:rPr>
        <w:t xml:space="preserve"> в </w:t>
      </w:r>
      <w:r w:rsidRPr="00232257">
        <w:rPr>
          <w:sz w:val="28"/>
          <w:szCs w:val="28"/>
          <w:lang w:val="en-US"/>
        </w:rPr>
        <w:t>R</w:t>
      </w:r>
      <w:r w:rsidRPr="00232257">
        <w:rPr>
          <w:sz w:val="28"/>
          <w:szCs w:val="28"/>
        </w:rPr>
        <w:t xml:space="preserve">: связь с векторами и работа с пропущенными </w:t>
      </w:r>
      <w:r>
        <w:rPr>
          <w:sz w:val="28"/>
          <w:szCs w:val="28"/>
        </w:rPr>
        <w:t>значениями</w:t>
      </w:r>
      <w:r w:rsidRPr="00232257">
        <w:rPr>
          <w:sz w:val="28"/>
          <w:szCs w:val="28"/>
        </w:rPr>
        <w:t>.</w:t>
      </w:r>
    </w:p>
    <w:p w14:paraId="20345E48" w14:textId="7C45C3BE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Форматы обмена данными: их достоинства, недостатки и функции чтения.</w:t>
      </w:r>
    </w:p>
    <w:p w14:paraId="6B36D6F4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Импорт и экспорт данных: ключевые параметры и особенности реализации.</w:t>
      </w:r>
    </w:p>
    <w:p w14:paraId="0817BD7A" w14:textId="366B71D3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Классификация операций над данными: логические, поэлементные и векторизованные операции.</w:t>
      </w:r>
    </w:p>
    <w:p w14:paraId="11CCB4C2" w14:textId="77F6FDCD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Индексация в R: основные виды и их различия.</w:t>
      </w:r>
      <w:r w:rsidR="000F5CDE">
        <w:rPr>
          <w:rFonts w:eastAsia="Times New Roman" w:cs="Times New Roman"/>
          <w:szCs w:val="28"/>
        </w:rPr>
        <w:t xml:space="preserve"> </w:t>
      </w:r>
    </w:p>
    <w:p w14:paraId="37EEBC45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Агрегирующие операции: назначение и отличие от поэлементных вычислений.</w:t>
      </w:r>
    </w:p>
    <w:p w14:paraId="0DB7C649" w14:textId="39CD60A9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Пакеты в R: их роль, структура и способы подключения.</w:t>
      </w:r>
    </w:p>
    <w:p w14:paraId="66878E96" w14:textId="77777777" w:rsidR="00232257" w:rsidRP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 xml:space="preserve">Назначение и области применения пакетов </w:t>
      </w:r>
      <w:proofErr w:type="spellStart"/>
      <w:r w:rsidRPr="00232257">
        <w:rPr>
          <w:rFonts w:eastAsia="Times New Roman" w:cs="Times New Roman"/>
          <w:szCs w:val="28"/>
        </w:rPr>
        <w:t>dplyr</w:t>
      </w:r>
      <w:proofErr w:type="spellEnd"/>
      <w:r w:rsidRPr="00232257">
        <w:rPr>
          <w:rFonts w:eastAsia="Times New Roman" w:cs="Times New Roman"/>
          <w:szCs w:val="28"/>
        </w:rPr>
        <w:t xml:space="preserve">, ggplot2 и </w:t>
      </w:r>
      <w:proofErr w:type="spellStart"/>
      <w:r w:rsidRPr="00232257">
        <w:rPr>
          <w:rFonts w:eastAsia="Times New Roman" w:cs="Times New Roman"/>
          <w:szCs w:val="28"/>
        </w:rPr>
        <w:t>tidyr</w:t>
      </w:r>
      <w:proofErr w:type="spellEnd"/>
      <w:r w:rsidRPr="00232257">
        <w:rPr>
          <w:rFonts w:eastAsia="Times New Roman" w:cs="Times New Roman"/>
          <w:szCs w:val="28"/>
        </w:rPr>
        <w:t>.</w:t>
      </w:r>
    </w:p>
    <w:p w14:paraId="1FA7CA01" w14:textId="6E9D240E" w:rsidR="003B06FC" w:rsidRP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 xml:space="preserve">Подходы к преобразованию данных: концепции </w:t>
      </w:r>
      <w:proofErr w:type="spellStart"/>
      <w:r w:rsidRPr="00232257">
        <w:rPr>
          <w:rFonts w:eastAsia="Times New Roman" w:cs="Times New Roman"/>
          <w:szCs w:val="28"/>
        </w:rPr>
        <w:t>Raw</w:t>
      </w:r>
      <w:proofErr w:type="spellEnd"/>
      <w:r w:rsidRPr="00232257">
        <w:rPr>
          <w:rFonts w:eastAsia="Times New Roman" w:cs="Times New Roman"/>
          <w:szCs w:val="28"/>
        </w:rPr>
        <w:t xml:space="preserve"> </w:t>
      </w:r>
      <w:proofErr w:type="spellStart"/>
      <w:r w:rsidRPr="00232257">
        <w:rPr>
          <w:rFonts w:eastAsia="Times New Roman" w:cs="Times New Roman"/>
          <w:szCs w:val="28"/>
        </w:rPr>
        <w:t>Data</w:t>
      </w:r>
      <w:proofErr w:type="spellEnd"/>
      <w:r w:rsidRPr="00232257">
        <w:rPr>
          <w:rFonts w:eastAsia="Times New Roman" w:cs="Times New Roman"/>
          <w:szCs w:val="28"/>
        </w:rPr>
        <w:t xml:space="preserve"> и </w:t>
      </w:r>
      <w:proofErr w:type="spellStart"/>
      <w:r w:rsidRPr="00232257">
        <w:rPr>
          <w:rFonts w:eastAsia="Times New Roman" w:cs="Times New Roman"/>
          <w:szCs w:val="28"/>
        </w:rPr>
        <w:t>Tidy</w:t>
      </w:r>
      <w:proofErr w:type="spellEnd"/>
      <w:r w:rsidRPr="00232257">
        <w:rPr>
          <w:rFonts w:eastAsia="Times New Roman" w:cs="Times New Roman"/>
          <w:szCs w:val="28"/>
        </w:rPr>
        <w:t xml:space="preserve"> </w:t>
      </w:r>
      <w:proofErr w:type="spellStart"/>
      <w:r w:rsidRPr="00232257">
        <w:rPr>
          <w:rFonts w:eastAsia="Times New Roman" w:cs="Times New Roman"/>
          <w:szCs w:val="28"/>
        </w:rPr>
        <w:t>Data</w:t>
      </w:r>
      <w:proofErr w:type="spellEnd"/>
      <w:r w:rsidRPr="00232257">
        <w:rPr>
          <w:rFonts w:eastAsia="Times New Roman" w:cs="Times New Roman"/>
          <w:szCs w:val="28"/>
        </w:rPr>
        <w:t>.</w:t>
      </w:r>
    </w:p>
    <w:p w14:paraId="02FD4296" w14:textId="3CB0669F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Визуализация данных с использованием ggplot2: эстетики и геометрические объекты.</w:t>
      </w:r>
    </w:p>
    <w:p w14:paraId="48F02D23" w14:textId="04A90ABA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 xml:space="preserve">Трансформация данных средствами </w:t>
      </w:r>
      <w:proofErr w:type="spellStart"/>
      <w:r>
        <w:t>dplyr</w:t>
      </w:r>
      <w:proofErr w:type="spellEnd"/>
      <w:r>
        <w:t>: ключевые методы.</w:t>
      </w:r>
    </w:p>
    <w:p w14:paraId="06E428BA" w14:textId="6FFF9F70" w:rsidR="003B06FC" w:rsidRPr="003B06FC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 xml:space="preserve">Операторы </w:t>
      </w:r>
      <w:proofErr w:type="spellStart"/>
      <w:r w:rsidRPr="00232257">
        <w:rPr>
          <w:sz w:val="28"/>
          <w:szCs w:val="28"/>
        </w:rPr>
        <w:t>Pipes</w:t>
      </w:r>
      <w:proofErr w:type="spellEnd"/>
      <w:r w:rsidRPr="00232257">
        <w:rPr>
          <w:sz w:val="28"/>
          <w:szCs w:val="28"/>
        </w:rPr>
        <w:t>: особенности и практическое применение.</w:t>
      </w:r>
    </w:p>
    <w:p w14:paraId="048CDD35" w14:textId="77777777" w:rsidR="00232257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Создание пользовательских функций в R: структура и принципы.</w:t>
      </w:r>
    </w:p>
    <w:p w14:paraId="5C20E25A" w14:textId="77777777" w:rsidR="00232257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>Кластеризация: выявление скрытых закономерностей и использование результатов.</w:t>
      </w:r>
    </w:p>
    <w:p w14:paraId="656E09E5" w14:textId="77777777" w:rsidR="00232257" w:rsidRDefault="00232257" w:rsidP="00DC0DD0">
      <w:pPr>
        <w:pStyle w:val="ds-markdown-paragraph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232257">
        <w:rPr>
          <w:sz w:val="28"/>
          <w:szCs w:val="28"/>
        </w:rPr>
        <w:t xml:space="preserve">Основы работы с R </w:t>
      </w:r>
      <w:proofErr w:type="spellStart"/>
      <w:r w:rsidRPr="00232257">
        <w:rPr>
          <w:sz w:val="28"/>
          <w:szCs w:val="28"/>
        </w:rPr>
        <w:t>Markdown</w:t>
      </w:r>
      <w:proofErr w:type="spellEnd"/>
      <w:r w:rsidRPr="00232257">
        <w:rPr>
          <w:sz w:val="28"/>
          <w:szCs w:val="28"/>
        </w:rPr>
        <w:t xml:space="preserve"> и его ключевые возможности.</w:t>
      </w:r>
    </w:p>
    <w:p w14:paraId="2EABA799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Интеллектуальный анализ данных: определение и роль ELT в подготовке данных.</w:t>
      </w:r>
    </w:p>
    <w:p w14:paraId="2D14E582" w14:textId="0C53A38A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Процесс ETL: этапы, подходы, агрегация и создание новых признаков.</w:t>
      </w:r>
    </w:p>
    <w:p w14:paraId="1091C16B" w14:textId="77777777" w:rsidR="00232257" w:rsidRP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Типы хранилищ данных и особенности их использования при машинном обучении. Снижение размерности: цели и идеи.</w:t>
      </w:r>
    </w:p>
    <w:p w14:paraId="6EDF779D" w14:textId="0846B582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Популярные методы снижения размерности: PCA, t-SNE, UMAP.</w:t>
      </w:r>
    </w:p>
    <w:p w14:paraId="0DFCB92D" w14:textId="350F6940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Основные подходы к извлечению информации из текстовых данных.</w:t>
      </w:r>
    </w:p>
    <w:p w14:paraId="2A1EC5F5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 xml:space="preserve">Методы очистки текста, </w:t>
      </w:r>
      <w:proofErr w:type="spellStart"/>
      <w:r w:rsidRPr="00232257">
        <w:rPr>
          <w:rFonts w:eastAsia="Times New Roman" w:cs="Times New Roman"/>
          <w:szCs w:val="28"/>
        </w:rPr>
        <w:t>токенизация</w:t>
      </w:r>
      <w:proofErr w:type="spellEnd"/>
      <w:r w:rsidRPr="00232257">
        <w:rPr>
          <w:rFonts w:eastAsia="Times New Roman" w:cs="Times New Roman"/>
          <w:szCs w:val="28"/>
        </w:rPr>
        <w:t xml:space="preserve"> и способы векторизации.</w:t>
      </w:r>
    </w:p>
    <w:p w14:paraId="3097D509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Обработка естественного языка: задачи, классификация текстов и тематическое моделирование.</w:t>
      </w:r>
    </w:p>
    <w:p w14:paraId="495B4286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Векторные представления слов: Word2Vec и контекстные модели.</w:t>
      </w:r>
    </w:p>
    <w:p w14:paraId="74C46350" w14:textId="516BCE1A" w:rsidR="003B06FC" w:rsidRPr="003B06FC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t>Анализ тональности и тематическое моделирование текстовых данных.</w:t>
      </w:r>
    </w:p>
    <w:p w14:paraId="4F138552" w14:textId="77777777" w:rsid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 w:rsidRPr="00232257">
        <w:rPr>
          <w:rFonts w:eastAsia="Times New Roman" w:cs="Times New Roman"/>
          <w:szCs w:val="28"/>
        </w:rPr>
        <w:lastRenderedPageBreak/>
        <w:t>Основные задачи машинного обучения: контролируемое и неконтролируемое обучение.</w:t>
      </w:r>
    </w:p>
    <w:p w14:paraId="25D6D3C1" w14:textId="5CF35B9F" w:rsidR="00907B40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 xml:space="preserve">Кластеризация в машинном обучении: понятие, свойства и </w:t>
      </w:r>
      <w:r w:rsidR="00DC0DD0">
        <w:t>критерии оценки</w:t>
      </w:r>
      <w:r>
        <w:t>.</w:t>
      </w:r>
    </w:p>
    <w:p w14:paraId="30A4C6D6" w14:textId="77777777" w:rsidR="00232257" w:rsidRPr="00232257" w:rsidRDefault="00232257" w:rsidP="00DC0DD0">
      <w:pPr>
        <w:numPr>
          <w:ilvl w:val="0"/>
          <w:numId w:val="1"/>
        </w:numPr>
        <w:spacing w:before="100" w:beforeAutospacing="1" w:after="100" w:afterAutospacing="1" w:line="240" w:lineRule="auto"/>
        <w:ind w:left="851" w:hanging="491"/>
        <w:jc w:val="left"/>
        <w:rPr>
          <w:rFonts w:eastAsia="Times New Roman" w:cs="Times New Roman"/>
          <w:szCs w:val="28"/>
        </w:rPr>
      </w:pPr>
      <w:r>
        <w:t>Классификация и регрессия: определения и ключевые характеристики.</w:t>
      </w:r>
    </w:p>
    <w:p w14:paraId="613A9CC2" w14:textId="65ED5EB3" w:rsidR="005D054D" w:rsidRPr="001D5A90" w:rsidRDefault="005D054D" w:rsidP="005D054D">
      <w:pPr>
        <w:tabs>
          <w:tab w:val="left" w:pos="1134"/>
        </w:tabs>
        <w:spacing w:line="240" w:lineRule="auto"/>
        <w:jc w:val="center"/>
        <w:rPr>
          <w:b/>
          <w:sz w:val="32"/>
        </w:rPr>
      </w:pPr>
      <w:r w:rsidRPr="001D5A90">
        <w:rPr>
          <w:b/>
          <w:sz w:val="32"/>
        </w:rPr>
        <w:t>Литература</w:t>
      </w:r>
    </w:p>
    <w:p w14:paraId="5192FFA7" w14:textId="77777777" w:rsidR="005D054D" w:rsidRDefault="005D054D" w:rsidP="005D054D">
      <w:pPr>
        <w:tabs>
          <w:tab w:val="left" w:pos="1134"/>
        </w:tabs>
        <w:spacing w:line="240" w:lineRule="auto"/>
        <w:jc w:val="center"/>
      </w:pPr>
    </w:p>
    <w:p w14:paraId="4AD261F6" w14:textId="62118BE4" w:rsidR="005D054D" w:rsidRPr="00691699" w:rsidRDefault="00691699" w:rsidP="00691699">
      <w:pPr>
        <w:pStyle w:val="StGen0"/>
        <w:ind w:firstLine="567"/>
        <w:jc w:val="both"/>
        <w:rPr>
          <w:szCs w:val="28"/>
        </w:rPr>
      </w:pPr>
      <w:r>
        <w:tab/>
      </w:r>
      <w:r w:rsidR="005D054D">
        <w:t>1. </w:t>
      </w:r>
      <w:r w:rsidRPr="00691699">
        <w:rPr>
          <w:rStyle w:val="NormalWithPadding0"/>
        </w:rPr>
        <w:t xml:space="preserve">Яцков, Н. Н. Интеллектуальный анализ </w:t>
      </w:r>
      <w:proofErr w:type="gramStart"/>
      <w:r w:rsidRPr="00691699">
        <w:rPr>
          <w:rStyle w:val="NormalWithPadding0"/>
        </w:rPr>
        <w:t>данных :</w:t>
      </w:r>
      <w:proofErr w:type="gramEnd"/>
      <w:r w:rsidRPr="00691699">
        <w:rPr>
          <w:rStyle w:val="NormalWithPadding0"/>
        </w:rPr>
        <w:t xml:space="preserve"> пособие / Н. Н. Яцков. – </w:t>
      </w:r>
      <w:proofErr w:type="gramStart"/>
      <w:r w:rsidRPr="00691699">
        <w:rPr>
          <w:rStyle w:val="NormalWithPadding0"/>
        </w:rPr>
        <w:t>Минск :</w:t>
      </w:r>
      <w:proofErr w:type="gramEnd"/>
      <w:r w:rsidRPr="00691699">
        <w:rPr>
          <w:rStyle w:val="NormalWithPadding0"/>
        </w:rPr>
        <w:t xml:space="preserve"> БГУ, 2014. – 151 с.   </w:t>
      </w:r>
    </w:p>
    <w:p w14:paraId="59650DDE" w14:textId="238A806A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>2. </w:t>
      </w:r>
      <w:r w:rsidR="00691699" w:rsidRPr="00691699">
        <w:t xml:space="preserve">Андерсон, Т. Статистический анализ временных рядов = </w:t>
      </w:r>
      <w:proofErr w:type="spellStart"/>
      <w:r w:rsidR="00691699" w:rsidRPr="00691699">
        <w:t>The</w:t>
      </w:r>
      <w:proofErr w:type="spellEnd"/>
      <w:r w:rsidR="00691699" w:rsidRPr="00691699">
        <w:t xml:space="preserve"> </w:t>
      </w:r>
      <w:proofErr w:type="spellStart"/>
      <w:r w:rsidR="00691699" w:rsidRPr="00691699">
        <w:t>statistical</w:t>
      </w:r>
      <w:proofErr w:type="spellEnd"/>
      <w:r w:rsidR="00691699" w:rsidRPr="00691699">
        <w:t xml:space="preserve"> </w:t>
      </w:r>
      <w:proofErr w:type="spellStart"/>
      <w:r w:rsidR="00691699" w:rsidRPr="00691699">
        <w:t>analysis</w:t>
      </w:r>
      <w:proofErr w:type="spellEnd"/>
      <w:r w:rsidR="00691699" w:rsidRPr="00691699">
        <w:t xml:space="preserve"> </w:t>
      </w:r>
      <w:proofErr w:type="spellStart"/>
      <w:r w:rsidR="00691699" w:rsidRPr="00691699">
        <w:t>of</w:t>
      </w:r>
      <w:proofErr w:type="spellEnd"/>
      <w:r w:rsidR="00691699" w:rsidRPr="00691699">
        <w:t xml:space="preserve"> </w:t>
      </w:r>
      <w:proofErr w:type="spellStart"/>
      <w:r w:rsidR="00691699" w:rsidRPr="00691699">
        <w:t>time</w:t>
      </w:r>
      <w:proofErr w:type="spellEnd"/>
      <w:r w:rsidR="00691699" w:rsidRPr="00691699">
        <w:t xml:space="preserve"> </w:t>
      </w:r>
      <w:proofErr w:type="spellStart"/>
      <w:r w:rsidR="00691699" w:rsidRPr="00691699">
        <w:t>series</w:t>
      </w:r>
      <w:proofErr w:type="spellEnd"/>
      <w:r w:rsidR="00691699" w:rsidRPr="00691699">
        <w:t xml:space="preserve"> / пер. с англ. И. Г. Журбенко, В. П. </w:t>
      </w:r>
      <w:proofErr w:type="gramStart"/>
      <w:r w:rsidR="00691699" w:rsidRPr="00691699">
        <w:t>Носко ;</w:t>
      </w:r>
      <w:proofErr w:type="gramEnd"/>
      <w:r w:rsidR="00691699" w:rsidRPr="00691699">
        <w:t xml:space="preserve"> под ред. Ю. К. Беляева. – </w:t>
      </w:r>
      <w:proofErr w:type="gramStart"/>
      <w:r w:rsidR="00691699" w:rsidRPr="00691699">
        <w:t>М. :</w:t>
      </w:r>
      <w:proofErr w:type="gramEnd"/>
      <w:r w:rsidR="00691699" w:rsidRPr="00691699">
        <w:t xml:space="preserve"> Мир, 1976. – 755 с.</w:t>
      </w:r>
    </w:p>
    <w:p w14:paraId="4CEC2111" w14:textId="77777777" w:rsidR="00691699" w:rsidRDefault="005D054D" w:rsidP="005D054D">
      <w:pPr>
        <w:tabs>
          <w:tab w:val="left" w:pos="1134"/>
        </w:tabs>
        <w:spacing w:line="240" w:lineRule="auto"/>
        <w:ind w:firstLine="709"/>
      </w:pPr>
      <w:r>
        <w:t>3. </w:t>
      </w:r>
      <w:r w:rsidR="00691699" w:rsidRPr="00691699">
        <w:t xml:space="preserve">Брюс, П. Практическая статистика для специалистов </w:t>
      </w:r>
      <w:proofErr w:type="spellStart"/>
      <w:r w:rsidR="00691699" w:rsidRPr="00691699">
        <w:t>Data</w:t>
      </w:r>
      <w:proofErr w:type="spellEnd"/>
      <w:r w:rsidR="00691699" w:rsidRPr="00691699">
        <w:t xml:space="preserve"> </w:t>
      </w:r>
      <w:proofErr w:type="spellStart"/>
      <w:proofErr w:type="gramStart"/>
      <w:r w:rsidR="00691699" w:rsidRPr="00691699">
        <w:t>Science</w:t>
      </w:r>
      <w:proofErr w:type="spellEnd"/>
      <w:r w:rsidR="00691699" w:rsidRPr="00691699">
        <w:t xml:space="preserve"> :</w:t>
      </w:r>
      <w:proofErr w:type="gramEnd"/>
      <w:r w:rsidR="00691699" w:rsidRPr="00691699">
        <w:t xml:space="preserve"> 50 + важнейших понятий с использованием R и </w:t>
      </w:r>
      <w:proofErr w:type="spellStart"/>
      <w:r w:rsidR="00691699" w:rsidRPr="00691699">
        <w:t>Python</w:t>
      </w:r>
      <w:proofErr w:type="spellEnd"/>
      <w:r w:rsidR="00691699" w:rsidRPr="00691699">
        <w:t xml:space="preserve"> / П. Брюс, Э. Брюс, П. </w:t>
      </w:r>
      <w:proofErr w:type="spellStart"/>
      <w:r w:rsidR="00691699" w:rsidRPr="00691699">
        <w:t>Гедек</w:t>
      </w:r>
      <w:proofErr w:type="spellEnd"/>
      <w:r w:rsidR="00691699" w:rsidRPr="00691699">
        <w:t>. – 2-е изд. – Санкт-</w:t>
      </w:r>
      <w:proofErr w:type="gramStart"/>
      <w:r w:rsidR="00691699" w:rsidRPr="00691699">
        <w:t>Петербург :</w:t>
      </w:r>
      <w:proofErr w:type="gramEnd"/>
      <w:r w:rsidR="00691699" w:rsidRPr="00691699">
        <w:t xml:space="preserve"> БХВ-Петербург, 2023. – 352 с. </w:t>
      </w:r>
    </w:p>
    <w:p w14:paraId="2BA9D022" w14:textId="545A0960" w:rsidR="005D054D" w:rsidRPr="00691699" w:rsidRDefault="005D054D" w:rsidP="00691699">
      <w:pPr>
        <w:tabs>
          <w:tab w:val="left" w:pos="1134"/>
        </w:tabs>
        <w:spacing w:line="240" w:lineRule="auto"/>
        <w:ind w:firstLine="709"/>
      </w:pPr>
      <w:r>
        <w:t>4. </w:t>
      </w:r>
      <w:proofErr w:type="spellStart"/>
      <w:r w:rsidR="00691699" w:rsidRPr="00691699">
        <w:t>Дезин</w:t>
      </w:r>
      <w:proofErr w:type="spellEnd"/>
      <w:r w:rsidR="00691699" w:rsidRPr="00691699">
        <w:t xml:space="preserve">, А. А. Многомерный анализ и дискретные модели / А. А. </w:t>
      </w:r>
      <w:proofErr w:type="spellStart"/>
      <w:r w:rsidR="00691699" w:rsidRPr="00691699">
        <w:t>Дезин</w:t>
      </w:r>
      <w:proofErr w:type="spellEnd"/>
      <w:r w:rsidR="00691699" w:rsidRPr="00691699">
        <w:t xml:space="preserve">. – </w:t>
      </w:r>
      <w:proofErr w:type="gramStart"/>
      <w:r w:rsidR="00691699" w:rsidRPr="00691699">
        <w:t>М. :</w:t>
      </w:r>
      <w:proofErr w:type="gramEnd"/>
      <w:r w:rsidR="00691699" w:rsidRPr="00691699">
        <w:t xml:space="preserve"> Наука, 1990. – 238 с.</w:t>
      </w:r>
    </w:p>
    <w:p w14:paraId="4D50C2D0" w14:textId="368C7F10" w:rsidR="005D054D" w:rsidRDefault="005D054D" w:rsidP="00691699">
      <w:pPr>
        <w:tabs>
          <w:tab w:val="left" w:pos="1134"/>
        </w:tabs>
        <w:spacing w:line="240" w:lineRule="auto"/>
        <w:ind w:firstLine="709"/>
      </w:pPr>
      <w:r>
        <w:t>5. </w:t>
      </w:r>
      <w:r w:rsidR="00691699">
        <w:t xml:space="preserve">Анализ данных и процессов / А. </w:t>
      </w:r>
      <w:proofErr w:type="spellStart"/>
      <w:r w:rsidR="00691699">
        <w:t>Барсегян</w:t>
      </w:r>
      <w:proofErr w:type="spellEnd"/>
      <w:r w:rsidR="00691699">
        <w:t>, М. Куприянов, И. Холод [и др.]. – 3-е изд. – Санкт-</w:t>
      </w:r>
      <w:proofErr w:type="gramStart"/>
      <w:r w:rsidR="00691699">
        <w:t>Петербург :</w:t>
      </w:r>
      <w:proofErr w:type="gramEnd"/>
      <w:r w:rsidR="00691699">
        <w:t xml:space="preserve"> БХВ-Петербург, 2009. – 512 с.  </w:t>
      </w:r>
      <w:r>
        <w:t xml:space="preserve">6. Мартин, Р. Чистый </w:t>
      </w:r>
      <w:proofErr w:type="gramStart"/>
      <w:r>
        <w:t>код :</w:t>
      </w:r>
      <w:proofErr w:type="gramEnd"/>
      <w:r>
        <w:t xml:space="preserve"> создание, анализ и рефакторинг. Библиотека программиста / Р. Мартин. – Санкт-</w:t>
      </w:r>
      <w:proofErr w:type="gramStart"/>
      <w:r>
        <w:t>Петербург :</w:t>
      </w:r>
      <w:proofErr w:type="gramEnd"/>
      <w:r>
        <w:t xml:space="preserve"> Питер, 2014. – 464 с.</w:t>
      </w:r>
    </w:p>
    <w:p w14:paraId="3FACAADA" w14:textId="2A7789D8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7730CC">
        <w:t xml:space="preserve">6. </w:t>
      </w:r>
      <w:r w:rsidRPr="00691699">
        <w:t xml:space="preserve">Базы данных. Интеллектуальная обработка информации / В. В. Корнеев [и др.]. – </w:t>
      </w:r>
      <w:proofErr w:type="gramStart"/>
      <w:r w:rsidRPr="00691699">
        <w:t>М. :</w:t>
      </w:r>
      <w:proofErr w:type="gramEnd"/>
      <w:r w:rsidRPr="00691699">
        <w:t xml:space="preserve"> </w:t>
      </w:r>
      <w:proofErr w:type="spellStart"/>
      <w:r w:rsidRPr="00691699">
        <w:t>Нолидж</w:t>
      </w:r>
      <w:proofErr w:type="spellEnd"/>
      <w:r w:rsidRPr="00691699">
        <w:t>, 2000. – 352 с.</w:t>
      </w:r>
    </w:p>
    <w:p w14:paraId="53A5C03D" w14:textId="5D235F3C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691699">
        <w:t xml:space="preserve">7. </w:t>
      </w:r>
      <w:proofErr w:type="spellStart"/>
      <w:r w:rsidRPr="00691699">
        <w:t>Симчера</w:t>
      </w:r>
      <w:proofErr w:type="spellEnd"/>
      <w:r w:rsidRPr="00691699">
        <w:t xml:space="preserve">, В. М. Методы многомерного анализа статистических </w:t>
      </w:r>
      <w:proofErr w:type="gramStart"/>
      <w:r w:rsidRPr="00691699">
        <w:t>данных :</w:t>
      </w:r>
      <w:proofErr w:type="gramEnd"/>
      <w:r w:rsidRPr="00691699">
        <w:t xml:space="preserve"> учебное пособие / В. М. </w:t>
      </w:r>
      <w:proofErr w:type="spellStart"/>
      <w:r w:rsidRPr="00691699">
        <w:t>Симчера</w:t>
      </w:r>
      <w:proofErr w:type="spellEnd"/>
      <w:r w:rsidRPr="00691699">
        <w:t xml:space="preserve">. – </w:t>
      </w:r>
      <w:proofErr w:type="gramStart"/>
      <w:r w:rsidRPr="00691699">
        <w:t>Москва :</w:t>
      </w:r>
      <w:proofErr w:type="gramEnd"/>
      <w:r w:rsidRPr="00691699">
        <w:t xml:space="preserve"> Финансы и статистика, 2008. – 400 с.</w:t>
      </w:r>
    </w:p>
    <w:p w14:paraId="7B808E56" w14:textId="48042C53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691699">
        <w:t xml:space="preserve">8. </w:t>
      </w:r>
      <w:proofErr w:type="spellStart"/>
      <w:r w:rsidRPr="00691699">
        <w:t>Мастицкий</w:t>
      </w:r>
      <w:proofErr w:type="spellEnd"/>
      <w:r w:rsidRPr="00691699">
        <w:t xml:space="preserve">, С. Э. Статистический анализ и визуализация данных с помощью R / С. Э. </w:t>
      </w:r>
      <w:proofErr w:type="spellStart"/>
      <w:r w:rsidRPr="00691699">
        <w:t>Мастицкий</w:t>
      </w:r>
      <w:proofErr w:type="spellEnd"/>
      <w:r w:rsidRPr="00691699">
        <w:t xml:space="preserve">, В. К. Шитиков. – </w:t>
      </w:r>
      <w:proofErr w:type="gramStart"/>
      <w:r w:rsidRPr="00691699">
        <w:t>Москва :</w:t>
      </w:r>
      <w:proofErr w:type="gramEnd"/>
      <w:r w:rsidRPr="00691699">
        <w:t xml:space="preserve"> ДМК Пресс, 2015. – 496 с.</w:t>
      </w:r>
    </w:p>
    <w:p w14:paraId="19AAAF14" w14:textId="2AE46B48" w:rsidR="00691699" w:rsidRPr="00691699" w:rsidRDefault="00691699" w:rsidP="00A511E8">
      <w:pPr>
        <w:tabs>
          <w:tab w:val="left" w:pos="1134"/>
        </w:tabs>
        <w:spacing w:line="240" w:lineRule="auto"/>
        <w:ind w:firstLine="709"/>
      </w:pPr>
      <w:r w:rsidRPr="00691699">
        <w:t>9. Вьюгин, В. В. Математические основы машинного обучения и прогнозирования / В. В. Вьюгин. – Москва, 2018. – 484 с.</w:t>
      </w:r>
    </w:p>
    <w:p w14:paraId="46946525" w14:textId="533E6273" w:rsidR="00ED5547" w:rsidRPr="003566E2" w:rsidRDefault="00F84A4E" w:rsidP="00ED5547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30188F">
        <w:br/>
      </w:r>
      <w:r w:rsidR="00ED5547" w:rsidRPr="003566E2">
        <w:rPr>
          <w:rFonts w:cs="Times New Roman"/>
          <w:szCs w:val="28"/>
        </w:rPr>
        <w:t>Вопросы разработал:</w:t>
      </w:r>
    </w:p>
    <w:p w14:paraId="295B5B22" w14:textId="536B3926" w:rsidR="00691699" w:rsidRDefault="00A511E8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ЛАРЬКИН Антон Дмитриевич</w:t>
      </w:r>
      <w:r w:rsidR="00ED5547" w:rsidRPr="003566E2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</w:rPr>
        <w:t xml:space="preserve"> </w:t>
      </w:r>
      <w:r w:rsidR="00ED5547" w:rsidRPr="003566E2">
        <w:rPr>
          <w:rFonts w:cs="Times New Roman"/>
          <w:szCs w:val="28"/>
        </w:rPr>
        <w:t>старший преподаватель</w:t>
      </w:r>
      <w:r w:rsidR="00ED5547">
        <w:rPr>
          <w:rFonts w:cs="Times New Roman"/>
          <w:szCs w:val="28"/>
        </w:rPr>
        <w:t xml:space="preserve"> кафедры ПИКС</w:t>
      </w:r>
    </w:p>
    <w:p w14:paraId="47AA75A2" w14:textId="716F9819" w:rsid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612AE586" w14:textId="45B43BFE" w:rsid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6324CB49" w14:textId="02F50667" w:rsidR="00691699" w:rsidRDefault="00691699" w:rsidP="00A511E8">
      <w:pPr>
        <w:pStyle w:val="StGen0"/>
        <w:tabs>
          <w:tab w:val="left" w:pos="1701"/>
        </w:tabs>
      </w:pPr>
    </w:p>
    <w:p w14:paraId="0737CE41" w14:textId="77777777" w:rsidR="00691699" w:rsidRP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4938AEC0" w14:textId="77777777" w:rsidR="00F84A4E" w:rsidRPr="0030188F" w:rsidRDefault="00F84A4E" w:rsidP="003B0F74">
      <w:pPr>
        <w:pStyle w:val="a3"/>
      </w:pPr>
    </w:p>
    <w:sectPr w:rsidR="00F84A4E" w:rsidRPr="0030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7F8"/>
    <w:multiLevelType w:val="hybridMultilevel"/>
    <w:tmpl w:val="2C76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856"/>
    <w:multiLevelType w:val="multilevel"/>
    <w:tmpl w:val="EC2274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4D72"/>
    <w:multiLevelType w:val="multilevel"/>
    <w:tmpl w:val="AB30D6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15990"/>
    <w:multiLevelType w:val="multilevel"/>
    <w:tmpl w:val="5EE2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6C5F"/>
    <w:multiLevelType w:val="multilevel"/>
    <w:tmpl w:val="B3AA2A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85DA7"/>
    <w:multiLevelType w:val="multilevel"/>
    <w:tmpl w:val="16C4AA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433C5"/>
    <w:multiLevelType w:val="multilevel"/>
    <w:tmpl w:val="B96634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1230A"/>
    <w:multiLevelType w:val="hybridMultilevel"/>
    <w:tmpl w:val="D7A09A02"/>
    <w:lvl w:ilvl="0" w:tplc="24FC48CA">
      <w:start w:val="1"/>
      <w:numFmt w:val="decimal"/>
      <w:lvlText w:val="2.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7478C"/>
    <w:multiLevelType w:val="hybridMultilevel"/>
    <w:tmpl w:val="03F2C134"/>
    <w:lvl w:ilvl="0" w:tplc="F6083FF2">
      <w:start w:val="1"/>
      <w:numFmt w:val="decimal"/>
      <w:lvlText w:val="2.1.2.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7BF369FA"/>
    <w:multiLevelType w:val="multilevel"/>
    <w:tmpl w:val="B4324EA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E"/>
    <w:rsid w:val="000E091E"/>
    <w:rsid w:val="000F5CDE"/>
    <w:rsid w:val="0015786A"/>
    <w:rsid w:val="00181EED"/>
    <w:rsid w:val="00193309"/>
    <w:rsid w:val="001D4D98"/>
    <w:rsid w:val="001D5A90"/>
    <w:rsid w:val="001E5901"/>
    <w:rsid w:val="00232257"/>
    <w:rsid w:val="0030188F"/>
    <w:rsid w:val="003B06FC"/>
    <w:rsid w:val="003B0F74"/>
    <w:rsid w:val="003F525F"/>
    <w:rsid w:val="004B647D"/>
    <w:rsid w:val="00583CEB"/>
    <w:rsid w:val="005D054D"/>
    <w:rsid w:val="006632C8"/>
    <w:rsid w:val="00691699"/>
    <w:rsid w:val="006C6213"/>
    <w:rsid w:val="006D3343"/>
    <w:rsid w:val="007510E0"/>
    <w:rsid w:val="007730CC"/>
    <w:rsid w:val="007C2017"/>
    <w:rsid w:val="00846829"/>
    <w:rsid w:val="00887790"/>
    <w:rsid w:val="008B7E22"/>
    <w:rsid w:val="00907B40"/>
    <w:rsid w:val="00947847"/>
    <w:rsid w:val="00A511E8"/>
    <w:rsid w:val="00AD6D94"/>
    <w:rsid w:val="00B479F9"/>
    <w:rsid w:val="00B9073E"/>
    <w:rsid w:val="00BE3D6D"/>
    <w:rsid w:val="00BF3C63"/>
    <w:rsid w:val="00C22A46"/>
    <w:rsid w:val="00CA7CCC"/>
    <w:rsid w:val="00DB2EA0"/>
    <w:rsid w:val="00DB3F46"/>
    <w:rsid w:val="00DC0DD0"/>
    <w:rsid w:val="00E574DB"/>
    <w:rsid w:val="00E87A7D"/>
    <w:rsid w:val="00ED5547"/>
    <w:rsid w:val="00F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2D66"/>
  <w15:chartTrackingRefBased/>
  <w15:docId w15:val="{7D4E1724-C5D8-4BF6-8D36-076ABD7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4E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4E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3F52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3F5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3B06F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StGen0">
    <w:name w:val="StGen0"/>
    <w:link w:val="StGen00"/>
    <w:rsid w:val="00691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WithPadding">
    <w:name w:val="NormalWithPadding"/>
    <w:link w:val="NormalWithPadding0"/>
    <w:qFormat/>
    <w:rsid w:val="00691699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691699"/>
    <w:rPr>
      <w:rFonts w:ascii="Times New Roman" w:hAnsi="Times New Roman" w:cs="Times New Roman"/>
      <w:sz w:val="28"/>
      <w:szCs w:val="28"/>
    </w:rPr>
  </w:style>
  <w:style w:type="character" w:customStyle="1" w:styleId="StGen00">
    <w:name w:val="StGen0 Знак"/>
    <w:basedOn w:val="a0"/>
    <w:link w:val="StGen0"/>
    <w:rsid w:val="006916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Sereda</dc:creator>
  <cp:keywords/>
  <dc:description/>
  <cp:lastModifiedBy>Anton Larkin</cp:lastModifiedBy>
  <cp:revision>3</cp:revision>
  <dcterms:created xsi:type="dcterms:W3CDTF">2026-05-04T20:52:00Z</dcterms:created>
  <dcterms:modified xsi:type="dcterms:W3CDTF">2026-05-04T21:22:00Z</dcterms:modified>
</cp:coreProperties>
</file>