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7581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B4698A">
        <w:rPr>
          <w:rFonts w:ascii="Bookman Old Style" w:hAnsi="Bookman Old Style"/>
          <w:b/>
          <w:bCs/>
          <w:color w:val="800080"/>
          <w:sz w:val="32"/>
        </w:rPr>
        <w:t>ЭКЗАМЕН</w:t>
      </w:r>
      <w:r w:rsidR="003D2332">
        <w:rPr>
          <w:rFonts w:ascii="Bookman Old Style" w:hAnsi="Bookman Old Style"/>
          <w:b/>
          <w:bCs/>
          <w:color w:val="800080"/>
          <w:sz w:val="32"/>
        </w:rPr>
        <w:t>У</w:t>
      </w:r>
    </w:p>
    <w:p w:rsidR="00EF764C" w:rsidRPr="00083D6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F812FA" w:rsidRDefault="00F812FA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812FA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«Теоретические основы проектирования </w:t>
      </w:r>
    </w:p>
    <w:p w:rsidR="00EF764C" w:rsidRPr="00B30FCC" w:rsidRDefault="00F812FA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812FA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электронных мобильных систем»</w:t>
      </w:r>
      <w:r w:rsidR="00EF764C"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</w:t>
      </w:r>
    </w:p>
    <w:p w:rsidR="00EF764C" w:rsidRPr="00B30FCC" w:rsidRDefault="00BE06E3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 xml:space="preserve">Весенний </w:t>
      </w:r>
      <w:r w:rsidR="00EF764C">
        <w:rPr>
          <w:rFonts w:ascii="Bookman Old Style" w:hAnsi="Bookman Old Style"/>
          <w:b/>
          <w:color w:val="008000"/>
        </w:rPr>
        <w:t>семестр 20</w:t>
      </w:r>
      <w:r w:rsidR="0064400D">
        <w:rPr>
          <w:rFonts w:ascii="Bookman Old Style" w:hAnsi="Bookman Old Style"/>
          <w:b/>
          <w:color w:val="008000"/>
        </w:rPr>
        <w:t>2</w:t>
      </w:r>
      <w:r w:rsidR="00F812FA"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 w:rsidR="00F812FA">
        <w:rPr>
          <w:rFonts w:ascii="Bookman Old Style" w:hAnsi="Bookman Old Style"/>
          <w:b/>
          <w:color w:val="008000"/>
        </w:rPr>
        <w:t>6</w:t>
      </w:r>
      <w:r w:rsidR="00FD1255"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</w:p>
    <w:p w:rsidR="00BD64D8" w:rsidRDefault="00EF764C" w:rsidP="0002423B">
      <w:pPr>
        <w:tabs>
          <w:tab w:val="left" w:pos="-3686"/>
        </w:tabs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B30FCC">
        <w:rPr>
          <w:rFonts w:ascii="Arial" w:hAnsi="Arial" w:cs="Arial"/>
          <w:b/>
          <w:color w:val="800000"/>
        </w:rPr>
        <w:t xml:space="preserve">Специальность </w:t>
      </w:r>
      <w:r w:rsidR="00F812FA" w:rsidRPr="00F812FA">
        <w:rPr>
          <w:rFonts w:ascii="Arial" w:hAnsi="Arial" w:cs="Arial"/>
          <w:b/>
          <w:color w:val="800000"/>
        </w:rPr>
        <w:t xml:space="preserve">6-05-0611-05 «Компьютерная инженерия»: </w:t>
      </w:r>
      <w:proofErr w:type="spellStart"/>
      <w:r w:rsidR="00F812FA" w:rsidRPr="00F812FA">
        <w:rPr>
          <w:rFonts w:ascii="Arial" w:hAnsi="Arial" w:cs="Arial"/>
          <w:b/>
          <w:color w:val="800000"/>
        </w:rPr>
        <w:t>профилизация</w:t>
      </w:r>
      <w:proofErr w:type="spellEnd"/>
      <w:r w:rsidR="00F812FA" w:rsidRPr="00F812FA">
        <w:rPr>
          <w:rFonts w:ascii="Arial" w:hAnsi="Arial" w:cs="Arial"/>
          <w:b/>
          <w:color w:val="800000"/>
        </w:rPr>
        <w:t xml:space="preserve"> </w:t>
      </w:r>
    </w:p>
    <w:p w:rsidR="00B4698A" w:rsidRDefault="00F812FA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r w:rsidRPr="00F812FA">
        <w:rPr>
          <w:rFonts w:ascii="Arial" w:hAnsi="Arial" w:cs="Arial"/>
          <w:b/>
          <w:color w:val="800000"/>
        </w:rPr>
        <w:t>«Программируемые мобильные системы»</w:t>
      </w:r>
    </w:p>
    <w:p w:rsidR="00EF764C" w:rsidRDefault="009374B9" w:rsidP="002D1F2E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>(групп</w:t>
      </w:r>
      <w:r w:rsidR="00BE06E3">
        <w:rPr>
          <w:rFonts w:ascii="Bookman Old Style" w:hAnsi="Bookman Old Style"/>
          <w:b/>
          <w:color w:val="008000"/>
        </w:rPr>
        <w:t>а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>
        <w:rPr>
          <w:rFonts w:ascii="Bookman Old Style" w:hAnsi="Bookman Old Style"/>
          <w:b/>
          <w:color w:val="008000"/>
        </w:rPr>
        <w:t>31</w:t>
      </w:r>
      <w:r w:rsidR="00BE06E3">
        <w:rPr>
          <w:rFonts w:ascii="Bookman Old Style" w:hAnsi="Bookman Old Style"/>
          <w:b/>
          <w:color w:val="008000"/>
        </w:rPr>
        <w:t>3</w:t>
      </w:r>
      <w:r>
        <w:rPr>
          <w:rFonts w:ascii="Bookman Old Style" w:hAnsi="Bookman Old Style"/>
          <w:b/>
          <w:color w:val="008000"/>
        </w:rPr>
        <w:t>8</w:t>
      </w:r>
      <w:bookmarkStart w:id="0" w:name="_GoBack"/>
      <w:bookmarkEnd w:id="0"/>
      <w:r w:rsidR="00BE06E3">
        <w:rPr>
          <w:rFonts w:ascii="Bookman Old Style" w:hAnsi="Bookman Old Style"/>
          <w:b/>
          <w:color w:val="008000"/>
        </w:rPr>
        <w:t>5</w:t>
      </w:r>
      <w:r>
        <w:rPr>
          <w:rFonts w:ascii="Bookman Old Style" w:hAnsi="Bookman Old Style"/>
          <w:b/>
          <w:color w:val="008000"/>
        </w:rPr>
        <w:t>1)</w:t>
      </w:r>
    </w:p>
    <w:p w:rsidR="002D1F2E" w:rsidRPr="0002423B" w:rsidRDefault="002D1F2E" w:rsidP="002D1F2E">
      <w:pPr>
        <w:tabs>
          <w:tab w:val="left" w:pos="-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FBE" w:rsidRDefault="00256FBE" w:rsidP="0063269C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Характеристика выходных и первичных (внутренних, внешних) параметров</w:t>
      </w:r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электронных мобильных устройств (ЭМУ) и электронных мобильных систем (ЭМС)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0A2104" w:rsidRDefault="00F812FA" w:rsidP="0063269C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Единичные </w:t>
      </w: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и комплексные показатели качества ЭМУ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812FA" w:rsidRDefault="00F812F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Модели комплексных показателей качества</w:t>
      </w:r>
      <w:r w:rsidR="007274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ЭМУ</w:t>
      </w: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812FA" w:rsidRDefault="00F812F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Конструкторские параметры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ЭМУ.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Коэффициенты заполнения конструкции ЭМУ по объёму, массе, площади.</w:t>
      </w:r>
    </w:p>
    <w:p w:rsidR="00F812FA" w:rsidRDefault="00F812F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Коэффициенты увеличения объёма, массы, площади и их использование при проектировании конструкций ЭМУ</w:t>
      </w:r>
      <w:r w:rsidR="005668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56FBE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определения показателей качества ЭМУ и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Методы оценки </w:t>
      </w:r>
      <w:r w:rsidR="00C80A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уровня </w:t>
      </w: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качества ЭМУ и </w:t>
      </w:r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ЭМС</w:t>
      </w:r>
      <w:r w:rsidR="008F6341"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программн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ых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средств (ПС)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Общие характеристики качества </w:t>
      </w:r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ПС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Функциональность и надёжность ПС.</w:t>
      </w:r>
    </w:p>
    <w:p w:rsidR="00256FBE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определения значений показателей качества программных средств</w:t>
      </w:r>
      <w:r w:rsidR="00C80A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(и</w:t>
      </w:r>
      <w:r w:rsidR="005A5666">
        <w:rPr>
          <w:rFonts w:ascii="Times New Roman" w:eastAsia="Times New Roman" w:hAnsi="Times New Roman" w:cs="Times New Roman"/>
          <w:color w:val="000000"/>
          <w:sz w:val="27"/>
          <w:szCs w:val="27"/>
        </w:rPr>
        <w:t>змерительный, р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асчётный</w:t>
      </w:r>
      <w:r w:rsidR="005A56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регистрационный 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и э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кспертный метод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="00C80A5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256FBE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 оценки качества ПС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Методика оценки качества ПС.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21EC">
        <w:rPr>
          <w:rFonts w:ascii="Times New Roman" w:eastAsia="Times New Roman" w:hAnsi="Times New Roman" w:cs="Times New Roman"/>
          <w:color w:val="000000"/>
          <w:sz w:val="27"/>
          <w:szCs w:val="27"/>
        </w:rPr>
        <w:t>Случа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йный характер параметров </w:t>
      </w:r>
      <w:r w:rsidR="00B23000"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их вероятностное описание </w:t>
      </w:r>
      <w:r w:rsidR="00B230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элементов, электронных устройств, систем.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аконы распределения, используемые для описания производственного рассеивания параметров.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Зависимые и независимые параметры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вероятностное описание.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Корреляция случайных параметров. Использование корреляционных матриц.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Точечные и интервальные оценки основных числовых характеристик параметра.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Планирование наблюдений параметра.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Оценка коэффициентов парной корреляции и проверка их статистической значимости.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Описание тесноты корреляционной связи параметров с помощью соотношений </w:t>
      </w:r>
      <w:proofErr w:type="spellStart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Чэддока</w:t>
      </w:r>
      <w:proofErr w:type="spellEnd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 закона распределения параметра по опытным данным.</w:t>
      </w:r>
    </w:p>
    <w:p w:rsidR="008F6341" w:rsidRP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hAnsi="Times New Roman" w:cs="Times New Roman"/>
          <w:sz w:val="24"/>
          <w:szCs w:val="24"/>
        </w:rPr>
        <w:t>Использование вероятностных сеток для проверки гипотез о законе распределения параметра.</w:t>
      </w:r>
    </w:p>
    <w:p w:rsidR="00B23000" w:rsidRDefault="00B2300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допусков на параметры.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Характеристики, используемые в промышленности для описания рассеивания параметров элементов и выходных параметров электронных устройств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P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hAnsi="Times New Roman" w:cs="Times New Roman"/>
          <w:sz w:val="24"/>
          <w:szCs w:val="24"/>
        </w:rPr>
        <w:t>Производственный и эксплуатационный допуски.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Температурный допуск и допуск старения.</w:t>
      </w:r>
    </w:p>
    <w:p w:rsidR="00B23000" w:rsidRDefault="00B2300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Описание точности и стабильности параметров элементов и выходных параметров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ЭМУ и </w:t>
      </w:r>
      <w:r w:rsidR="00123C4A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систем.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B2EB0"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Температурные коэффициенты и коэффициенты старения параметров элементов.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Точность и стабильность параметров.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Уравнения производственных погрешностей выходн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параметр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Относительные коэффициенты влияния параметров элементов.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анализа точности выходных параметров.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 точности выходн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параметр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учётом вероятностного рассеивания параметров элементов.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Принципы оценки стабильности выходных параметров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ЭМУ и систем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Графические, физические и 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математические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модели ЭМУ и систем.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Характеристика 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математических моделей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р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егрессионны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ей.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B2EB0"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Уравнение множественной линейной регрессии.</w:t>
      </w:r>
    </w:p>
    <w:p w:rsidR="00FA582F" w:rsidRDefault="00FA582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582F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 наименьших квадратов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Способы получения математических моделей выходных параметров.</w:t>
      </w:r>
      <w:r w:rsidR="006A6946" w:rsidRP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ассивны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активны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факторны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эксперимент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ы.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Однофакторный эксперимент и его проведение.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математических моделей в виде двухпараметрических элементарных функций.</w:t>
      </w:r>
    </w:p>
    <w:p w:rsidR="00FA582F" w:rsidRDefault="00FA582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582F">
        <w:rPr>
          <w:rFonts w:ascii="Times New Roman" w:eastAsia="Times New Roman" w:hAnsi="Times New Roman" w:cs="Times New Roman"/>
          <w:color w:val="000000"/>
          <w:sz w:val="27"/>
          <w:szCs w:val="27"/>
        </w:rPr>
        <w:t>Многофакторный эксперимент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Статистическая значимость коэффициентов модели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6A6946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Оценка качества регрессионных моделей. Критерий (статистика) Фишера. </w:t>
      </w:r>
    </w:p>
    <w:p w:rsidR="00FA582F" w:rsidRDefault="00FA582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582F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 детерминации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2EB0" w:rsidRDefault="00BB2EB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Средняя (в процентах) относительная ошибка прогнозирования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прикладных компьютерных программ для получения регрессионных моделей.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Пошаговый регрессионный анализ.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Полный факторный эксперимент (ПФЭ) типа «2</w:t>
      </w:r>
      <w:r w:rsidRPr="00BB2EB0">
        <w:rPr>
          <w:rFonts w:ascii="Times New Roman" w:eastAsia="Times New Roman" w:hAnsi="Times New Roman" w:cs="Times New Roman"/>
          <w:i/>
          <w:color w:val="000000"/>
          <w:sz w:val="27"/>
          <w:szCs w:val="27"/>
          <w:vertAlign w:val="superscript"/>
        </w:rPr>
        <w:t>k</w:t>
      </w: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2EB0" w:rsidRDefault="00BB2EB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Планирование ПФЭ и выполнение его опытов</w:t>
      </w:r>
      <w:r w:rsidR="0063269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8084F" w:rsidRDefault="0048084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Суть дробного факторного эксперимента (ДФЭ)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Генерирующие соотношения. О</w:t>
      </w: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пределяющи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контраст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8084F" w:rsidRDefault="0048084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Планирование и выполнение опытов ДФЭ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Статистическая обработка результатов активных факторных экспериментов.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прогнозирования и его классификация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 качества процедуры прогнозирования.</w:t>
      </w:r>
    </w:p>
    <w:p w:rsidR="0013081E" w:rsidRPr="0013081E" w:rsidRDefault="0013081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Математическое и эвристическое прогнозирование</w:t>
      </w:r>
      <w:r w:rsidR="0063269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00174" w:rsidRDefault="0013081E" w:rsidP="0063269C">
      <w:pPr>
        <w:pStyle w:val="a9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>их использование для оценки надёжности и качества ЭМУ</w:t>
      </w:r>
      <w:r w:rsidR="00D00174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Групповое и индивидуальное прогнозирование, области их использования.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Характеристика прогнозирования 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методом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экстраполяци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параметра (область использования, цель прогнозирования, используемая информация, шаг прогнозирования, модель прогнозирования, возможные ошибки).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Обратное прогнозирование, область его использования в технике.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задач индивидуального прогнозирования с использованием метода экстраполяции параметра.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Базы данных в виде временных рядов.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Понятие тренда временного ряда.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Типы 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виды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трендов временных рядов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Тренд среднего уровня и тренд автокорреляции. </w:t>
      </w:r>
      <w:proofErr w:type="spellStart"/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Коррелограммы</w:t>
      </w:r>
      <w:proofErr w:type="spellEnd"/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назначение.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Прогнозирование временных рядов с помощью прикладных компьютерных программ.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статистического имитационного моделирования и его значение при проектировании конструкций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ЭМУ и систем.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Стандартные равномерные и стандартные нормальные псевдослучайные числа и их использование в задачах статистического моделирования 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ЭМУ и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C7223" w:rsidRPr="00FC7223" w:rsidRDefault="00FC722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Генерирование случайных параметров с нормальными распределениями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получения случайных параметров с любым законом распределения.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Генерирование коррелированных случайных параметров с нормальными распределениями.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Получение коррелированных случайных параметров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нормальными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законами распределения.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коррелированных случайных параметров с любыми законами распределения.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Суть метода Монте-Карло при статистическом моделировании характеристик и эксплуатационных свойств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ЭМУ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Структурная схема реализации алгоритма метода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Монте-Карло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на компьютере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Выбор требуемого числа реализаций </w:t>
      </w:r>
      <w:r w:rsid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статистическом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моделирован</w:t>
      </w:r>
      <w:r w:rsid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>ии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>ЭМУ.</w:t>
      </w:r>
    </w:p>
    <w:p w:rsidR="007D0F28" w:rsidRPr="0001636A" w:rsidRDefault="007D0F28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Определение интересующих выходных характеристик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ЭМУ</w:t>
      </w:r>
      <w:r w:rsidRP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результатам статистического моделирования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A2104" w:rsidRDefault="000A2104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1B7E" w:rsidRPr="003D2332" w:rsidRDefault="00001B7E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6916AC" w:rsidRPr="003D2332" w:rsidRDefault="0002423B" w:rsidP="0063269C">
      <w:pPr>
        <w:tabs>
          <w:tab w:val="left" w:pos="-3686"/>
        </w:tabs>
        <w:spacing w:after="0" w:line="240" w:lineRule="auto"/>
        <w:jc w:val="both"/>
        <w:rPr>
          <w:spacing w:val="4"/>
          <w:sz w:val="28"/>
          <w:szCs w:val="28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БОРОВИКОВ Сергей Максимович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E670D" w:rsidRPr="003D2332" w:rsidRDefault="000E670D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0D" w:rsidRDefault="006A510D" w:rsidP="003D30E7">
      <w:pPr>
        <w:spacing w:after="0" w:line="240" w:lineRule="auto"/>
      </w:pPr>
      <w:r>
        <w:separator/>
      </w:r>
    </w:p>
  </w:endnote>
  <w:endnote w:type="continuationSeparator" w:id="0">
    <w:p w:rsidR="006A510D" w:rsidRDefault="006A510D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0D" w:rsidRDefault="006A510D" w:rsidP="003D30E7">
      <w:pPr>
        <w:spacing w:after="0" w:line="240" w:lineRule="auto"/>
      </w:pPr>
      <w:r>
        <w:separator/>
      </w:r>
    </w:p>
  </w:footnote>
  <w:footnote w:type="continuationSeparator" w:id="0">
    <w:p w:rsidR="006A510D" w:rsidRDefault="006A510D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6E3">
          <w:rPr>
            <w:noProof/>
          </w:rPr>
          <w:t>3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9D6"/>
    <w:multiLevelType w:val="hybridMultilevel"/>
    <w:tmpl w:val="1B34F41C"/>
    <w:lvl w:ilvl="0" w:tplc="6972BC8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357B4F"/>
    <w:multiLevelType w:val="hybridMultilevel"/>
    <w:tmpl w:val="1706C586"/>
    <w:lvl w:ilvl="0" w:tplc="196A4B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39F2149"/>
    <w:multiLevelType w:val="hybridMultilevel"/>
    <w:tmpl w:val="C2A6E330"/>
    <w:lvl w:ilvl="0" w:tplc="9530F5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6"/>
    <w:rsid w:val="00001B7E"/>
    <w:rsid w:val="0001636A"/>
    <w:rsid w:val="0002423B"/>
    <w:rsid w:val="000305E6"/>
    <w:rsid w:val="00064133"/>
    <w:rsid w:val="00092329"/>
    <w:rsid w:val="000A2104"/>
    <w:rsid w:val="000A72AF"/>
    <w:rsid w:val="000C3FF3"/>
    <w:rsid w:val="000D1288"/>
    <w:rsid w:val="000E670D"/>
    <w:rsid w:val="000F0C97"/>
    <w:rsid w:val="00101F73"/>
    <w:rsid w:val="001021D7"/>
    <w:rsid w:val="00117331"/>
    <w:rsid w:val="00123C4A"/>
    <w:rsid w:val="0013081E"/>
    <w:rsid w:val="00155DB0"/>
    <w:rsid w:val="001605C5"/>
    <w:rsid w:val="00183433"/>
    <w:rsid w:val="00195BC9"/>
    <w:rsid w:val="001C55F4"/>
    <w:rsid w:val="001D2E57"/>
    <w:rsid w:val="002226C3"/>
    <w:rsid w:val="00256FBE"/>
    <w:rsid w:val="002D1F2E"/>
    <w:rsid w:val="002D7E66"/>
    <w:rsid w:val="002F1F17"/>
    <w:rsid w:val="00311F16"/>
    <w:rsid w:val="00332EC9"/>
    <w:rsid w:val="00377F19"/>
    <w:rsid w:val="003970BB"/>
    <w:rsid w:val="003D2332"/>
    <w:rsid w:val="003D30E7"/>
    <w:rsid w:val="003D56C4"/>
    <w:rsid w:val="00407A06"/>
    <w:rsid w:val="00421254"/>
    <w:rsid w:val="004221E1"/>
    <w:rsid w:val="00443768"/>
    <w:rsid w:val="004529F4"/>
    <w:rsid w:val="00462F2A"/>
    <w:rsid w:val="0048084F"/>
    <w:rsid w:val="00484223"/>
    <w:rsid w:val="004A15CB"/>
    <w:rsid w:val="004D33D3"/>
    <w:rsid w:val="004E7322"/>
    <w:rsid w:val="00500872"/>
    <w:rsid w:val="0050288A"/>
    <w:rsid w:val="00505DFA"/>
    <w:rsid w:val="00536D8F"/>
    <w:rsid w:val="00542A7A"/>
    <w:rsid w:val="0056022C"/>
    <w:rsid w:val="005668D9"/>
    <w:rsid w:val="005A5666"/>
    <w:rsid w:val="005D6386"/>
    <w:rsid w:val="005E55F9"/>
    <w:rsid w:val="005F1951"/>
    <w:rsid w:val="0061764C"/>
    <w:rsid w:val="006319FE"/>
    <w:rsid w:val="0063269C"/>
    <w:rsid w:val="0064400D"/>
    <w:rsid w:val="00652ECD"/>
    <w:rsid w:val="00674A9D"/>
    <w:rsid w:val="006916AC"/>
    <w:rsid w:val="006A510D"/>
    <w:rsid w:val="006A6946"/>
    <w:rsid w:val="006B4043"/>
    <w:rsid w:val="00707D59"/>
    <w:rsid w:val="0072742E"/>
    <w:rsid w:val="007932F4"/>
    <w:rsid w:val="007942E9"/>
    <w:rsid w:val="007C31E9"/>
    <w:rsid w:val="007C4415"/>
    <w:rsid w:val="007D0F28"/>
    <w:rsid w:val="007E2046"/>
    <w:rsid w:val="008177EB"/>
    <w:rsid w:val="00837CBA"/>
    <w:rsid w:val="00871AF0"/>
    <w:rsid w:val="00880D28"/>
    <w:rsid w:val="00885013"/>
    <w:rsid w:val="008A2E9D"/>
    <w:rsid w:val="008F6341"/>
    <w:rsid w:val="00910231"/>
    <w:rsid w:val="00912326"/>
    <w:rsid w:val="00913623"/>
    <w:rsid w:val="009374B9"/>
    <w:rsid w:val="00942C6C"/>
    <w:rsid w:val="00950660"/>
    <w:rsid w:val="0095076B"/>
    <w:rsid w:val="00960C16"/>
    <w:rsid w:val="00985125"/>
    <w:rsid w:val="00990DB6"/>
    <w:rsid w:val="00991B26"/>
    <w:rsid w:val="00A34124"/>
    <w:rsid w:val="00A364F2"/>
    <w:rsid w:val="00A86C91"/>
    <w:rsid w:val="00AB7830"/>
    <w:rsid w:val="00AD758B"/>
    <w:rsid w:val="00AE1472"/>
    <w:rsid w:val="00AE6332"/>
    <w:rsid w:val="00B23000"/>
    <w:rsid w:val="00B23B29"/>
    <w:rsid w:val="00B357C1"/>
    <w:rsid w:val="00B3639C"/>
    <w:rsid w:val="00B37369"/>
    <w:rsid w:val="00B46827"/>
    <w:rsid w:val="00B4698A"/>
    <w:rsid w:val="00B56DED"/>
    <w:rsid w:val="00B60372"/>
    <w:rsid w:val="00B80019"/>
    <w:rsid w:val="00BB1A90"/>
    <w:rsid w:val="00BB2EB0"/>
    <w:rsid w:val="00BC22F8"/>
    <w:rsid w:val="00BD033C"/>
    <w:rsid w:val="00BD0E9C"/>
    <w:rsid w:val="00BD64D8"/>
    <w:rsid w:val="00BE06E3"/>
    <w:rsid w:val="00BE325D"/>
    <w:rsid w:val="00C2714A"/>
    <w:rsid w:val="00C476DA"/>
    <w:rsid w:val="00C57A19"/>
    <w:rsid w:val="00C7075A"/>
    <w:rsid w:val="00C7772A"/>
    <w:rsid w:val="00C80A54"/>
    <w:rsid w:val="00CC6E21"/>
    <w:rsid w:val="00D00174"/>
    <w:rsid w:val="00D20BFB"/>
    <w:rsid w:val="00D36486"/>
    <w:rsid w:val="00DA14C2"/>
    <w:rsid w:val="00DD2BF9"/>
    <w:rsid w:val="00E114A6"/>
    <w:rsid w:val="00E13AAC"/>
    <w:rsid w:val="00E21206"/>
    <w:rsid w:val="00E81FF7"/>
    <w:rsid w:val="00EB1B61"/>
    <w:rsid w:val="00EB5833"/>
    <w:rsid w:val="00EB7E75"/>
    <w:rsid w:val="00EC5F7F"/>
    <w:rsid w:val="00EF764C"/>
    <w:rsid w:val="00F02AB6"/>
    <w:rsid w:val="00F221EC"/>
    <w:rsid w:val="00F3344C"/>
    <w:rsid w:val="00F37208"/>
    <w:rsid w:val="00F426E2"/>
    <w:rsid w:val="00F5284C"/>
    <w:rsid w:val="00F7313C"/>
    <w:rsid w:val="00F812FA"/>
    <w:rsid w:val="00F81FCC"/>
    <w:rsid w:val="00FA582F"/>
    <w:rsid w:val="00FC7223"/>
    <w:rsid w:val="00FD1255"/>
    <w:rsid w:val="00FE0D44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893B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  <w:style w:type="paragraph" w:styleId="a9">
    <w:name w:val="List Paragraph"/>
    <w:basedOn w:val="a"/>
    <w:uiPriority w:val="34"/>
    <w:qFormat/>
    <w:rsid w:val="004D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bsm</cp:lastModifiedBy>
  <cp:revision>21</cp:revision>
  <dcterms:created xsi:type="dcterms:W3CDTF">2025-05-31T20:45:00Z</dcterms:created>
  <dcterms:modified xsi:type="dcterms:W3CDTF">2026-04-29T19:46:00Z</dcterms:modified>
</cp:coreProperties>
</file>