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16B9E7" w14:textId="4C088B1C" w:rsidR="00363BF9" w:rsidRDefault="00363BF9" w:rsidP="00402F31">
      <w:pPr>
        <w:pStyle w:val="1"/>
        <w:ind w:firstLine="0"/>
        <w:jc w:val="center"/>
        <w:rPr>
          <w:rStyle w:val="a3"/>
        </w:rPr>
      </w:pPr>
      <w:r>
        <w:rPr>
          <w:rStyle w:val="a3"/>
        </w:rPr>
        <w:t>Информационный материал</w:t>
      </w:r>
    </w:p>
    <w:p w14:paraId="645AFBDB" w14:textId="5576DCFC" w:rsidR="006920FF" w:rsidRDefault="00363BF9" w:rsidP="00402F31">
      <w:pPr>
        <w:pStyle w:val="1"/>
        <w:ind w:firstLine="0"/>
        <w:jc w:val="center"/>
        <w:rPr>
          <w:rStyle w:val="a3"/>
        </w:rPr>
      </w:pPr>
      <w:r>
        <w:rPr>
          <w:rStyle w:val="a3"/>
        </w:rPr>
        <w:t>«О</w:t>
      </w:r>
      <w:r w:rsidR="006920FF">
        <w:rPr>
          <w:rStyle w:val="a3"/>
        </w:rPr>
        <w:t xml:space="preserve"> наиболее распространенных способах хищения имущества путем модификации компьютерной информации и типичных последствиях их применения</w:t>
      </w:r>
      <w:r>
        <w:rPr>
          <w:rStyle w:val="a3"/>
        </w:rPr>
        <w:t>»</w:t>
      </w:r>
    </w:p>
    <w:p w14:paraId="79CE5C01" w14:textId="77777777" w:rsidR="00363BF9" w:rsidRPr="00C16720" w:rsidRDefault="00363BF9" w:rsidP="00402F31">
      <w:pPr>
        <w:pStyle w:val="1"/>
        <w:ind w:firstLine="700"/>
        <w:jc w:val="center"/>
        <w:rPr>
          <w:sz w:val="16"/>
          <w:szCs w:val="16"/>
        </w:rPr>
      </w:pPr>
    </w:p>
    <w:p w14:paraId="03428E23" w14:textId="30A03584" w:rsidR="006920FF" w:rsidRDefault="006920FF" w:rsidP="00925D8B">
      <w:pPr>
        <w:pStyle w:val="1"/>
        <w:numPr>
          <w:ilvl w:val="0"/>
          <w:numId w:val="1"/>
        </w:numPr>
        <w:tabs>
          <w:tab w:val="left" w:pos="426"/>
          <w:tab w:val="left" w:pos="993"/>
        </w:tabs>
        <w:ind w:firstLine="697"/>
        <w:jc w:val="both"/>
      </w:pPr>
      <w:r w:rsidRPr="008D2F74">
        <w:rPr>
          <w:rStyle w:val="a3"/>
          <w:b/>
          <w:bCs/>
        </w:rPr>
        <w:t xml:space="preserve">Обман потерпевшего под предлогом продажи вещей на интернет- площадке. </w:t>
      </w:r>
      <w:r>
        <w:rPr>
          <w:rStyle w:val="a3"/>
        </w:rPr>
        <w:t>На торговых интернет-площадках правонарушитель находит объявление, размещенное пользователем о продаже какого-либо имущества, после чего в различных мессенджерах пишет данному пользователю о том, что хочет приобрести его имущество, указанное в объявлении, однако по различным причинам не имеет возможности лично за ним приехать. Он предлагает произвести оплату путем перевода денежных средств на банковскую платежную карточку (далее - БИК) пользователя и после того, как он соглашается, высылает в его адрес ссылку с фишинговой (поддельной) страницей сайта определенного банковского или иного учреждения (страница может быть визуально схожа со страницей интернет-банкинга и отличаться только символом в адресной строке доменного имени сайта). Переходя по указанной ссылке, пользователь не замечает, что находится на поддельной странице интернет-банкинга. В открывшемся окне на указанном сайте</w:t>
      </w:r>
      <w:r w:rsidR="008D2F74">
        <w:rPr>
          <w:rStyle w:val="a3"/>
        </w:rPr>
        <w:t xml:space="preserve"> </w:t>
      </w:r>
      <w:r>
        <w:rPr>
          <w:rStyle w:val="a3"/>
        </w:rPr>
        <w:t>пользователю, как правило, предлагается ввести свои реквизиты БПК, логин и пароль от интернет-банкинга либо паспортные данные, а также код из смс- сообщения. После ввода указанной информации пользователю сообщается об ошибке либо невозможности совершить платеж. В это время всю введенную информацию видит злоумышленник и вводит на действительном сайте банка или ином ресурсе, получая тем самым доступ к денежным средствам жертвы и совершая их хищение. Проведя несанкционированную операцию по переводу денежных средств, правонарушитель нередко сообщает пользователю, что по техническим причинам не может ее осуществить, и просит повторить действия с какой-то другой карточкой (родственников или знакомых).</w:t>
      </w:r>
    </w:p>
    <w:p w14:paraId="2B53880B" w14:textId="77777777" w:rsidR="006920FF" w:rsidRDefault="006920FF" w:rsidP="00925D8B">
      <w:pPr>
        <w:pStyle w:val="1"/>
        <w:numPr>
          <w:ilvl w:val="0"/>
          <w:numId w:val="1"/>
        </w:numPr>
        <w:tabs>
          <w:tab w:val="left" w:pos="1026"/>
        </w:tabs>
        <w:ind w:firstLine="697"/>
        <w:jc w:val="both"/>
      </w:pPr>
      <w:r>
        <w:rPr>
          <w:rStyle w:val="a3"/>
          <w:b/>
          <w:bCs/>
        </w:rPr>
        <w:t xml:space="preserve">Обман поперевшего под предлогом покупки вещей на интернет- площадке. </w:t>
      </w:r>
      <w:r>
        <w:rPr>
          <w:rStyle w:val="a3"/>
        </w:rPr>
        <w:t>На торговых интернет-площадках злоумышленник размещает объявление о продаже какого-либо имущества, пользующегося спросом, и преднамеренно устанавливает цену ниже рыночной. Пользователи, увидевшие указанное объявление, пишут лицу, его разместившему, и в ходе переписки злоумышленник сообщает, что не имеет возможности лично встретиться для передачи имущества, предлагает воспользоваться курьерскими услугами (например, «Доставка Ку фар», «</w:t>
      </w:r>
      <w:proofErr w:type="spellStart"/>
      <w:r>
        <w:rPr>
          <w:rStyle w:val="a3"/>
        </w:rPr>
        <w:t>Белпочта</w:t>
      </w:r>
      <w:proofErr w:type="spellEnd"/>
      <w:r>
        <w:rPr>
          <w:rStyle w:val="a3"/>
        </w:rPr>
        <w:t xml:space="preserve"> (ЕМС)», «Курьерская служба (СДЭК)»). При согласии покупателя правонарушитель высылает в адрес пользователя ссылку с фишинговой страницей сайта какого- либо вида доставки, где предлагается ввести реквизиты БПК для оплаты товара, услуг курьера, паспортные данные, номер мобильного телефона, а также код из смс-сообщения. После ввода данной информации пользователю обычно сообщается об ошибке либо сайт перестает загружаться («зависает»). В это время всю введенную информацию видит злоумышленник и вводит ее на действительном сайте банка, получая доступ к денежным средствам пользователя и совершая их хищение. Проведя несанкционированную операцию по переводу денежных средств, он сообщает пользователю, что по техническим причинам не может ее осуществить, и просит повторить указанные действия с какой-то другой карточкой (родственников </w:t>
      </w:r>
      <w:r>
        <w:rPr>
          <w:rStyle w:val="a3"/>
        </w:rPr>
        <w:lastRenderedPageBreak/>
        <w:t>или знакомых).</w:t>
      </w:r>
    </w:p>
    <w:p w14:paraId="7A720472" w14:textId="78522341" w:rsidR="006920FF" w:rsidRDefault="006920FF" w:rsidP="00402F31">
      <w:pPr>
        <w:pStyle w:val="1"/>
        <w:numPr>
          <w:ilvl w:val="0"/>
          <w:numId w:val="1"/>
        </w:numPr>
        <w:tabs>
          <w:tab w:val="left" w:pos="1022"/>
        </w:tabs>
        <w:ind w:firstLine="700"/>
        <w:jc w:val="both"/>
      </w:pPr>
      <w:r w:rsidRPr="00925D8B">
        <w:rPr>
          <w:rStyle w:val="a3"/>
          <w:b/>
          <w:bCs/>
        </w:rPr>
        <w:t xml:space="preserve">Обман потерпевшего под предлогом оказания помощи от имени банковских работников. </w:t>
      </w:r>
      <w:r>
        <w:rPr>
          <w:rStyle w:val="a3"/>
        </w:rPr>
        <w:t xml:space="preserve">На мобильный телефон потерпевшего поступает входящий звонок от злоумышленника. Как правило, при этом последний пользуется сервисом по подмену номера телефона и указывает абонентский номер, принадлежащий какому-либо банку или схожий с ним, либо использует для осуществления звонка мессенджер (например, </w:t>
      </w:r>
      <w:r w:rsidRPr="00925D8B">
        <w:rPr>
          <w:rStyle w:val="a3"/>
          <w:lang w:val="en-US"/>
        </w:rPr>
        <w:t>Viber</w:t>
      </w:r>
      <w:r w:rsidRPr="0011104D">
        <w:rPr>
          <w:rStyle w:val="a3"/>
        </w:rPr>
        <w:t xml:space="preserve">), </w:t>
      </w:r>
      <w:r>
        <w:rPr>
          <w:rStyle w:val="a3"/>
        </w:rPr>
        <w:t>где у вызывающего абонента имеется ярлык с логотипом банковского учреждения.</w:t>
      </w:r>
      <w:r w:rsidR="00925D8B">
        <w:rPr>
          <w:rStyle w:val="a3"/>
        </w:rPr>
        <w:t xml:space="preserve"> </w:t>
      </w:r>
      <w:r>
        <w:rPr>
          <w:rStyle w:val="a3"/>
        </w:rPr>
        <w:t>Далее он представляется сотрудником банка (может назвать пользователя по имени и отчеству, а также сообщить часть номера БПК либо информацию о недавно совершенных оплатах). Злоумышленник сообщает о подозрительных</w:t>
      </w:r>
      <w:r w:rsidR="00925D8B">
        <w:rPr>
          <w:rStyle w:val="a3"/>
        </w:rPr>
        <w:t xml:space="preserve"> </w:t>
      </w:r>
      <w:bookmarkStart w:id="0" w:name="_GoBack"/>
      <w:bookmarkEnd w:id="0"/>
      <w:r>
        <w:rPr>
          <w:rStyle w:val="a3"/>
        </w:rPr>
        <w:t>операциях по переводу денежных средств в крупных суммах на карт-счета иностранных банков или оформлении кредитов на имя потерпевшего. Когда потерпевший отвечает, что никаких операций он не производил, злоумышленник сообщает, что указанные операции необходимо заблокировать, в связи с чем просит пользователя назвать отдельные реквизиты БПК либо паспортные данные и сообщает, что высылает в адрес пользователя смс-сообщение с кодом, который необходимо назвать после звукового сигнала. В это время все полученные сведения злоумышленник вводит на сайте банка, получает доступ к денежным средствам пользователя и совершает их хищение. Следует помнить, что запрашиваемая преступником информация сотрудникам банка не требуется ни при каких обстоятельствах и они не будут узнавать о ней у клиента.</w:t>
      </w:r>
    </w:p>
    <w:p w14:paraId="03218367" w14:textId="77777777" w:rsidR="006920FF" w:rsidRDefault="006920FF" w:rsidP="00402F31">
      <w:pPr>
        <w:pStyle w:val="1"/>
        <w:numPr>
          <w:ilvl w:val="0"/>
          <w:numId w:val="1"/>
        </w:numPr>
        <w:tabs>
          <w:tab w:val="left" w:pos="1022"/>
        </w:tabs>
        <w:ind w:firstLine="700"/>
        <w:jc w:val="both"/>
      </w:pPr>
      <w:r>
        <w:rPr>
          <w:rStyle w:val="a3"/>
          <w:b/>
          <w:bCs/>
        </w:rPr>
        <w:t>Обман потерпевшего под предлогом покупки билетов в кино, театр, бронирования кальянных, саун и пр. (так называемая схема «</w:t>
      </w:r>
      <w:proofErr w:type="spellStart"/>
      <w:r>
        <w:rPr>
          <w:rStyle w:val="a3"/>
          <w:b/>
          <w:bCs/>
        </w:rPr>
        <w:t>Антикино</w:t>
      </w:r>
      <w:proofErr w:type="spellEnd"/>
      <w:r>
        <w:rPr>
          <w:rStyle w:val="a3"/>
          <w:b/>
          <w:bCs/>
        </w:rPr>
        <w:t xml:space="preserve">»). </w:t>
      </w:r>
      <w:r>
        <w:rPr>
          <w:rStyle w:val="a3"/>
        </w:rPr>
        <w:t xml:space="preserve">Киберпреступники с фейковых аккаунтов на различных сайтах, представляясь девушками, знакомятся с мужчинами и предлагают продолжить общение в мессенджерах. Для убедительности они направляют собеседникам фотографии и голосовые сообщения, ведут беседы по телефону. Затем мошенники присылают фишинговую ссылку на сайт, например, несуществующего кинотеатра, в котором предлагают провести время. Мужчинам необходимо забронировать места и все оплатить. Потерпевшие вводят реквизиты своих БПК, тем самым предоставляя мошенникам полный контроль над карт-счетами. Таким образом злоумышленники завладевают деньгами. При попытке обратиться в службу поддержки сайта обманутые граждане снова попадают на </w:t>
      </w:r>
      <w:proofErr w:type="spellStart"/>
      <w:r>
        <w:rPr>
          <w:rStyle w:val="a3"/>
        </w:rPr>
        <w:t>кибер</w:t>
      </w:r>
      <w:proofErr w:type="spellEnd"/>
      <w:r>
        <w:rPr>
          <w:rStyle w:val="a3"/>
        </w:rPr>
        <w:t xml:space="preserve"> преступников, что препятствует своевременному обращению в правоохранительные органы.</w:t>
      </w:r>
    </w:p>
    <w:p w14:paraId="37BAAECE" w14:textId="77777777" w:rsidR="006920FF" w:rsidRDefault="006920FF" w:rsidP="00402F31">
      <w:pPr>
        <w:pStyle w:val="1"/>
        <w:numPr>
          <w:ilvl w:val="0"/>
          <w:numId w:val="1"/>
        </w:numPr>
        <w:tabs>
          <w:tab w:val="left" w:pos="1022"/>
        </w:tabs>
        <w:ind w:firstLine="700"/>
        <w:jc w:val="both"/>
      </w:pPr>
      <w:r>
        <w:rPr>
          <w:rStyle w:val="a3"/>
          <w:b/>
          <w:bCs/>
        </w:rPr>
        <w:t xml:space="preserve">Обман потерпевшего под предлогом продления срока действия </w:t>
      </w:r>
      <w:r>
        <w:rPr>
          <w:rStyle w:val="a3"/>
          <w:b/>
          <w:bCs/>
          <w:lang w:val="en-US"/>
        </w:rPr>
        <w:t>SIM</w:t>
      </w:r>
      <w:r>
        <w:rPr>
          <w:rStyle w:val="a3"/>
          <w:b/>
          <w:bCs/>
        </w:rPr>
        <w:t xml:space="preserve">-карты. </w:t>
      </w:r>
      <w:r>
        <w:rPr>
          <w:rStyle w:val="a3"/>
        </w:rPr>
        <w:t xml:space="preserve">На телефон поступает звонок от неизвестного, представляющегося официальным лицом сотовой компании, которое сообщает об окончании срока действия </w:t>
      </w:r>
      <w:r>
        <w:rPr>
          <w:rStyle w:val="a3"/>
          <w:lang w:val="en-US"/>
        </w:rPr>
        <w:t>SIM</w:t>
      </w:r>
      <w:r>
        <w:rPr>
          <w:rStyle w:val="a3"/>
        </w:rPr>
        <w:t>-карты. Для его продления мошенники просят назвать код из смс-сообщения, который приходит на телефон. Так они пытаются получить доступ в личный кабинет на сайте оператора связи, после чего устанавливают переадресацию на контролируемый преступниками номер. Иногда для вхождения к ним в доверие предлагают перейти потерпевшим по фейковой ссылке.</w:t>
      </w:r>
    </w:p>
    <w:p w14:paraId="0FD0EB02" w14:textId="77777777" w:rsidR="006920FF" w:rsidRDefault="006920FF" w:rsidP="00402F31">
      <w:pPr>
        <w:pStyle w:val="1"/>
        <w:numPr>
          <w:ilvl w:val="0"/>
          <w:numId w:val="1"/>
        </w:numPr>
        <w:tabs>
          <w:tab w:val="left" w:pos="1022"/>
        </w:tabs>
        <w:ind w:firstLine="700"/>
        <w:jc w:val="both"/>
      </w:pPr>
      <w:r>
        <w:rPr>
          <w:rStyle w:val="a3"/>
          <w:b/>
          <w:bCs/>
        </w:rPr>
        <w:t>Обман потерпевшего под предлогом оказания содействия в получении посылки на «</w:t>
      </w:r>
      <w:proofErr w:type="spellStart"/>
      <w:r>
        <w:rPr>
          <w:rStyle w:val="a3"/>
          <w:b/>
          <w:bCs/>
        </w:rPr>
        <w:t>Белпочте</w:t>
      </w:r>
      <w:proofErr w:type="spellEnd"/>
      <w:r>
        <w:rPr>
          <w:rStyle w:val="a3"/>
          <w:b/>
          <w:bCs/>
        </w:rPr>
        <w:t xml:space="preserve">». </w:t>
      </w:r>
      <w:r>
        <w:rPr>
          <w:rStyle w:val="a3"/>
        </w:rPr>
        <w:t xml:space="preserve">Потерпевшему направляются сообщения о пришедшей посылке, которую можно получить после заполнения недостающей информации, </w:t>
      </w:r>
      <w:r>
        <w:rPr>
          <w:rStyle w:val="a3"/>
        </w:rPr>
        <w:lastRenderedPageBreak/>
        <w:t>перейдя по ссылке. В реальности же последняя является фишинговой, а ввод данных позволяет мошенникам получить доступ к карт-счету и похитить деньги.</w:t>
      </w:r>
    </w:p>
    <w:p w14:paraId="5CD471DC" w14:textId="77777777" w:rsidR="006920FF" w:rsidRDefault="006920FF" w:rsidP="00402F31">
      <w:pPr>
        <w:pStyle w:val="1"/>
        <w:numPr>
          <w:ilvl w:val="0"/>
          <w:numId w:val="1"/>
        </w:numPr>
        <w:tabs>
          <w:tab w:val="left" w:pos="1026"/>
        </w:tabs>
        <w:ind w:firstLine="700"/>
        <w:jc w:val="both"/>
      </w:pPr>
      <w:r>
        <w:rPr>
          <w:rStyle w:val="a3"/>
          <w:b/>
          <w:bCs/>
        </w:rPr>
        <w:t xml:space="preserve">Обман потерпевшего под предлогом оказания помощи его родственнику или близкому. </w:t>
      </w:r>
      <w:r>
        <w:rPr>
          <w:rStyle w:val="a3"/>
        </w:rPr>
        <w:t xml:space="preserve">На мобильный телефон потерпевшего поступает входящий звонок от злоумышленника, который сообщает, что родственник жертвы попал в неприятную историю (например, он участник ДТП, ему грозит тюрьма, он находиться в больнице). После этого трубку берет якобы врач (следователь, милиционер, прокурор) и говорит, что срочно нужны деньги, чтобы оплатить дорогостоящее лечение или дать взятку («откупиться»). В процессе диалога потерпевший беспрекословно выполняет требования мошенника: в некоторых случаях устанавливает на своем телефоне программу </w:t>
      </w:r>
      <w:proofErr w:type="spellStart"/>
      <w:r>
        <w:rPr>
          <w:rStyle w:val="a3"/>
          <w:lang w:val="en-US"/>
        </w:rPr>
        <w:t>AnyDesk</w:t>
      </w:r>
      <w:proofErr w:type="spellEnd"/>
      <w:r w:rsidRPr="0011104D">
        <w:rPr>
          <w:rStyle w:val="a3"/>
        </w:rPr>
        <w:t xml:space="preserve">, </w:t>
      </w:r>
      <w:proofErr w:type="spellStart"/>
      <w:r>
        <w:rPr>
          <w:rStyle w:val="a3"/>
          <w:lang w:val="en-US"/>
        </w:rPr>
        <w:t>RustDesk</w:t>
      </w:r>
      <w:proofErr w:type="spellEnd"/>
      <w:r w:rsidRPr="0011104D">
        <w:rPr>
          <w:rStyle w:val="a3"/>
        </w:rPr>
        <w:t xml:space="preserve">, </w:t>
      </w:r>
      <w:r>
        <w:rPr>
          <w:rStyle w:val="a3"/>
        </w:rPr>
        <w:t>с помощью которых мошенник отслеживает и контролирует все его действия, выведывает конфиденциальную информацию доступа к банковскому счету, вынуждает оформить и переоформить кредит, либо сообщает, что приедет курьер, которому следует передать наличные деньги. Таким образом, в результате мошеннических действий потерпевший лишается денежных средств.</w:t>
      </w:r>
    </w:p>
    <w:p w14:paraId="2DC9BA1B" w14:textId="787236BD" w:rsidR="006920FF" w:rsidRDefault="006920FF" w:rsidP="00402F31">
      <w:pPr>
        <w:pStyle w:val="1"/>
        <w:numPr>
          <w:ilvl w:val="0"/>
          <w:numId w:val="1"/>
        </w:numPr>
        <w:tabs>
          <w:tab w:val="left" w:pos="1026"/>
        </w:tabs>
        <w:ind w:firstLine="700"/>
        <w:jc w:val="both"/>
      </w:pPr>
      <w:r w:rsidRPr="008D2F74">
        <w:rPr>
          <w:rStyle w:val="a3"/>
          <w:b/>
          <w:bCs/>
        </w:rPr>
        <w:t xml:space="preserve">Обман потерпевшего под предлогом временного заимствования денег. </w:t>
      </w:r>
      <w:r>
        <w:rPr>
          <w:rStyle w:val="a3"/>
        </w:rPr>
        <w:t xml:space="preserve">После несанкционированного доступа к страницам пользователя в социальных сетях злоумышленник рассылает от его имени лицам, находящимся в разделе «Друзья», сообщения с просьбой об оказании помощи, выражающейся в переводе денежных средств, для чего используются различные предлоги: </w:t>
      </w:r>
      <w:r w:rsidRPr="008D2F74">
        <w:rPr>
          <w:rStyle w:val="a3"/>
          <w:i/>
          <w:iCs/>
        </w:rPr>
        <w:t xml:space="preserve">«Привет, не мог бы ты одолжить мне денег? Отдам через пару дней», «Привет, положи, пожалуйста, 10 рублей на телефон, я отдам», «Привет, можно я переведу тебе на карту свои деньги, а то у меня закончился срок действия карты (или не получается перевести на свою)?». </w:t>
      </w:r>
      <w:r>
        <w:rPr>
          <w:rStyle w:val="a3"/>
        </w:rPr>
        <w:t>Далее преступник входит в доверие к неравнодушным пользователям и якобы для перевода денежных средств просит сообщить реквизиты БПК и коды из смс-сообщений. Пользователь, введенный в заблуждение относительно лица, осуществившего указанную рассылку, не догадавшийся о преступности его намерений, сообщает запрашиваемые сведения, ввиду чего злоумышленник получает доступ к денежным средствам жертвы и совершает их хищение. Проведя несанкционированную операцию по переводу денежных средств, то есть фактически уже похитив деньги с одной карты, злоумышленник часто сообщает, что по техническим причинам не может осуществить операцию и</w:t>
      </w:r>
      <w:r w:rsidR="008D2F74">
        <w:rPr>
          <w:rStyle w:val="a3"/>
        </w:rPr>
        <w:t xml:space="preserve"> </w:t>
      </w:r>
      <w:r>
        <w:rPr>
          <w:rStyle w:val="a3"/>
        </w:rPr>
        <w:t>просит повторить указанные действия с какой-либо другой карточкой (родственников или знакомых), чтобы продолжить хищения с других</w:t>
      </w:r>
      <w:r w:rsidR="008D2F74">
        <w:rPr>
          <w:rStyle w:val="a3"/>
        </w:rPr>
        <w:t xml:space="preserve"> </w:t>
      </w:r>
      <w:r>
        <w:rPr>
          <w:rStyle w:val="a3"/>
        </w:rPr>
        <w:t>банковских счетов.</w:t>
      </w:r>
    </w:p>
    <w:p w14:paraId="2EF56F08" w14:textId="6817FEE1" w:rsidR="006920FF" w:rsidRDefault="006920FF" w:rsidP="00402F31">
      <w:pPr>
        <w:pStyle w:val="1"/>
        <w:ind w:firstLine="700"/>
        <w:jc w:val="both"/>
      </w:pPr>
      <w:r>
        <w:rPr>
          <w:rStyle w:val="a3"/>
        </w:rPr>
        <w:t>Все приведенные примеры показывают, что мошенники используют фактор неожиданности и создают для жертвы максимально неудобные, ограниченные по времени условия для анализа происходящего. Обычно их интересует номер БПК, логин и пароль от кабинета пользователя, коды из смс-сообщения.</w:t>
      </w:r>
    </w:p>
    <w:p w14:paraId="18B15BDA" w14:textId="77777777" w:rsidR="006920FF" w:rsidRDefault="006920FF" w:rsidP="00402F31">
      <w:pPr>
        <w:pStyle w:val="1"/>
        <w:ind w:firstLine="700"/>
        <w:jc w:val="both"/>
      </w:pPr>
      <w:r>
        <w:rPr>
          <w:rStyle w:val="a3"/>
          <w:b/>
          <w:bCs/>
        </w:rPr>
        <w:t>Для того чтобы обезопасить себя и свои денежные средства, необходимо соблюдать следующие правила:</w:t>
      </w:r>
    </w:p>
    <w:p w14:paraId="671D7AC8" w14:textId="77777777" w:rsidR="006920FF" w:rsidRDefault="006920FF" w:rsidP="00402F31">
      <w:pPr>
        <w:pStyle w:val="1"/>
        <w:ind w:firstLine="700"/>
        <w:jc w:val="both"/>
      </w:pPr>
      <w:r>
        <w:rPr>
          <w:rStyle w:val="a3"/>
        </w:rPr>
        <w:t xml:space="preserve">не разглашать логины, номера телефонов, пароли, ПИН-коды, реквизиты БПК, расчетных счетов, секретные </w:t>
      </w:r>
      <w:r>
        <w:rPr>
          <w:rStyle w:val="a3"/>
          <w:lang w:val="en-US"/>
        </w:rPr>
        <w:t>CVC</w:t>
      </w:r>
      <w:r w:rsidRPr="0011104D">
        <w:rPr>
          <w:rStyle w:val="a3"/>
        </w:rPr>
        <w:t>/</w:t>
      </w:r>
      <w:r>
        <w:rPr>
          <w:rStyle w:val="a3"/>
          <w:lang w:val="en-US"/>
        </w:rPr>
        <w:t>CVV</w:t>
      </w:r>
      <w:r>
        <w:rPr>
          <w:rStyle w:val="a3"/>
        </w:rPr>
        <w:t>-коды, данные касательно последних платежей и срока действия пластиковых карточек третьим лицам;</w:t>
      </w:r>
    </w:p>
    <w:p w14:paraId="175E07CA" w14:textId="50AAF43C" w:rsidR="006920FF" w:rsidRDefault="006920FF" w:rsidP="00402F31">
      <w:pPr>
        <w:pStyle w:val="1"/>
        <w:ind w:firstLine="700"/>
        <w:jc w:val="both"/>
      </w:pPr>
      <w:r>
        <w:rPr>
          <w:rStyle w:val="a3"/>
        </w:rPr>
        <w:t xml:space="preserve">подключить и использовать технологию «3D </w:t>
      </w:r>
      <w:r>
        <w:rPr>
          <w:rStyle w:val="a3"/>
          <w:lang w:val="en-US"/>
        </w:rPr>
        <w:t>Secure</w:t>
      </w:r>
      <w:r w:rsidRPr="0011104D">
        <w:rPr>
          <w:rStyle w:val="a3"/>
        </w:rPr>
        <w:t xml:space="preserve">», </w:t>
      </w:r>
      <w:r>
        <w:rPr>
          <w:rStyle w:val="a3"/>
        </w:rPr>
        <w:t xml:space="preserve">которая обеспечивает </w:t>
      </w:r>
      <w:r>
        <w:rPr>
          <w:rStyle w:val="a3"/>
        </w:rPr>
        <w:lastRenderedPageBreak/>
        <w:t>безопасность платежей в сети Интернет, позволяет однозначно идентифицировать подлинность держателя карты, осуществляющего операцию, и максимально снизить риск мошенничества. При использовании этой технологии держатель БПК подтверждает каждую операцию по своей карточке специальным сеансовым паролем, который он получает в виде смс-сообщения на свой мобильный телефон;</w:t>
      </w:r>
    </w:p>
    <w:p w14:paraId="59EE45B1" w14:textId="10EAD199" w:rsidR="006920FF" w:rsidRDefault="006920FF" w:rsidP="00402F31">
      <w:pPr>
        <w:pStyle w:val="1"/>
        <w:ind w:firstLine="700"/>
        <w:jc w:val="both"/>
      </w:pPr>
      <w:r>
        <w:rPr>
          <w:rStyle w:val="a3"/>
        </w:rPr>
        <w:t>исключить передачу посторонним лицам полученных в смс-сообщениях</w:t>
      </w:r>
      <w:r w:rsidR="00544CD6">
        <w:rPr>
          <w:rStyle w:val="a3"/>
        </w:rPr>
        <w:t xml:space="preserve"> </w:t>
      </w:r>
      <w:r>
        <w:rPr>
          <w:rStyle w:val="a3"/>
        </w:rPr>
        <w:t>сеансовых паролей для подтверждения операций, а также своих БПК, каким бы то ни было способом;</w:t>
      </w:r>
    </w:p>
    <w:p w14:paraId="24F489DE" w14:textId="77777777" w:rsidR="006920FF" w:rsidRDefault="006920FF" w:rsidP="00402F31">
      <w:pPr>
        <w:pStyle w:val="1"/>
        <w:ind w:firstLine="700"/>
        <w:jc w:val="both"/>
      </w:pPr>
      <w:r>
        <w:rPr>
          <w:rStyle w:val="a3"/>
        </w:rPr>
        <w:t xml:space="preserve">вводить секретные данные только на сайтах, защищенных сертификатами безопасности и механизмами шифрования. Доменные имена этих ресурсов в адресной строке каждого браузера начинаются с </w:t>
      </w:r>
      <w:r>
        <w:rPr>
          <w:rStyle w:val="a3"/>
          <w:lang w:val="en-US"/>
        </w:rPr>
        <w:t>https</w:t>
      </w:r>
      <w:r w:rsidRPr="0011104D">
        <w:rPr>
          <w:rStyle w:val="a3"/>
        </w:rPr>
        <w:t xml:space="preserve">: </w:t>
      </w:r>
      <w:r>
        <w:rPr>
          <w:rStyle w:val="a3"/>
        </w:rPr>
        <w:t xml:space="preserve">//, а не </w:t>
      </w:r>
      <w:r>
        <w:rPr>
          <w:rStyle w:val="a3"/>
          <w:lang w:val="en-US"/>
        </w:rPr>
        <w:t>http</w:t>
      </w:r>
      <w:r w:rsidRPr="0011104D">
        <w:rPr>
          <w:rStyle w:val="a3"/>
        </w:rPr>
        <w:t>://;</w:t>
      </w:r>
    </w:p>
    <w:p w14:paraId="5459D912" w14:textId="77777777" w:rsidR="006920FF" w:rsidRDefault="006920FF" w:rsidP="00402F31">
      <w:pPr>
        <w:pStyle w:val="1"/>
        <w:ind w:firstLine="700"/>
        <w:jc w:val="both"/>
      </w:pPr>
      <w:r>
        <w:rPr>
          <w:rStyle w:val="a3"/>
        </w:rPr>
        <w:t>производить регулярный мониторинг выполненных операций, используя раздел с историей платежей, контролировать свои списания;</w:t>
      </w:r>
    </w:p>
    <w:p w14:paraId="15E97610" w14:textId="77777777" w:rsidR="006920FF" w:rsidRDefault="006920FF" w:rsidP="00402F31">
      <w:pPr>
        <w:pStyle w:val="1"/>
        <w:ind w:firstLine="700"/>
        <w:jc w:val="both"/>
      </w:pPr>
      <w:r>
        <w:rPr>
          <w:rStyle w:val="a3"/>
        </w:rPr>
        <w:t>использовать дополнительный уровень безопасности (системы многоуровневой аутентификации, смс-информирование о расходных операциях);</w:t>
      </w:r>
    </w:p>
    <w:p w14:paraId="3862F438" w14:textId="77777777" w:rsidR="006920FF" w:rsidRDefault="006920FF" w:rsidP="00402F31">
      <w:pPr>
        <w:pStyle w:val="1"/>
        <w:ind w:firstLine="700"/>
        <w:jc w:val="both"/>
      </w:pPr>
      <w:r>
        <w:rPr>
          <w:rStyle w:val="a3"/>
        </w:rPr>
        <w:t>подобрать сложный пароль, используя набор цифр, заглавных и строчных букв, который будет понятен лишь владельцу аккаунта. Изменять пароль каждые 2-4 недели, если пользуетесь чужими компьютерами для входа в систему интернет-банкинга;</w:t>
      </w:r>
    </w:p>
    <w:p w14:paraId="473FC8DB" w14:textId="77777777" w:rsidR="006920FF" w:rsidRDefault="006920FF" w:rsidP="00402F31">
      <w:pPr>
        <w:pStyle w:val="1"/>
        <w:ind w:firstLine="700"/>
        <w:jc w:val="both"/>
      </w:pPr>
      <w:r>
        <w:rPr>
          <w:rStyle w:val="a3"/>
        </w:rPr>
        <w:t>не применять автоматическое запоминание паролей в браузере, если к персональному компьютеру открыт доступ посторонним лицам или если для входа на сайт используется компьютер общего доступа;</w:t>
      </w:r>
    </w:p>
    <w:p w14:paraId="75096275" w14:textId="77777777" w:rsidR="006920FF" w:rsidRDefault="006920FF" w:rsidP="00402F31">
      <w:pPr>
        <w:pStyle w:val="1"/>
        <w:ind w:firstLine="700"/>
        <w:jc w:val="both"/>
      </w:pPr>
      <w:r>
        <w:rPr>
          <w:rStyle w:val="a3"/>
        </w:rPr>
        <w:t>устанавливать антивирусную защиту, своевременно обновляя базы данных вирусов и шпионских утилит;</w:t>
      </w:r>
    </w:p>
    <w:p w14:paraId="041307BC" w14:textId="77777777" w:rsidR="006920FF" w:rsidRDefault="006920FF" w:rsidP="00402F31">
      <w:pPr>
        <w:pStyle w:val="1"/>
        <w:ind w:firstLine="700"/>
        <w:jc w:val="both"/>
      </w:pPr>
      <w:r>
        <w:rPr>
          <w:rStyle w:val="a3"/>
        </w:rPr>
        <w:t xml:space="preserve">привязать к МАС или </w:t>
      </w:r>
      <w:r>
        <w:rPr>
          <w:rStyle w:val="a3"/>
          <w:lang w:val="en-US"/>
        </w:rPr>
        <w:t>IP</w:t>
      </w:r>
      <w:r>
        <w:rPr>
          <w:rStyle w:val="a3"/>
        </w:rPr>
        <w:t>-адресу вход в личный кабинет на сайте интернет-банкинга;</w:t>
      </w:r>
    </w:p>
    <w:p w14:paraId="691C7A0E" w14:textId="77777777" w:rsidR="006920FF" w:rsidRDefault="006920FF" w:rsidP="00402F31">
      <w:pPr>
        <w:pStyle w:val="1"/>
        <w:ind w:firstLine="700"/>
        <w:jc w:val="both"/>
      </w:pPr>
      <w:r>
        <w:rPr>
          <w:rStyle w:val="a3"/>
        </w:rPr>
        <w:t>выкладывать фотографию БПК в сеть Интернет, поскольку имеющихся на изображении сведений может быть достаточно для совершения операций с использованием этих данных без ведома владельца.</w:t>
      </w:r>
    </w:p>
    <w:p w14:paraId="58D4BBCE" w14:textId="77777777" w:rsidR="000E65CD" w:rsidRDefault="000E65CD" w:rsidP="00402F31">
      <w:pPr>
        <w:ind w:firstLine="700"/>
      </w:pPr>
    </w:p>
    <w:sectPr w:rsidR="000E65CD" w:rsidSect="00363BF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9133B"/>
    <w:multiLevelType w:val="multilevel"/>
    <w:tmpl w:val="CBF8A5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A3"/>
    <w:rsid w:val="000E65CD"/>
    <w:rsid w:val="001620FF"/>
    <w:rsid w:val="002E000E"/>
    <w:rsid w:val="002F4AF2"/>
    <w:rsid w:val="00344CA3"/>
    <w:rsid w:val="00363BF9"/>
    <w:rsid w:val="00402F31"/>
    <w:rsid w:val="004B47CA"/>
    <w:rsid w:val="00544CD6"/>
    <w:rsid w:val="006920FF"/>
    <w:rsid w:val="008D2F74"/>
    <w:rsid w:val="00925D8B"/>
    <w:rsid w:val="00C16720"/>
    <w:rsid w:val="00D81F30"/>
    <w:rsid w:val="00DD11C8"/>
    <w:rsid w:val="00F6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ADA02F-F322-49DF-8638-A6C66C440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920F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6920F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1688</Words>
  <Characters>9623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О.К.</dc:creator>
  <cp:keywords/>
  <dc:description/>
  <cp:lastModifiedBy>Metodist</cp:lastModifiedBy>
  <cp:revision>18</cp:revision>
  <dcterms:created xsi:type="dcterms:W3CDTF">2026-04-01T13:07:00Z</dcterms:created>
  <dcterms:modified xsi:type="dcterms:W3CDTF">2026-04-01T14:14:00Z</dcterms:modified>
</cp:coreProperties>
</file>