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5A" w:rsidRPr="00761752" w:rsidRDefault="00137951" w:rsidP="00761752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76175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18 апреля </w:t>
      </w:r>
      <w:r w:rsidR="00D0205A" w:rsidRPr="00761752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–</w:t>
      </w:r>
    </w:p>
    <w:p w:rsidR="00EA027F" w:rsidRPr="00761752" w:rsidRDefault="00CC6D68" w:rsidP="00761752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761752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Международный день памятников</w:t>
      </w:r>
      <w:r w:rsidR="00D0205A" w:rsidRPr="00761752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761752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и исторических мест</w:t>
      </w:r>
    </w:p>
    <w:p w:rsidR="00EA027F" w:rsidRPr="00137951" w:rsidRDefault="00EA027F" w:rsidP="00137951">
      <w:pPr>
        <w:jc w:val="center"/>
        <w:rPr>
          <w:color w:val="365F91" w:themeColor="accent1" w:themeShade="BF"/>
        </w:rPr>
      </w:pPr>
    </w:p>
    <w:p w:rsidR="002E2BBD" w:rsidRPr="002E2BBD" w:rsidRDefault="002E2BBD" w:rsidP="00D020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B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50A23B6" wp14:editId="6108D0A9">
            <wp:simplePos x="0" y="0"/>
            <wp:positionH relativeFrom="margin">
              <wp:posOffset>72390</wp:posOffset>
            </wp:positionH>
            <wp:positionV relativeFrom="margin">
              <wp:posOffset>794385</wp:posOffset>
            </wp:positionV>
            <wp:extent cx="2228850" cy="1477645"/>
            <wp:effectExtent l="133350" t="133350" r="133350" b="141605"/>
            <wp:wrapSquare wrapText="bothSides"/>
            <wp:docPr id="1" name="Рисунок 1" descr="C:\Users\Metodis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ist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BBD">
        <w:rPr>
          <w:rFonts w:ascii="Times New Roman" w:hAnsi="Times New Roman" w:cs="Times New Roman"/>
          <w:sz w:val="28"/>
          <w:szCs w:val="28"/>
        </w:rPr>
        <w:t xml:space="preserve">Выражая духовную самобытность нации, белорусская культура одновременно олицетворяет универсальные ценности всего мирового сообщества и представляет собой часть глобального культурного наследия человечества. При этом накопленный веками богатейший духовно-культурный потенциал предопределяет ее уникальное место в мировом культурном пространстве. </w:t>
      </w:r>
    </w:p>
    <w:p w:rsidR="002E2BBD" w:rsidRPr="002E2BBD" w:rsidRDefault="002E2BBD" w:rsidP="00D020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BBD">
        <w:rPr>
          <w:rFonts w:ascii="Times New Roman" w:hAnsi="Times New Roman" w:cs="Times New Roman"/>
          <w:sz w:val="28"/>
          <w:szCs w:val="28"/>
        </w:rPr>
        <w:t>Генеральная ассамблея ЮНЕСКО в июле 1983 года одобрила предложение Международного совета по вопросам охраны памятников и достопримечательных мест и установила Международный день памятников и исторических мест (День всемирного наследия), который отмечается ежегодно с 18 апреля 1984 года и содействует привлечению внимания мировой общественности к еще не решенным проблемам охраны всемирного культурного наследия.</w:t>
      </w:r>
    </w:p>
    <w:p w:rsidR="002E2BBD" w:rsidRPr="002E2BBD" w:rsidRDefault="002E2BBD" w:rsidP="00D0205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2BBD">
        <w:rPr>
          <w:rFonts w:ascii="Times New Roman" w:hAnsi="Times New Roman" w:cs="Times New Roman"/>
          <w:sz w:val="28"/>
          <w:szCs w:val="28"/>
        </w:rPr>
        <w:t>Объекты культуры республики Беларусь представляют собой уникальную ценность не только для белорусского народа, но и являются неотъемлемой частью всемирного культурного фонда.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Белорусская архитектура сквозь столетия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сложную </w:t>
      </w:r>
      <w:hyperlink r:id="rId7" w:history="1">
        <w:r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историю</w:t>
        </w:r>
      </w:hyperlink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полную войн и разрушений, многие архитектурные ценности Беларуси сохранились.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древние сооружения в Беларуси относят к средневековью.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направления в искусстве и религии повлияли на формирование архитектуры Беларуси. В стране можно найти образцы </w:t>
      </w: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романского стиля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готики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барокко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классицизма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модерна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эклектики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Брестской области</w:t>
      </w:r>
    </w:p>
    <w:p w:rsidR="002E2BBD" w:rsidRPr="002E2BBD" w:rsidRDefault="00085DB8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Брестская крепость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построенная в 30-е гг. XIX века, – основная архитектурная достопримечательность Бреста. 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городе много интересных памятников архитектуры, среди которых:</w:t>
      </w:r>
    </w:p>
    <w:p w:rsidR="002E2BBD" w:rsidRPr="002E2BBD" w:rsidRDefault="002E2BBD" w:rsidP="00D0205A">
      <w:pPr>
        <w:numPr>
          <w:ilvl w:val="0"/>
          <w:numId w:val="1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Симеоновская</w:t>
      </w:r>
      <w:proofErr w:type="spellEnd"/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церковь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псевдорусского стиля (1865)</w:t>
      </w:r>
    </w:p>
    <w:p w:rsidR="002E2BBD" w:rsidRPr="002E2BBD" w:rsidRDefault="002E2BBD" w:rsidP="00D0205A">
      <w:pPr>
        <w:numPr>
          <w:ilvl w:val="0"/>
          <w:numId w:val="1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Крестовоздвиженский</w:t>
      </w:r>
      <w:proofErr w:type="spellEnd"/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костел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позднего классицизма (1856)</w:t>
      </w:r>
    </w:p>
    <w:p w:rsidR="002E2BBD" w:rsidRPr="002E2BBD" w:rsidRDefault="002E2BBD" w:rsidP="00D0205A">
      <w:pPr>
        <w:numPr>
          <w:ilvl w:val="0"/>
          <w:numId w:val="1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Железнодорожный вокзал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псевдорусского стиля (1886)</w:t>
      </w:r>
    </w:p>
    <w:p w:rsidR="002E2BBD" w:rsidRPr="002E2BBD" w:rsidRDefault="002E2BBD" w:rsidP="00D0205A">
      <w:pPr>
        <w:tabs>
          <w:tab w:val="left" w:pos="851"/>
          <w:tab w:val="left" w:pos="1418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архитектурных памятников, сохранившихся в Брестской области:</w:t>
      </w:r>
    </w:p>
    <w:p w:rsidR="002E2BBD" w:rsidRPr="002E2BBD" w:rsidRDefault="00085DB8" w:rsidP="00D0205A">
      <w:pPr>
        <w:numPr>
          <w:ilvl w:val="0"/>
          <w:numId w:val="2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Каменецкая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башня (Белая вежа)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оборонительного зодчества (XIII)</w:t>
      </w:r>
    </w:p>
    <w:p w:rsidR="002E2BBD" w:rsidRPr="002E2BBD" w:rsidRDefault="002E2BBD" w:rsidP="00D0205A">
      <w:pPr>
        <w:numPr>
          <w:ilvl w:val="0"/>
          <w:numId w:val="2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Костел Карла 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Барамеуша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Пинск, памятник архитектуры барокко (XVIII)</w:t>
      </w:r>
    </w:p>
    <w:p w:rsidR="002E2BBD" w:rsidRPr="002E2BBD" w:rsidRDefault="002E2BBD" w:rsidP="00D0205A">
      <w:pPr>
        <w:numPr>
          <w:ilvl w:val="0"/>
          <w:numId w:val="2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Дворец Бутримовича в г. Пинск, памятник архитектуры позднего барокко (1784-1790)</w:t>
      </w:r>
    </w:p>
    <w:p w:rsidR="002E2BBD" w:rsidRPr="002E2BBD" w:rsidRDefault="00085DB8" w:rsidP="00D0205A">
      <w:pPr>
        <w:numPr>
          <w:ilvl w:val="0"/>
          <w:numId w:val="2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Дворцовый комплекс в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г.п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Ружаны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(XVII-XVIII)</w:t>
      </w:r>
    </w:p>
    <w:p w:rsidR="002E2BBD" w:rsidRPr="002E2BBD" w:rsidRDefault="00085DB8" w:rsidP="00D0205A">
      <w:pPr>
        <w:numPr>
          <w:ilvl w:val="0"/>
          <w:numId w:val="2"/>
        </w:numPr>
        <w:tabs>
          <w:tab w:val="clear" w:pos="720"/>
          <w:tab w:val="left" w:pos="851"/>
          <w:tab w:val="left" w:pos="1418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Коссовский дворец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с элементами классицизма (XIX)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Гомельской области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достопримечательность города Гомеля – дворцово-парковый ансамбль, центром которого является </w:t>
      </w:r>
      <w:hyperlink r:id="rId12" w:history="1">
        <w:r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дворец Румянцевых и Паскевичей</w:t>
        </w:r>
      </w:hyperlink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классицизма (1799-1819).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сохранившихся архитектурных достопримечательностей Гомельской области:</w:t>
      </w:r>
    </w:p>
    <w:p w:rsidR="002E2BBD" w:rsidRPr="002E2BBD" w:rsidRDefault="002E2BBD" w:rsidP="00D0205A">
      <w:pPr>
        <w:numPr>
          <w:ilvl w:val="0"/>
          <w:numId w:val="3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Мозырский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костел и монастырь бернардинцев, памятник архитектуры барокко (1648)</w:t>
      </w:r>
    </w:p>
    <w:p w:rsidR="002E2BBD" w:rsidRPr="002E2BBD" w:rsidRDefault="002E2BBD" w:rsidP="00D0205A">
      <w:pPr>
        <w:numPr>
          <w:ilvl w:val="0"/>
          <w:numId w:val="3"/>
        </w:num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Мозырский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монастырь 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цистерцианок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(1743-</w:t>
      </w:r>
      <w:r w:rsidRPr="002E2B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45)</w:t>
      </w:r>
    </w:p>
    <w:p w:rsidR="002E2BBD" w:rsidRPr="002E2BBD" w:rsidRDefault="002E2BBD" w:rsidP="00D0205A">
      <w:pPr>
        <w:numPr>
          <w:ilvl w:val="0"/>
          <w:numId w:val="3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Петриковская Николаевская церковь, памятник архитектуры 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псевдовизантийского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 (2-я половина XIX)</w:t>
      </w:r>
    </w:p>
    <w:p w:rsidR="002E2BBD" w:rsidRPr="002E2BBD" w:rsidRDefault="00085DB8" w:rsidP="00D0205A">
      <w:pPr>
        <w:numPr>
          <w:ilvl w:val="0"/>
          <w:numId w:val="3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Чечерская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ратуша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классицизма (2-я половина XVIII)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Гродненской области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уникальных архитектурных памятников Гродно:</w:t>
      </w:r>
    </w:p>
    <w:p w:rsidR="002E2BBD" w:rsidRPr="002E2BBD" w:rsidRDefault="00085DB8" w:rsidP="00D0205A">
      <w:pPr>
        <w:numPr>
          <w:ilvl w:val="0"/>
          <w:numId w:val="4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Борисоглебская (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Коложская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 церковь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древнерусской архитектуры (2-я половина XII)</w:t>
      </w:r>
    </w:p>
    <w:p w:rsidR="002E2BBD" w:rsidRPr="002E2BBD" w:rsidRDefault="00085DB8" w:rsidP="00D0205A">
      <w:pPr>
        <w:numPr>
          <w:ilvl w:val="0"/>
          <w:numId w:val="4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Королевский дворец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рококо (1734-1751)</w:t>
      </w:r>
    </w:p>
    <w:p w:rsidR="002E2BBD" w:rsidRPr="002E2BBD" w:rsidRDefault="00085DB8" w:rsidP="00D0205A">
      <w:pPr>
        <w:numPr>
          <w:ilvl w:val="0"/>
          <w:numId w:val="4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Костел Св. Франциска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Ксаверия</w:t>
        </w:r>
        <w:proofErr w:type="spellEnd"/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барокко 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(конец XVII-XVIII)</w:t>
      </w:r>
    </w:p>
    <w:p w:rsidR="002E2BBD" w:rsidRPr="002E2BBD" w:rsidRDefault="002E2BBD" w:rsidP="00D0205A">
      <w:pPr>
        <w:numPr>
          <w:ilvl w:val="0"/>
          <w:numId w:val="4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Монастырь францисканцев, памятник архитектуры барокко (XVIII)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Гродненской области сохранились старинные замки. Самые известные из них:</w:t>
      </w:r>
    </w:p>
    <w:p w:rsidR="002E2BBD" w:rsidRPr="002E2BBD" w:rsidRDefault="00085DB8" w:rsidP="00D0205A">
      <w:pPr>
        <w:numPr>
          <w:ilvl w:val="0"/>
          <w:numId w:val="5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Мирский замок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включенный в Список всемирного наследия ЮНЕСКО – один из известнейших замков Беларуси, выдающийся образец оборонительного зодчества (XVI)</w:t>
      </w:r>
    </w:p>
    <w:p w:rsidR="002E2BBD" w:rsidRPr="002E2BBD" w:rsidRDefault="00085DB8" w:rsidP="00D0205A">
      <w:pPr>
        <w:numPr>
          <w:ilvl w:val="0"/>
          <w:numId w:val="5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Лидский замок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(XIV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XV)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культовых памятников:</w:t>
      </w:r>
    </w:p>
    <w:p w:rsidR="002E2BBD" w:rsidRPr="002E2BBD" w:rsidRDefault="00085DB8" w:rsidP="00D0205A">
      <w:pPr>
        <w:numPr>
          <w:ilvl w:val="0"/>
          <w:numId w:val="6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Свято-Михайловская церковь в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д.Сынковичи</w:t>
        </w:r>
        <w:proofErr w:type="spellEnd"/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Зельвенский</w:t>
      </w:r>
      <w:proofErr w:type="spellEnd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памятник оборонительного зодчества с чертами готики (XV – начало XVI)</w:t>
      </w:r>
    </w:p>
    <w:p w:rsidR="002E2BBD" w:rsidRPr="002E2BBD" w:rsidRDefault="00085DB8" w:rsidP="00D0205A">
      <w:pPr>
        <w:numPr>
          <w:ilvl w:val="0"/>
          <w:numId w:val="6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Церковь-крепость в д.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Мурованка</w:t>
        </w:r>
        <w:proofErr w:type="spellEnd"/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Щучинский</w:t>
      </w:r>
      <w:proofErr w:type="spellEnd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памятник оборонительного зодчества (начало XVI)</w:t>
      </w:r>
    </w:p>
    <w:p w:rsidR="002E2BBD" w:rsidRPr="002E2BBD" w:rsidRDefault="00085DB8" w:rsidP="00D0205A">
      <w:pPr>
        <w:numPr>
          <w:ilvl w:val="0"/>
          <w:numId w:val="6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Свято-Успенский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Жировичский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монастырь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(XVII-XVIII)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Минска и Минской области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Минск в годы Второй Мировой войны был разрушен практически полностью. Но и здесь сохранились и были восстановлены в послевоенный период интересные памятники архитектуры, среди которых:</w:t>
      </w:r>
    </w:p>
    <w:p w:rsidR="002E2BBD" w:rsidRPr="002E2BBD" w:rsidRDefault="002E2BBD" w:rsidP="00D0205A">
      <w:pPr>
        <w:numPr>
          <w:ilvl w:val="0"/>
          <w:numId w:val="7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Петропавловская церковь, памятник архитектуры с элементами ренессанса и барокко (1612-1620)</w:t>
      </w:r>
    </w:p>
    <w:p w:rsidR="002E2BBD" w:rsidRPr="002E2BBD" w:rsidRDefault="002E2BBD" w:rsidP="00D0205A">
      <w:pPr>
        <w:numPr>
          <w:ilvl w:val="0"/>
          <w:numId w:val="7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Архикафедральный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костёл Пресвятой Девы Марии (2-я половина XVII – начало XVIII)</w:t>
      </w:r>
    </w:p>
    <w:p w:rsidR="002E2BBD" w:rsidRPr="002E2BBD" w:rsidRDefault="002E2BBD" w:rsidP="00D0205A">
      <w:pPr>
        <w:numPr>
          <w:ilvl w:val="0"/>
          <w:numId w:val="7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 Александра Невского, памятник архитектуры ретроспективно-русского стиля (1898)</w:t>
      </w:r>
    </w:p>
    <w:p w:rsidR="002E2BBD" w:rsidRPr="002E2BBD" w:rsidRDefault="002E2BBD" w:rsidP="00D0205A">
      <w:pPr>
        <w:numPr>
          <w:ilvl w:val="0"/>
          <w:numId w:val="7"/>
        </w:num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Кальварийский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костел, памятник архитектуры неоготики (XIX)</w:t>
      </w:r>
    </w:p>
    <w:p w:rsidR="002E2BBD" w:rsidRPr="002E2BBD" w:rsidRDefault="00085DB8" w:rsidP="00D0205A">
      <w:pPr>
        <w:numPr>
          <w:ilvl w:val="0"/>
          <w:numId w:val="7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Костел святых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Симеона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Елены (Красный костел)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неоготики с чертами модерна (1908-1910)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достопримечательностями Минской области являются архитектурные памятники Несвижа, среди которых:</w:t>
      </w:r>
    </w:p>
    <w:p w:rsidR="002E2BBD" w:rsidRPr="002E2BBD" w:rsidRDefault="00085DB8" w:rsidP="00D0205A">
      <w:pPr>
        <w:numPr>
          <w:ilvl w:val="0"/>
          <w:numId w:val="8"/>
        </w:num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Несвижский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дворцово-парковый комплекс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(XVI-XIX)</w:t>
      </w:r>
    </w:p>
    <w:p w:rsidR="002E2BBD" w:rsidRPr="002E2BBD" w:rsidRDefault="002E2BBD" w:rsidP="00D0205A">
      <w:pPr>
        <w:numPr>
          <w:ilvl w:val="0"/>
          <w:numId w:val="8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Несвижский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костел Божьего Тела, памятник архитектуры барокко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(1584-1593)</w:t>
      </w:r>
    </w:p>
    <w:p w:rsidR="002E2BBD" w:rsidRPr="002E2BBD" w:rsidRDefault="002E2BBD" w:rsidP="00D0205A">
      <w:pPr>
        <w:numPr>
          <w:ilvl w:val="0"/>
          <w:numId w:val="8"/>
        </w:num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Слуцкая брама, памятник архитектуры барокко (XVII-XVIII)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 числе известных архитектурных памятников региона:</w:t>
      </w:r>
    </w:p>
    <w:p w:rsidR="002E2BBD" w:rsidRPr="002E2BBD" w:rsidRDefault="002E2BBD" w:rsidP="00D0205A">
      <w:pPr>
        <w:numPr>
          <w:ilvl w:val="0"/>
          <w:numId w:val="9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Костел бернардинцев в Будславе (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Мядельский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памятник архитектуры барокко (XVIII)</w:t>
      </w:r>
    </w:p>
    <w:p w:rsidR="002E2BBD" w:rsidRPr="002E2BBD" w:rsidRDefault="002E2BBD" w:rsidP="00D0205A">
      <w:pPr>
        <w:numPr>
          <w:ilvl w:val="0"/>
          <w:numId w:val="9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Воскресенский собор в Борисове, памятник архитектуры псевдорусского стиля (1874)</w:t>
      </w:r>
    </w:p>
    <w:p w:rsidR="002E2BBD" w:rsidRPr="002E2BBD" w:rsidRDefault="002E2BBD" w:rsidP="00D0205A">
      <w:pPr>
        <w:numPr>
          <w:ilvl w:val="0"/>
          <w:numId w:val="9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-Преображенская церковь в 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г.Заславль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(2-я половина XVI – 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 XVII)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Могилевской области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сохранившихся архитектурных памятников старинного белорусского города Могилева:</w:t>
      </w:r>
    </w:p>
    <w:p w:rsidR="002E2BBD" w:rsidRPr="002E2BBD" w:rsidRDefault="00085DB8" w:rsidP="00D0205A">
      <w:pPr>
        <w:numPr>
          <w:ilvl w:val="0"/>
          <w:numId w:val="10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Николаевская церковь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барокко (1669-1672)</w:t>
      </w:r>
    </w:p>
    <w:p w:rsidR="002E2BBD" w:rsidRPr="002E2BBD" w:rsidRDefault="00085DB8" w:rsidP="00D0205A">
      <w:pPr>
        <w:numPr>
          <w:ilvl w:val="0"/>
          <w:numId w:val="10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Станиславский костел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барокко (1738-1752)</w:t>
      </w:r>
    </w:p>
    <w:p w:rsidR="002E2BBD" w:rsidRPr="002E2BBD" w:rsidRDefault="00085DB8" w:rsidP="00D0205A">
      <w:pPr>
        <w:numPr>
          <w:ilvl w:val="0"/>
          <w:numId w:val="10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Архиепископский дворец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классицизма 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(1780-е годы)</w:t>
      </w:r>
    </w:p>
    <w:p w:rsidR="002E2BBD" w:rsidRPr="002E2BBD" w:rsidRDefault="002E2BBD" w:rsidP="00D0205A">
      <w:pPr>
        <w:numPr>
          <w:ilvl w:val="0"/>
          <w:numId w:val="10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Могилевская ратуша (XVII</w:t>
      </w:r>
      <w:r w:rsidRPr="002E2B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XX)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Могилевской области:</w:t>
      </w:r>
    </w:p>
    <w:p w:rsidR="002E2BBD" w:rsidRPr="002E2BBD" w:rsidRDefault="002E2BBD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Шкловская ратуша, памятник архитектуры классицизма (конец XVIII)</w:t>
      </w:r>
    </w:p>
    <w:p w:rsidR="002E2BBD" w:rsidRPr="002E2BBD" w:rsidRDefault="002E2BBD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Преображенская церковь в Шклове, памятник архитектуры 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неорусского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 (начало XX)</w:t>
      </w:r>
    </w:p>
    <w:p w:rsidR="002E2BBD" w:rsidRPr="002E2BBD" w:rsidRDefault="002E2BBD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Свято-Троицкая церковь в Быхове, памятник деревянного зодчества (середина XIX)</w:t>
      </w:r>
    </w:p>
    <w:p w:rsidR="002E2BBD" w:rsidRPr="002E2BBD" w:rsidRDefault="00085DB8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Синагога в Быхове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позднего ренессанса (середина XVII)</w:t>
      </w:r>
    </w:p>
    <w:p w:rsidR="002E2BBD" w:rsidRPr="002E2BBD" w:rsidRDefault="00085DB8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Бобруйская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крепость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оборонительной архитектуры 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(1-я половина XIX)</w:t>
      </w:r>
    </w:p>
    <w:p w:rsidR="002E2BBD" w:rsidRPr="002E2BBD" w:rsidRDefault="00085DB8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Быховский замок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дворцово-замковой архитектуры 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(конец XVI – начало XVII)</w:t>
      </w:r>
    </w:p>
    <w:p w:rsidR="002E2BBD" w:rsidRPr="002E2BBD" w:rsidRDefault="00085DB8" w:rsidP="00D0205A">
      <w:pPr>
        <w:numPr>
          <w:ilvl w:val="0"/>
          <w:numId w:val="11"/>
        </w:numPr>
        <w:tabs>
          <w:tab w:val="clear" w:pos="720"/>
          <w:tab w:val="left" w:pos="1701"/>
        </w:tabs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Дворец в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Жиличах</w:t>
        </w:r>
        <w:proofErr w:type="spellEnd"/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(Кировский район), памятник архитектуры классицизма (1830-е годы)</w:t>
      </w:r>
    </w:p>
    <w:p w:rsidR="002E2BBD" w:rsidRPr="002E2BBD" w:rsidRDefault="002E2BBD" w:rsidP="00D0205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Витебской области</w:t>
      </w:r>
    </w:p>
    <w:p w:rsidR="002E2BBD" w:rsidRPr="002E2BBD" w:rsidRDefault="002E2BBD" w:rsidP="00D020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Церкви и костелы Витебской области представляют различные стили храмовой архитектуры. В Витебске сохранились:</w:t>
      </w:r>
    </w:p>
    <w:p w:rsidR="002E2BBD" w:rsidRPr="002E2BBD" w:rsidRDefault="002E2BBD" w:rsidP="00D0205A">
      <w:pPr>
        <w:numPr>
          <w:ilvl w:val="0"/>
          <w:numId w:val="12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Благовещенская церковь, памятник древнерусской архитектуры </w:t>
      </w: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(середина XII)</w:t>
      </w:r>
    </w:p>
    <w:p w:rsidR="002E2BBD" w:rsidRPr="002E2BBD" w:rsidRDefault="002E2BBD" w:rsidP="00D0205A">
      <w:pPr>
        <w:numPr>
          <w:ilvl w:val="0"/>
          <w:numId w:val="12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Казанская церковь, памятник архитектуры с элементами барокко и раннего классицизма (1760)</w:t>
      </w:r>
    </w:p>
    <w:p w:rsidR="002E2BBD" w:rsidRPr="002E2BBD" w:rsidRDefault="002E2BBD" w:rsidP="00D0205A">
      <w:pPr>
        <w:numPr>
          <w:ilvl w:val="0"/>
          <w:numId w:val="12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Варварианский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костел, памятник архитектуры </w:t>
      </w:r>
      <w:proofErr w:type="spellStart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неороманского</w:t>
      </w:r>
      <w:proofErr w:type="spellEnd"/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 (1785)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белорусском городе </w:t>
      </w:r>
      <w:hyperlink r:id="rId31" w:history="1">
        <w:r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Полоцке</w:t>
        </w:r>
      </w:hyperlink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сохранились древнейшие архитектурные достопримечательности:</w:t>
      </w:r>
    </w:p>
    <w:p w:rsidR="002E2BBD" w:rsidRPr="002E2BBD" w:rsidRDefault="00085DB8" w:rsidP="00D0205A">
      <w:pPr>
        <w:numPr>
          <w:ilvl w:val="0"/>
          <w:numId w:val="13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Софийский собор</w:t>
        </w:r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архитектуры XI-XVIII вв. Является одним из трех древнерусских храмов, посвященных Святой Софии, – два других находятся в Киеве и Новгороде</w:t>
      </w:r>
    </w:p>
    <w:p w:rsidR="002E2BBD" w:rsidRPr="002E2BBD" w:rsidRDefault="00085DB8" w:rsidP="00D0205A">
      <w:pPr>
        <w:numPr>
          <w:ilvl w:val="0"/>
          <w:numId w:val="13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Спасо-Евфросиньевская</w:t>
        </w:r>
        <w:proofErr w:type="spellEnd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церковь</w:t>
        </w:r>
      </w:hyperlink>
      <w:r w:rsidR="002E2BBD" w:rsidRPr="002E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2E2BBD" w:rsidRPr="002E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памятник древнерусской архитектуры (1152-1161).</w:t>
      </w:r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ее стенах и колоннах сохранились уникальные старинные фрески</w:t>
      </w:r>
    </w:p>
    <w:p w:rsidR="002E2BBD" w:rsidRPr="002E2BBD" w:rsidRDefault="002E2BBD" w:rsidP="00D0205A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Оригинальные памятники храмовой архитектуры Витебской области:</w:t>
      </w:r>
    </w:p>
    <w:p w:rsidR="002E2BBD" w:rsidRPr="002E2BBD" w:rsidRDefault="00085DB8" w:rsidP="00D0205A">
      <w:pPr>
        <w:numPr>
          <w:ilvl w:val="0"/>
          <w:numId w:val="14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Костел Св. Иоанна Крестителя в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д.Камаи</w:t>
        </w:r>
        <w:proofErr w:type="spellEnd"/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Поставский</w:t>
      </w:r>
      <w:proofErr w:type="spellEnd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памятник, сочетающий приемы и формы оборонительного зодчества, архитектуры готики и ренессанса (1603-1606)</w:t>
      </w:r>
    </w:p>
    <w:p w:rsidR="002E2BBD" w:rsidRPr="002E2BBD" w:rsidRDefault="00085DB8" w:rsidP="00D0205A">
      <w:pPr>
        <w:numPr>
          <w:ilvl w:val="0"/>
          <w:numId w:val="14"/>
        </w:numPr>
        <w:tabs>
          <w:tab w:val="clear" w:pos="720"/>
          <w:tab w:val="left" w:pos="1701"/>
        </w:tabs>
        <w:ind w:left="0" w:firstLine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Храм в </w:t>
        </w:r>
        <w:proofErr w:type="spellStart"/>
        <w:r w:rsidR="002E2BBD" w:rsidRPr="002E2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д.Сарья</w:t>
        </w:r>
        <w:proofErr w:type="spellEnd"/>
      </w:hyperlink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Верхнедвинский</w:t>
      </w:r>
      <w:proofErr w:type="spellEnd"/>
      <w:r w:rsidR="002E2BBD" w:rsidRPr="002E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памятник архитектуры неоготики (1852-1857) [3]</w:t>
      </w:r>
    </w:p>
    <w:p w:rsidR="002E2BBD" w:rsidRPr="002E2BBD" w:rsidRDefault="002E2BBD" w:rsidP="00D020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BBD">
        <w:rPr>
          <w:rFonts w:ascii="Times New Roman" w:hAnsi="Times New Roman" w:cs="Times New Roman"/>
          <w:sz w:val="28"/>
          <w:szCs w:val="28"/>
        </w:rPr>
        <w:t xml:space="preserve">Список объектов недвижимого наследия, включенный в Государственный список историко-культурных ценностей Республики Беларусь, пополняется из года в год памятниками архитектуры, археологии, истории, искусства. </w:t>
      </w:r>
    </w:p>
    <w:p w:rsidR="00C6702F" w:rsidRDefault="00C6702F" w:rsidP="00D0205A">
      <w:pPr>
        <w:ind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9A14EA" w:rsidRPr="00A6110E" w:rsidRDefault="00EA027F" w:rsidP="00C6702F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Сохранение истории </w:t>
      </w:r>
      <w:r w:rsidR="009A14EA"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и памятных мест для последующих </w:t>
      </w:r>
      <w:r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поколений</w:t>
      </w:r>
    </w:p>
    <w:p w:rsidR="00EA027F" w:rsidRPr="00A6110E" w:rsidRDefault="009A14EA" w:rsidP="00C6702F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является</w:t>
      </w:r>
      <w:r w:rsidR="00EA027F"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важн</w:t>
      </w:r>
      <w:r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ой</w:t>
      </w:r>
      <w:r w:rsidR="00EA027F"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задач</w:t>
      </w:r>
      <w:r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ей</w:t>
      </w:r>
      <w:r w:rsidR="00EA027F" w:rsidRPr="00A6110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для любого государства мира</w:t>
      </w:r>
    </w:p>
    <w:p w:rsidR="00E73870" w:rsidRDefault="00E73870" w:rsidP="00C6702F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E73870" w:rsidRDefault="00E73870" w:rsidP="00C6702F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3C2" w:rsidRDefault="007B23C2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3C2" w:rsidRDefault="007B23C2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368" w:rsidRDefault="0013536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368" w:rsidRDefault="00135368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05A" w:rsidRDefault="00D0205A" w:rsidP="00BD3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5F8" w:rsidRPr="008C3D37" w:rsidRDefault="00BD35F8" w:rsidP="00BD35F8">
      <w:pPr>
        <w:jc w:val="both"/>
        <w:rPr>
          <w:rFonts w:ascii="Times New Roman" w:hAnsi="Times New Roman" w:cs="Times New Roman"/>
          <w:sz w:val="24"/>
          <w:szCs w:val="24"/>
        </w:rPr>
      </w:pPr>
      <w:r w:rsidRPr="008C3D37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CC6D68" w:rsidRPr="00C6702F" w:rsidRDefault="00E73870" w:rsidP="003A6928">
      <w:pPr>
        <w:jc w:val="both"/>
        <w:rPr>
          <w:color w:val="E36C0A" w:themeColor="accent6" w:themeShade="BF"/>
          <w:sz w:val="32"/>
          <w:szCs w:val="32"/>
        </w:rPr>
      </w:pPr>
      <w:r w:rsidRPr="00E73870">
        <w:rPr>
          <w:rFonts w:ascii="Times New Roman" w:hAnsi="Times New Roman" w:cs="Times New Roman"/>
          <w:sz w:val="24"/>
          <w:szCs w:val="24"/>
        </w:rPr>
        <w:t xml:space="preserve">Архитектура Беларуси [Электронный ресурс]. – Режим доступа: </w:t>
      </w:r>
      <w:hyperlink r:id="rId36" w:history="1">
        <w:r w:rsidRPr="00BD35F8">
          <w:rPr>
            <w:rFonts w:ascii="Times New Roman" w:hAnsi="Times New Roman" w:cs="Times New Roman"/>
            <w:sz w:val="24"/>
            <w:szCs w:val="24"/>
            <w:u w:val="single"/>
          </w:rPr>
          <w:t>https://www.belarus.by/ru/about-belarus/architecture</w:t>
        </w:r>
      </w:hyperlink>
      <w:r w:rsidRPr="00E73870">
        <w:rPr>
          <w:rFonts w:ascii="Times New Roman" w:hAnsi="Times New Roman" w:cs="Times New Roman"/>
          <w:sz w:val="24"/>
          <w:szCs w:val="24"/>
        </w:rPr>
        <w:t xml:space="preserve"> – Дата доступа: </w:t>
      </w:r>
      <w:r w:rsidRPr="00BD35F8">
        <w:rPr>
          <w:rFonts w:ascii="Times New Roman" w:hAnsi="Times New Roman" w:cs="Times New Roman"/>
          <w:sz w:val="24"/>
          <w:szCs w:val="24"/>
        </w:rPr>
        <w:t>2</w:t>
      </w:r>
      <w:r w:rsidR="0026213E">
        <w:rPr>
          <w:rFonts w:ascii="Times New Roman" w:hAnsi="Times New Roman" w:cs="Times New Roman"/>
          <w:sz w:val="24"/>
          <w:szCs w:val="24"/>
        </w:rPr>
        <w:t>5</w:t>
      </w:r>
      <w:r w:rsidRPr="00E73870">
        <w:rPr>
          <w:rFonts w:ascii="Times New Roman" w:hAnsi="Times New Roman" w:cs="Times New Roman"/>
          <w:sz w:val="24"/>
          <w:szCs w:val="24"/>
        </w:rPr>
        <w:t>.0</w:t>
      </w:r>
      <w:r w:rsidRPr="00BD35F8">
        <w:rPr>
          <w:rFonts w:ascii="Times New Roman" w:hAnsi="Times New Roman" w:cs="Times New Roman"/>
          <w:sz w:val="24"/>
          <w:szCs w:val="24"/>
        </w:rPr>
        <w:t>3</w:t>
      </w:r>
      <w:r w:rsidRPr="00E73870">
        <w:rPr>
          <w:rFonts w:ascii="Times New Roman" w:hAnsi="Times New Roman" w:cs="Times New Roman"/>
          <w:sz w:val="24"/>
          <w:szCs w:val="24"/>
        </w:rPr>
        <w:t>.20</w:t>
      </w:r>
      <w:r w:rsidR="00202310" w:rsidRPr="00202310">
        <w:rPr>
          <w:rFonts w:ascii="Times New Roman" w:hAnsi="Times New Roman" w:cs="Times New Roman"/>
          <w:sz w:val="24"/>
          <w:szCs w:val="24"/>
        </w:rPr>
        <w:t>2</w:t>
      </w:r>
      <w:r w:rsidR="00085DB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E73870">
        <w:rPr>
          <w:rFonts w:ascii="Times New Roman" w:hAnsi="Times New Roman" w:cs="Times New Roman"/>
          <w:sz w:val="24"/>
          <w:szCs w:val="24"/>
        </w:rPr>
        <w:t>.</w:t>
      </w:r>
    </w:p>
    <w:sectPr w:rsidR="00CC6D68" w:rsidRPr="00C6702F" w:rsidSect="007B23C2">
      <w:pgSz w:w="11906" w:h="16838"/>
      <w:pgMar w:top="1134" w:right="850" w:bottom="993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B22"/>
    <w:multiLevelType w:val="multilevel"/>
    <w:tmpl w:val="390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F250E"/>
    <w:multiLevelType w:val="multilevel"/>
    <w:tmpl w:val="929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77675"/>
    <w:multiLevelType w:val="multilevel"/>
    <w:tmpl w:val="4DC2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13022C"/>
    <w:multiLevelType w:val="multilevel"/>
    <w:tmpl w:val="02C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057FF"/>
    <w:multiLevelType w:val="multilevel"/>
    <w:tmpl w:val="5212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10780"/>
    <w:multiLevelType w:val="multilevel"/>
    <w:tmpl w:val="BB80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D363F2"/>
    <w:multiLevelType w:val="multilevel"/>
    <w:tmpl w:val="1F4C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01D7A"/>
    <w:multiLevelType w:val="multilevel"/>
    <w:tmpl w:val="2EF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A01E3A"/>
    <w:multiLevelType w:val="multilevel"/>
    <w:tmpl w:val="832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E3DF3"/>
    <w:multiLevelType w:val="multilevel"/>
    <w:tmpl w:val="9F0C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3148F9"/>
    <w:multiLevelType w:val="multilevel"/>
    <w:tmpl w:val="9E84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3D02C8"/>
    <w:multiLevelType w:val="multilevel"/>
    <w:tmpl w:val="BDCE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54832"/>
    <w:multiLevelType w:val="multilevel"/>
    <w:tmpl w:val="BEC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9B3647"/>
    <w:multiLevelType w:val="multilevel"/>
    <w:tmpl w:val="EA74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D"/>
    <w:rsid w:val="00043A64"/>
    <w:rsid w:val="00085DB8"/>
    <w:rsid w:val="00092028"/>
    <w:rsid w:val="00133329"/>
    <w:rsid w:val="00135368"/>
    <w:rsid w:val="00137951"/>
    <w:rsid w:val="00146CED"/>
    <w:rsid w:val="00202310"/>
    <w:rsid w:val="00257AAF"/>
    <w:rsid w:val="0026213E"/>
    <w:rsid w:val="002B3584"/>
    <w:rsid w:val="002E2BBD"/>
    <w:rsid w:val="002E34C0"/>
    <w:rsid w:val="003659D8"/>
    <w:rsid w:val="003A6928"/>
    <w:rsid w:val="00413A44"/>
    <w:rsid w:val="00455B37"/>
    <w:rsid w:val="004B42FE"/>
    <w:rsid w:val="004D0452"/>
    <w:rsid w:val="0052629E"/>
    <w:rsid w:val="00570AEA"/>
    <w:rsid w:val="00613E5E"/>
    <w:rsid w:val="006F54E5"/>
    <w:rsid w:val="00761752"/>
    <w:rsid w:val="007B23C2"/>
    <w:rsid w:val="007D1856"/>
    <w:rsid w:val="007E1DD0"/>
    <w:rsid w:val="008002CC"/>
    <w:rsid w:val="008E4D82"/>
    <w:rsid w:val="00962113"/>
    <w:rsid w:val="00996AB8"/>
    <w:rsid w:val="009A14EA"/>
    <w:rsid w:val="00A6110E"/>
    <w:rsid w:val="00AA6F9B"/>
    <w:rsid w:val="00B960CE"/>
    <w:rsid w:val="00BB442B"/>
    <w:rsid w:val="00BD35F8"/>
    <w:rsid w:val="00C145A4"/>
    <w:rsid w:val="00C6702F"/>
    <w:rsid w:val="00CC6D68"/>
    <w:rsid w:val="00D0205A"/>
    <w:rsid w:val="00D8489C"/>
    <w:rsid w:val="00DE721F"/>
    <w:rsid w:val="00E6419D"/>
    <w:rsid w:val="00E70097"/>
    <w:rsid w:val="00E73870"/>
    <w:rsid w:val="00EA027F"/>
    <w:rsid w:val="00E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7220F-EDF7-418A-BDA4-8E744DF3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D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rus.by/ru/travel/belarus-life/brest-fortress" TargetMode="External"/><Relationship Id="rId13" Type="http://schemas.openxmlformats.org/officeDocument/2006/relationships/hyperlink" Target="http://www.belarus.by/ru/travel/belarus-life/sightseeing/tourist-attraction-gomel" TargetMode="External"/><Relationship Id="rId18" Type="http://schemas.openxmlformats.org/officeDocument/2006/relationships/hyperlink" Target="https://www.belarus.by/ru/travel/belarus-life/lida-castle" TargetMode="External"/><Relationship Id="rId26" Type="http://schemas.openxmlformats.org/officeDocument/2006/relationships/hyperlink" Target="http://www.belarus.by/ru/travel/belarus-life/sightseeing/tourist-attraction-mogilev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elarus.by/rel_image/4389" TargetMode="External"/><Relationship Id="rId34" Type="http://schemas.openxmlformats.org/officeDocument/2006/relationships/hyperlink" Target="http://www.belarus.by/ru/travel/belarus-life/sightseeing/tourist-attraction-vitebsk" TargetMode="External"/><Relationship Id="rId7" Type="http://schemas.openxmlformats.org/officeDocument/2006/relationships/hyperlink" Target="https://www.belarus.by/ru/about-belarus/history" TargetMode="External"/><Relationship Id="rId12" Type="http://schemas.openxmlformats.org/officeDocument/2006/relationships/hyperlink" Target="http://www.belarus.by/ru/travel/belarus-life/gomel-palace" TargetMode="External"/><Relationship Id="rId17" Type="http://schemas.openxmlformats.org/officeDocument/2006/relationships/hyperlink" Target="https://www.belarus.by/ru/travel/belarus-life/mir-castle" TargetMode="External"/><Relationship Id="rId25" Type="http://schemas.openxmlformats.org/officeDocument/2006/relationships/hyperlink" Target="http://www.belarus.by/ru/travel/belarus-life/sightseeing/tourist-attraction-mogilev" TargetMode="External"/><Relationship Id="rId33" Type="http://schemas.openxmlformats.org/officeDocument/2006/relationships/hyperlink" Target="http://www.belarus.by/ru/travel/belarus-life/sightseeing/tourist-attraction-vitebs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elarus.by/ru/travel/belarus-life/sightseeing/tourist-attraction-grodno" TargetMode="External"/><Relationship Id="rId20" Type="http://schemas.openxmlformats.org/officeDocument/2006/relationships/hyperlink" Target="http://www.belarus.by/rel_image/4379" TargetMode="External"/><Relationship Id="rId29" Type="http://schemas.openxmlformats.org/officeDocument/2006/relationships/hyperlink" Target="http://www.belarus.by/ru/travel/belarus-life/sightseeing/tourist-attraction-mogile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elarus.by/ru/travel/belarus-life/kossovo-palace" TargetMode="External"/><Relationship Id="rId24" Type="http://schemas.openxmlformats.org/officeDocument/2006/relationships/hyperlink" Target="http://www.belarus.by/ru/travel/belarus-life/sightseeing/tourist-attraction-mogilev" TargetMode="External"/><Relationship Id="rId32" Type="http://schemas.openxmlformats.org/officeDocument/2006/relationships/hyperlink" Target="http://www.belarus.by/ru/travel/belarus-life/sophia-cathedral-in-polots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elarus.by/ru/travel/belarus-life/sightseeing/tourist-attraction-grodno" TargetMode="External"/><Relationship Id="rId23" Type="http://schemas.openxmlformats.org/officeDocument/2006/relationships/hyperlink" Target="https://www.belarus.by/ru/travel/belarus-life/nesvizh-palace" TargetMode="External"/><Relationship Id="rId28" Type="http://schemas.openxmlformats.org/officeDocument/2006/relationships/hyperlink" Target="http://www.belarus.by/ru/travel/belarus-life/bobruisk-fortress" TargetMode="External"/><Relationship Id="rId36" Type="http://schemas.openxmlformats.org/officeDocument/2006/relationships/hyperlink" Target="https://www.belarus.by/ru/about-belarus/architecture" TargetMode="External"/><Relationship Id="rId10" Type="http://schemas.openxmlformats.org/officeDocument/2006/relationships/hyperlink" Target="http://www.belarus.by/ru/travel/belarus-life/ruzhany-palace" TargetMode="External"/><Relationship Id="rId19" Type="http://schemas.openxmlformats.org/officeDocument/2006/relationships/hyperlink" Target="http://www.belarus.by/rel_image/4380" TargetMode="External"/><Relationship Id="rId31" Type="http://schemas.openxmlformats.org/officeDocument/2006/relationships/hyperlink" Target="https://www.belarus.by/ru/travel/belarus-life/polot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arus.by/ru/travel/belarus-life/kamenets-tower" TargetMode="External"/><Relationship Id="rId14" Type="http://schemas.openxmlformats.org/officeDocument/2006/relationships/hyperlink" Target="http://www.belarus.by/ru/travel/belarus-life/kalozha-church" TargetMode="External"/><Relationship Id="rId22" Type="http://schemas.openxmlformats.org/officeDocument/2006/relationships/hyperlink" Target="http://www.belarus.by/rel_image/3949" TargetMode="External"/><Relationship Id="rId27" Type="http://schemas.openxmlformats.org/officeDocument/2006/relationships/hyperlink" Target="http://www.belarus.by/rel_image/4391" TargetMode="External"/><Relationship Id="rId30" Type="http://schemas.openxmlformats.org/officeDocument/2006/relationships/hyperlink" Target="http://www.belarus.by/ru/travel/belarus-life/sightseeing/tourist-attraction-mogilev" TargetMode="External"/><Relationship Id="rId35" Type="http://schemas.openxmlformats.org/officeDocument/2006/relationships/hyperlink" Target="http://www.belarus.by/rel_image/4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646D324-446A-4A7C-B411-BC4AF446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36</cp:revision>
  <dcterms:created xsi:type="dcterms:W3CDTF">2014-03-17T07:45:00Z</dcterms:created>
  <dcterms:modified xsi:type="dcterms:W3CDTF">2026-03-30T06:10:00Z</dcterms:modified>
</cp:coreProperties>
</file>