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B5D4" w14:textId="77777777" w:rsidR="00E04712" w:rsidRDefault="00E04712" w:rsidP="00E04712">
      <w:pPr>
        <w:jc w:val="center"/>
        <w:rPr>
          <w:b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6"/>
        <w:gridCol w:w="7380"/>
      </w:tblGrid>
      <w:tr w:rsidR="00E04712" w:rsidRPr="00AB6F84" w14:paraId="4D95EC1E" w14:textId="77777777" w:rsidTr="004B2A34">
        <w:tc>
          <w:tcPr>
            <w:tcW w:w="1004" w:type="pct"/>
          </w:tcPr>
          <w:p w14:paraId="077E7A62" w14:textId="77777777" w:rsidR="00E04712" w:rsidRPr="00AB6F84" w:rsidRDefault="00E04712" w:rsidP="004B2A3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692808AF" wp14:editId="3FE2096D">
                  <wp:extent cx="952820" cy="1153414"/>
                  <wp:effectExtent l="0" t="0" r="0" b="8890"/>
                  <wp:docPr id="1" name="Рисунок 2" descr="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8" cy="115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</w:tcPr>
          <w:p w14:paraId="1A29B874" w14:textId="77777777" w:rsidR="00E04712" w:rsidRPr="00AB6F84" w:rsidRDefault="00E04712" w:rsidP="004B2A3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D906AFF" wp14:editId="06B25C58">
                  <wp:extent cx="4771785" cy="1131455"/>
                  <wp:effectExtent l="0" t="0" r="0" b="0"/>
                  <wp:docPr id="2" name="Рисунок 2" descr="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207" cy="113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B7E1E" w14:textId="77777777" w:rsidR="00E04712" w:rsidRPr="00AB6F84" w:rsidRDefault="00E04712" w:rsidP="00E04712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7B020BA1" w14:textId="77777777" w:rsidR="00E04712" w:rsidRPr="00AB6F84" w:rsidRDefault="00E04712" w:rsidP="00E04712">
      <w:pPr>
        <w:tabs>
          <w:tab w:val="center" w:pos="-283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 w:val="32"/>
          <w:szCs w:val="20"/>
        </w:rPr>
        <w:t xml:space="preserve">ВОПРОСЫ К </w:t>
      </w:r>
      <w:r>
        <w:rPr>
          <w:rFonts w:ascii="Bookman Old Style" w:hAnsi="Bookman Old Style"/>
          <w:b/>
          <w:bCs/>
          <w:color w:val="800080"/>
          <w:sz w:val="32"/>
          <w:szCs w:val="20"/>
        </w:rPr>
        <w:t>ЭКЗАМЕНУ</w:t>
      </w:r>
    </w:p>
    <w:p w14:paraId="18850B50" w14:textId="77777777" w:rsidR="00E04712" w:rsidRPr="00AB6F84" w:rsidRDefault="00E04712" w:rsidP="00E04712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Cs w:val="20"/>
        </w:rPr>
        <w:t>по дисциплине</w:t>
      </w:r>
    </w:p>
    <w:p w14:paraId="092278A3" w14:textId="0C21C5EA" w:rsidR="00084B66" w:rsidRPr="00084B66" w:rsidRDefault="00E04712" w:rsidP="00084B66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color w:val="002060"/>
          <w:lang w:val="ru-RU"/>
        </w:rPr>
      </w:pPr>
      <w:proofErr w:type="gramStart"/>
      <w:r w:rsidRPr="00084B66">
        <w:rPr>
          <w:rFonts w:ascii="Bookman Old Style" w:hAnsi="Bookman Old Style"/>
          <w:b/>
          <w:bCs/>
          <w:caps/>
          <w:color w:val="002060"/>
          <w:szCs w:val="28"/>
        </w:rPr>
        <w:t>«</w:t>
      </w:r>
      <w:r w:rsidR="002E7283" w:rsidRPr="00FA6889">
        <w:rPr>
          <w:rFonts w:ascii="Bookman Old Style" w:hAnsi="Bookman Old Style"/>
          <w:b/>
          <w:bCs/>
          <w:color w:val="0000FF"/>
          <w:szCs w:val="28"/>
          <w:lang w:val="ru-RU"/>
        </w:rPr>
        <w:t>МИКРОКОНТРОЛЛЕРНЫЕ УСТРОЙС</w:t>
      </w:r>
      <w:r w:rsidR="00FA6889">
        <w:rPr>
          <w:rFonts w:ascii="Bookman Old Style" w:hAnsi="Bookman Old Style"/>
          <w:b/>
          <w:bCs/>
          <w:color w:val="0000FF"/>
          <w:szCs w:val="28"/>
          <w:lang w:val="ru-RU"/>
        </w:rPr>
        <w:t>Т</w:t>
      </w:r>
      <w:r w:rsidR="002E7283" w:rsidRPr="00FA6889">
        <w:rPr>
          <w:rFonts w:ascii="Bookman Old Style" w:hAnsi="Bookman Old Style"/>
          <w:b/>
          <w:bCs/>
          <w:color w:val="0000FF"/>
          <w:szCs w:val="28"/>
          <w:lang w:val="ru-RU"/>
        </w:rPr>
        <w:t>ВА</w:t>
      </w:r>
      <w:r w:rsidRPr="00FA6889">
        <w:rPr>
          <w:rFonts w:ascii="Bookman Old Style" w:hAnsi="Bookman Old Style"/>
          <w:b/>
          <w:bCs/>
          <w:caps/>
          <w:color w:val="0000FF"/>
          <w:szCs w:val="28"/>
        </w:rPr>
        <w:t>»</w:t>
      </w:r>
      <w:proofErr w:type="gramEnd"/>
      <w:r w:rsidR="00084B66" w:rsidRPr="00FA6889">
        <w:rPr>
          <w:rFonts w:ascii="Bookman Old Style" w:hAnsi="Bookman Old Style"/>
          <w:b/>
          <w:bCs/>
          <w:caps/>
          <w:color w:val="0000FF"/>
          <w:szCs w:val="28"/>
          <w:lang w:val="ru-RU"/>
        </w:rPr>
        <w:t xml:space="preserve"> </w:t>
      </w:r>
      <w:r w:rsidR="00084B66" w:rsidRPr="00FA6889">
        <w:rPr>
          <w:rFonts w:ascii="Bookman Old Style" w:hAnsi="Bookman Old Style"/>
          <w:b/>
          <w:color w:val="0000FF"/>
          <w:lang w:val="ru-RU"/>
        </w:rPr>
        <w:t>Часть 2</w:t>
      </w:r>
    </w:p>
    <w:p w14:paraId="4E017975" w14:textId="068EFE1B" w:rsidR="00E04712" w:rsidRPr="00AB6F84" w:rsidRDefault="00C72707" w:rsidP="00E04712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  <w:lang w:val="ru-RU"/>
        </w:rPr>
        <w:t>Осенний семестр</w:t>
      </w:r>
      <w:r w:rsidR="00E04712" w:rsidRPr="00AB6F84">
        <w:rPr>
          <w:rFonts w:ascii="Bookman Old Style" w:hAnsi="Bookman Old Style"/>
          <w:b/>
          <w:color w:val="008000"/>
        </w:rPr>
        <w:t xml:space="preserve"> 20</w:t>
      </w:r>
      <w:r w:rsidR="00E04712">
        <w:rPr>
          <w:rFonts w:ascii="Bookman Old Style" w:hAnsi="Bookman Old Style"/>
          <w:b/>
          <w:color w:val="008000"/>
        </w:rPr>
        <w:t>2</w:t>
      </w:r>
      <w:r w:rsidR="006F2289">
        <w:rPr>
          <w:rFonts w:ascii="Bookman Old Style" w:hAnsi="Bookman Old Style"/>
          <w:b/>
          <w:color w:val="008000"/>
          <w:lang w:val="ru-RU"/>
        </w:rPr>
        <w:t>5</w:t>
      </w:r>
      <w:r w:rsidR="00E04712" w:rsidRPr="00AB6F84">
        <w:rPr>
          <w:rFonts w:ascii="Bookman Old Style" w:hAnsi="Bookman Old Style"/>
          <w:b/>
          <w:color w:val="008000"/>
        </w:rPr>
        <w:t>-20</w:t>
      </w:r>
      <w:r w:rsidR="00E04712">
        <w:rPr>
          <w:rFonts w:ascii="Bookman Old Style" w:hAnsi="Bookman Old Style"/>
          <w:b/>
          <w:color w:val="008000"/>
        </w:rPr>
        <w:t>2</w:t>
      </w:r>
      <w:r w:rsidR="006F2289">
        <w:rPr>
          <w:rFonts w:ascii="Bookman Old Style" w:hAnsi="Bookman Old Style"/>
          <w:b/>
          <w:color w:val="008000"/>
          <w:lang w:val="ru-RU"/>
        </w:rPr>
        <w:t>6</w:t>
      </w:r>
      <w:r w:rsidR="00E04712" w:rsidRPr="00AB6F84">
        <w:rPr>
          <w:rFonts w:ascii="Bookman Old Style" w:hAnsi="Bookman Old Style"/>
          <w:b/>
          <w:color w:val="008000"/>
        </w:rPr>
        <w:t xml:space="preserve"> учебного года</w:t>
      </w:r>
    </w:p>
    <w:p w14:paraId="299D54CC" w14:textId="3ED7F797" w:rsidR="00E04712" w:rsidRPr="00AB6F84" w:rsidRDefault="00E04712" w:rsidP="00E04712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AB6F84">
        <w:rPr>
          <w:rFonts w:ascii="Arial" w:hAnsi="Arial" w:cs="Arial"/>
          <w:b/>
          <w:color w:val="800000"/>
        </w:rPr>
        <w:t xml:space="preserve">Специальность </w:t>
      </w:r>
      <w:r w:rsidRPr="00AD5A5D">
        <w:rPr>
          <w:rFonts w:ascii="Arial" w:hAnsi="Arial" w:cs="Arial"/>
          <w:b/>
          <w:color w:val="800000"/>
        </w:rPr>
        <w:t>1</w:t>
      </w:r>
      <w:r>
        <w:rPr>
          <w:rFonts w:ascii="Arial" w:hAnsi="Arial" w:cs="Arial"/>
          <w:b/>
          <w:color w:val="800000"/>
        </w:rPr>
        <w:t>-</w:t>
      </w:r>
      <w:r>
        <w:rPr>
          <w:rFonts w:ascii="Arial" w:hAnsi="Arial" w:cs="Arial"/>
          <w:b/>
          <w:color w:val="800000"/>
          <w:lang w:val="ru-RU"/>
        </w:rPr>
        <w:t>39</w:t>
      </w:r>
      <w:r w:rsidRPr="00AD5A5D">
        <w:rPr>
          <w:rFonts w:ascii="Arial" w:hAnsi="Arial" w:cs="Arial"/>
          <w:b/>
          <w:color w:val="800000"/>
        </w:rPr>
        <w:t xml:space="preserve"> </w:t>
      </w:r>
      <w:r>
        <w:rPr>
          <w:rFonts w:ascii="Arial" w:hAnsi="Arial" w:cs="Arial"/>
          <w:b/>
          <w:color w:val="800000"/>
          <w:lang w:val="ru-RU"/>
        </w:rPr>
        <w:t>03</w:t>
      </w:r>
      <w:r w:rsidRPr="00AD5A5D">
        <w:rPr>
          <w:rFonts w:ascii="Arial" w:hAnsi="Arial" w:cs="Arial"/>
          <w:b/>
          <w:color w:val="800000"/>
        </w:rPr>
        <w:t xml:space="preserve"> 0</w:t>
      </w:r>
      <w:r>
        <w:rPr>
          <w:rFonts w:ascii="Arial" w:hAnsi="Arial" w:cs="Arial"/>
          <w:b/>
          <w:color w:val="800000"/>
          <w:lang w:val="ru-RU"/>
        </w:rPr>
        <w:t>2</w:t>
      </w:r>
      <w:r>
        <w:rPr>
          <w:rFonts w:ascii="Arial" w:hAnsi="Arial" w:cs="Arial"/>
          <w:b/>
          <w:color w:val="800000"/>
        </w:rPr>
        <w:t xml:space="preserve"> </w:t>
      </w:r>
      <w:r w:rsidRPr="00AB6F84">
        <w:rPr>
          <w:rFonts w:ascii="Arial" w:hAnsi="Arial" w:cs="Arial"/>
          <w:b/>
          <w:color w:val="800000"/>
        </w:rPr>
        <w:t>«</w:t>
      </w:r>
      <w:r>
        <w:rPr>
          <w:rFonts w:ascii="Arial" w:hAnsi="Arial" w:cs="Arial"/>
          <w:b/>
          <w:bCs/>
          <w:color w:val="800000"/>
          <w:lang w:val="ru-RU"/>
        </w:rPr>
        <w:t>Программируемые мобильные системы</w:t>
      </w:r>
      <w:r w:rsidRPr="00AD5A5D">
        <w:rPr>
          <w:rFonts w:ascii="Arial" w:hAnsi="Arial" w:cs="Arial"/>
          <w:b/>
          <w:bCs/>
          <w:color w:val="800000"/>
        </w:rPr>
        <w:t>)</w:t>
      </w:r>
      <w:r w:rsidRPr="00AB6F84">
        <w:rPr>
          <w:rFonts w:ascii="Arial" w:hAnsi="Arial" w:cs="Arial"/>
          <w:b/>
          <w:color w:val="800000"/>
        </w:rPr>
        <w:t xml:space="preserve">» </w:t>
      </w:r>
    </w:p>
    <w:p w14:paraId="13CAE10A" w14:textId="72BDD087" w:rsidR="00E04712" w:rsidRPr="00AB6F84" w:rsidRDefault="00E04712" w:rsidP="00E04712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 w:rsidRPr="00AB6F84">
        <w:rPr>
          <w:rFonts w:ascii="Bookman Old Style" w:hAnsi="Bookman Old Style"/>
          <w:b/>
          <w:color w:val="008000"/>
        </w:rPr>
        <w:t>(</w:t>
      </w:r>
      <w:r>
        <w:rPr>
          <w:rFonts w:ascii="Bookman Old Style" w:hAnsi="Bookman Old Style"/>
          <w:b/>
          <w:color w:val="008000"/>
        </w:rPr>
        <w:t xml:space="preserve">группы </w:t>
      </w:r>
      <w:r w:rsidR="006F2289">
        <w:rPr>
          <w:rFonts w:ascii="Bookman Old Style" w:hAnsi="Bookman Old Style"/>
          <w:b/>
          <w:color w:val="008000"/>
          <w:lang w:val="ru-RU"/>
        </w:rPr>
        <w:t>2</w:t>
      </w:r>
      <w:r w:rsidR="00C72707">
        <w:rPr>
          <w:rFonts w:ascii="Bookman Old Style" w:hAnsi="Bookman Old Style"/>
          <w:b/>
          <w:color w:val="008000"/>
          <w:lang w:val="ru-RU"/>
        </w:rPr>
        <w:t>13851</w:t>
      </w:r>
      <w:r w:rsidR="006F2289">
        <w:rPr>
          <w:rFonts w:ascii="Bookman Old Style" w:hAnsi="Bookman Old Style"/>
          <w:b/>
          <w:color w:val="008000"/>
          <w:lang w:val="ru-RU"/>
        </w:rPr>
        <w:t>-</w:t>
      </w:r>
      <w:r w:rsidR="00FA6889" w:rsidRPr="00FA6889">
        <w:rPr>
          <w:rFonts w:ascii="Bookman Old Style" w:hAnsi="Bookman Old Style"/>
          <w:b/>
          <w:color w:val="008000"/>
          <w:lang w:val="ru-RU"/>
        </w:rPr>
        <w:t>21385</w:t>
      </w:r>
      <w:r w:rsidR="006F2289">
        <w:rPr>
          <w:rFonts w:ascii="Bookman Old Style" w:hAnsi="Bookman Old Style"/>
          <w:b/>
          <w:color w:val="008000"/>
          <w:lang w:val="ru-RU"/>
        </w:rPr>
        <w:t>2</w:t>
      </w:r>
      <w:r w:rsidRPr="00AB6F84">
        <w:rPr>
          <w:rFonts w:ascii="Bookman Old Style" w:hAnsi="Bookman Old Style"/>
          <w:b/>
          <w:color w:val="008000"/>
        </w:rPr>
        <w:t>)</w:t>
      </w:r>
    </w:p>
    <w:p w14:paraId="70FAC168" w14:textId="77777777" w:rsidR="00E04712" w:rsidRDefault="00E04712" w:rsidP="00844EA1">
      <w:pPr>
        <w:ind w:firstLine="709"/>
        <w:jc w:val="both"/>
      </w:pPr>
    </w:p>
    <w:p w14:paraId="71D4B22A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Опишите микроконтроллеры семейства AVR, их преимущества и недостатки.</w:t>
      </w:r>
    </w:p>
    <w:p w14:paraId="07C3D6BE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Основные характеристики микроконтроллеров семейства AVR.</w:t>
      </w:r>
    </w:p>
    <w:p w14:paraId="7F11F6A2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Язык программирования, используемый для программирования микроконтроллеров семейства AVR. Преимущества и недостатки.</w:t>
      </w:r>
    </w:p>
    <w:p w14:paraId="6F2FAD3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Инструменты разработки, которые могут использоваться для программирования микроконтроллеров семейства AVR.</w:t>
      </w:r>
    </w:p>
    <w:p w14:paraId="13152DAA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Среды разработки для программирования микроконтроллеров семейства AVR. Их преимущества и недостатки.</w:t>
      </w:r>
    </w:p>
    <w:p w14:paraId="2E859106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Способ подключения к компьютеру для программирования.</w:t>
      </w:r>
    </w:p>
    <w:p w14:paraId="55196AD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Загрузка программы на микроконтроллер.</w:t>
      </w:r>
    </w:p>
    <w:p w14:paraId="4B24CE3D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Языковые конструкции, используемые при программировании микроконтроллеров семейства AVR.</w:t>
      </w:r>
    </w:p>
    <w:p w14:paraId="5E08D7F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Основные функции и библиотеки доступные для программирования микроконтроллеров семейства AVR.</w:t>
      </w:r>
    </w:p>
    <w:p w14:paraId="14522ED2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Типы памяти доступные на микроконтроллерах семейства AVR.</w:t>
      </w:r>
    </w:p>
    <w:p w14:paraId="2FDAED15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Периферийные устройства, которые могут быть подключены к микроконтроллерам семейства AVR.</w:t>
      </w:r>
    </w:p>
    <w:p w14:paraId="7CC5FA5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Настройка и использование внешних прерываний.</w:t>
      </w:r>
    </w:p>
    <w:p w14:paraId="5221F941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Таймеры и счетчики доступные на них.</w:t>
      </w:r>
    </w:p>
    <w:p w14:paraId="7C64130B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Настройка PWM (импульсно-широтно-модулированный) сигнала.</w:t>
      </w:r>
    </w:p>
    <w:p w14:paraId="263B846F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lastRenderedPageBreak/>
        <w:t>Микроконтроллеры семейства AVR. Использование аналого-цифрового преобразователь (ADC).</w:t>
      </w:r>
    </w:p>
    <w:p w14:paraId="54545E7B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UART (универсальный асинхронный приемопередатчик).</w:t>
      </w:r>
    </w:p>
    <w:p w14:paraId="43B96B73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I2C (шины двунаправленной связи).</w:t>
      </w:r>
    </w:p>
    <w:p w14:paraId="3B5C01A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SPI (последовательным периферийным интерфейсом).</w:t>
      </w:r>
    </w:p>
    <w:p w14:paraId="53B84C91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внешней памяти (например, EEPROM).</w:t>
      </w:r>
    </w:p>
    <w:p w14:paraId="605E3BE7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внешних прерываний.</w:t>
      </w:r>
    </w:p>
    <w:p w14:paraId="1A2CF5F8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аппаратного ШИМ (ШИМ-генератор).</w:t>
      </w:r>
    </w:p>
    <w:p w14:paraId="49E4F7E5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портами ввода-вывода (GPIO).</w:t>
      </w:r>
    </w:p>
    <w:p w14:paraId="7006ECFF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встроенных таймеров для измерения времени.</w:t>
      </w:r>
    </w:p>
    <w:p w14:paraId="54BEE68D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Организация многозадачности (многопоточности).</w:t>
      </w:r>
    </w:p>
    <w:p w14:paraId="3A9F8910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внешними прерываниями.</w:t>
      </w:r>
    </w:p>
    <w:p w14:paraId="1559FC7D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встроенной памяти (например, Flash).</w:t>
      </w:r>
    </w:p>
    <w:p w14:paraId="3837FA70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EEPROM (электрически стираемой программируемой постоянной памятью).</w:t>
      </w:r>
    </w:p>
    <w:p w14:paraId="568F68E9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Использование аппаратных модулей защиты от перегрузки.</w:t>
      </w:r>
    </w:p>
    <w:p w14:paraId="56B8A4C2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Микроконтроллеры семейства AVR. Работа с внешними часами реального времени (RTC).</w:t>
      </w:r>
    </w:p>
    <w:p w14:paraId="049598D2" w14:textId="7777777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Основные принципы энергосбережения, которые могут быть применены при программировании микроконтроллеров AVR.</w:t>
      </w:r>
    </w:p>
    <w:p w14:paraId="7C525BB7" w14:textId="3D263616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Опишите что такое пакеты проектирования и моделирования аппаратного обеспечения .</w:t>
      </w:r>
    </w:p>
    <w:p w14:paraId="7E95777C" w14:textId="7DF5AC61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Основные функции.</w:t>
      </w:r>
    </w:p>
    <w:p w14:paraId="4715C190" w14:textId="54E2F388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Опишите какие типы компонентов электронных систем можно проектировать и моделировать с помощью них.</w:t>
      </w:r>
    </w:p>
    <w:p w14:paraId="28AF9259" w14:textId="21A590A2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Инструменты входящие в состав пакетов проектирования и моделирования аппаратного обеспечения .</w:t>
      </w:r>
    </w:p>
    <w:p w14:paraId="728E1C6C" w14:textId="3C6704DB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lastRenderedPageBreak/>
        <w:t>П</w:t>
      </w:r>
      <w:r w:rsidRPr="002E7283">
        <w:rPr>
          <w:rFonts w:cs="Times New Roman"/>
          <w:szCs w:val="28"/>
        </w:rPr>
        <w:t>акеты проектирования и моделирования аппаратного обеспечения. Преимущества предоставляемые в процессе проектирования и моделирования аппаратного обеспечения.</w:t>
      </w:r>
    </w:p>
    <w:p w14:paraId="50E54EFF" w14:textId="44A61E41" w:rsidR="002E7283" w:rsidRPr="002E7283" w:rsidRDefault="001D1625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П</w:t>
      </w:r>
      <w:r w:rsidR="002E7283" w:rsidRPr="002E7283">
        <w:rPr>
          <w:rFonts w:cs="Times New Roman"/>
          <w:szCs w:val="28"/>
        </w:rPr>
        <w:t>акеты проектирования и моделирования аппаратного обеспечения . Основные задачи решаемые в процессе проектирования и моделирования компонентов электронных систем.</w:t>
      </w:r>
    </w:p>
    <w:p w14:paraId="08147EE8" w14:textId="3A4A0DF3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Языки моделирования и описания аппаратного обеспечения.</w:t>
      </w:r>
    </w:p>
    <w:p w14:paraId="15553DD6" w14:textId="4605F89F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Функции графических редакторов.</w:t>
      </w:r>
    </w:p>
    <w:p w14:paraId="0231ED06" w14:textId="6E1FC154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Инструменты и возможности для симуляции и анализа работы компонентов электронных систем.</w:t>
      </w:r>
    </w:p>
    <w:p w14:paraId="505EAE16" w14:textId="53489DFD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алгоритмы для моделирования и анализа аппаратного обеспечения.</w:t>
      </w:r>
    </w:p>
    <w:p w14:paraId="5B495098" w14:textId="23E1D119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Типы симуляций, которые можно выполнить с помощью пакетов проектирования и моделирования аппаратного обеспечения .</w:t>
      </w:r>
    </w:p>
    <w:p w14:paraId="26A5B674" w14:textId="291F6BEC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Основные параметры и характеристики компонентов электронных систем, которые можно моделировать с помощью пакетов проектирования и моделирования аппаратного обеспечения .</w:t>
      </w:r>
    </w:p>
    <w:p w14:paraId="3E5554CF" w14:textId="357C0D49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Возможности для проверки и верификации аппаратного обеспечения.</w:t>
      </w:r>
    </w:p>
    <w:p w14:paraId="6AA36CC7" w14:textId="7316671C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автоматической генерации кода из моделей аппаратного обеспечения.</w:t>
      </w:r>
    </w:p>
    <w:p w14:paraId="1A90F77F" w14:textId="3D7E82DA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Функции средств визуализации и отладки.</w:t>
      </w:r>
    </w:p>
    <w:p w14:paraId="46737783" w14:textId="396EAB6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Возможности предоставляемые пакетами проектирования и моделирования аппаратного обеспечения  для совместной работы и управления проектами.</w:t>
      </w:r>
    </w:p>
    <w:p w14:paraId="56BCB527" w14:textId="65B26FD3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оптимизации и улучшения производительности компонентов электронных систем.</w:t>
      </w:r>
    </w:p>
    <w:p w14:paraId="207E8DD5" w14:textId="0978D09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Принципы и методы используемые для обеспечения надежности и безопасности аппаратного обеспечения.</w:t>
      </w:r>
    </w:p>
    <w:p w14:paraId="42FB684D" w14:textId="7AE6E9A6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моделирования электромагнитной совместимости.</w:t>
      </w:r>
    </w:p>
    <w:p w14:paraId="41DD333B" w14:textId="4499471C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lastRenderedPageBreak/>
        <w:t>Пакеты проектирования и моделирования аппаратного обеспечения . Принципы и методы используемые для энергопотребления и энергосбережения компонентов электронных систем.</w:t>
      </w:r>
    </w:p>
    <w:p w14:paraId="5E032F6E" w14:textId="65A2F2EC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Возможности предоставляемые пакетами проектирования и моделирования аппаратного обеспечения  для разработки и моделирования аналоговых и смешанных сигналов.</w:t>
      </w:r>
    </w:p>
    <w:p w14:paraId="3B3F765D" w14:textId="374E3787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моделирования и анализа тепловых характеристик компонентов электронных систем.</w:t>
      </w:r>
    </w:p>
    <w:p w14:paraId="0CAC9ABD" w14:textId="4EB5102E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Принципы и методы используемые для обеспечения высокой производительности и низкой задержки сигналов.</w:t>
      </w:r>
    </w:p>
    <w:p w14:paraId="54B90D0A" w14:textId="133AA242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Возможности предоставляемые пакетами проектирования и моделирования аппаратного обеспечения  для разработки и моделирования цифровых сигналов.</w:t>
      </w:r>
    </w:p>
    <w:p w14:paraId="5A36244E" w14:textId="4B6F86E2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проектирования и моделирования печатных плат.</w:t>
      </w:r>
    </w:p>
    <w:p w14:paraId="40A9D4DB" w14:textId="10965BD4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Возможности предоставляемые пакетами проектирования и моделирования аппаратного обеспечения  для разработки и моделирования системного уровня.</w:t>
      </w:r>
    </w:p>
    <w:p w14:paraId="4E57B039" w14:textId="734D91AE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Методы и инструменты используемые для моделирования и анализа надежности и устойчивости компонентов электронных систем.</w:t>
      </w:r>
    </w:p>
    <w:p w14:paraId="15104C4F" w14:textId="01DAACDC" w:rsidR="002E7283" w:rsidRPr="002E7283" w:rsidRDefault="002E7283" w:rsidP="00844EA1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2E7283">
        <w:rPr>
          <w:rFonts w:cs="Times New Roman"/>
          <w:szCs w:val="28"/>
        </w:rPr>
        <w:t>Пакеты проектирования и моделирования аппаратного обеспечения . Принципы и методы используемые для обеспечения качества и надежности аппаратного обеспечения.</w:t>
      </w:r>
    </w:p>
    <w:p w14:paraId="76B2A703" w14:textId="45FF1ACD" w:rsidR="007742C8" w:rsidRPr="002E7283" w:rsidRDefault="007742C8" w:rsidP="00844EA1">
      <w:pPr>
        <w:ind w:firstLine="709"/>
        <w:rPr>
          <w:rFonts w:cs="Times New Roman"/>
          <w:szCs w:val="28"/>
        </w:rPr>
      </w:pPr>
    </w:p>
    <w:p w14:paraId="36711B67" w14:textId="77777777" w:rsidR="00844EA1" w:rsidRPr="00844EA1" w:rsidRDefault="00844EA1" w:rsidP="00844EA1">
      <w:pPr>
        <w:ind w:firstLine="567"/>
        <w:jc w:val="center"/>
        <w:rPr>
          <w:color w:val="auto"/>
        </w:rPr>
      </w:pPr>
      <w:r w:rsidRPr="00844EA1">
        <w:rPr>
          <w:rFonts w:cs="Times New Roman"/>
          <w:b/>
          <w:bCs/>
          <w:iCs/>
          <w:color w:val="auto"/>
          <w:sz w:val="36"/>
          <w:szCs w:val="36"/>
        </w:rPr>
        <w:t>Литература</w:t>
      </w:r>
    </w:p>
    <w:p w14:paraId="2C3517F5" w14:textId="77777777" w:rsidR="00844EA1" w:rsidRDefault="00844EA1" w:rsidP="00844EA1">
      <w:pPr>
        <w:ind w:firstLine="567"/>
        <w:jc w:val="both"/>
        <w:rPr>
          <w:rFonts w:cs="Times New Roman"/>
          <w:szCs w:val="28"/>
        </w:rPr>
      </w:pPr>
    </w:p>
    <w:p w14:paraId="6891AB21" w14:textId="7DF8E065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Керниган, Б. Язык программирования C / Керниган, Д. Ритчи. – 2-е издание перераб. и доп. – Москва ; Санкт-Петербург : Диалектика, 2020. – 288 с.  </w:t>
      </w:r>
    </w:p>
    <w:p w14:paraId="375F0414" w14:textId="4FC57FAC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Алиев, М. Т. Микропроцессоры и микропроцессорные системы управления. 8-разрядные процессоры семейства AVR : лабораторный практи-кум / М. Т. Алиев, Т. С. Буканова. – Йошкар-Ола : ПГТУ, 2016. – 64 с. </w:t>
      </w:r>
    </w:p>
    <w:p w14:paraId="532C4D1B" w14:textId="66BFC26C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Смит, Б. Ассемблер для Raspberry Pi : практическое руководство / Б. Смит ; пер. с англ. – 4-е изд. – Санкт-Петербург : БХВ-Петербург, 2022. – 320 с.  </w:t>
      </w:r>
    </w:p>
    <w:p w14:paraId="6596D67A" w14:textId="65929A60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Банци, М. Первые шаги с Arduino / М. Банци ; пер. с англ. – 4-е изд. – Санкт-Петербург : БХВ-Петербург, 2023. – 288 с.    </w:t>
      </w:r>
    </w:p>
    <w:p w14:paraId="6388D520" w14:textId="4439395B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lastRenderedPageBreak/>
        <w:t xml:space="preserve">Харрис, С. Л. Цифровая схемотехника и архитектура компьютера : RISC-V / С. Л. Харрис, Д. М. Харрис ; под ред. А. Ю. Романова. – Москва : ДМК Пресс, 2022. – 810 с.   </w:t>
      </w:r>
    </w:p>
    <w:p w14:paraId="29592B01" w14:textId="625A21C9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Ревич, Ю. В. Программирование микроконтроллеров AVR : от Arduino к ассемблеру / Ю. В. Ревич. – Санкт-Петербург : БХВ-Петербург, 2020. – 448 с.    </w:t>
      </w:r>
    </w:p>
    <w:p w14:paraId="5CD37FE1" w14:textId="653D667F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Ревич, Ю. В. Практическое программирование микроконтролле-ров Atmel AVR на языке ассемблера / Ю. В. Ревич. – 3-е изд., испр. – Санкт-Петербург : БХВ-Петербург, 2014. – 368 с.    </w:t>
      </w:r>
    </w:p>
    <w:p w14:paraId="38DDD59F" w14:textId="7F9204CD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Евстифеев, А. В. Микроконтроллеры AVR семейства Classic фирмы ATMEL / А. В. Евстифеев. – 2-е изд., стер. – Москва : Додэка-XXI, 2004. </w:t>
      </w:r>
    </w:p>
    <w:p w14:paraId="31590A68" w14:textId="1FCF378B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Основы цифровой обработки сигналов : учебное пособие / С. Л. Ремизов [и др.]. – Москва : Горячая линия-Телеком, 2021. – 492 с.   </w:t>
      </w:r>
    </w:p>
    <w:p w14:paraId="5BFA13C2" w14:textId="6B9287C4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Белов, А. В. Самоучитель разработчика устройств на микро-контроллерах AVR / А. В. Белов. – Санкт-Петербург : Наука и техника, 2008. </w:t>
      </w:r>
    </w:p>
    <w:p w14:paraId="23D4EED1" w14:textId="6F6F53D9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Ефстифеев, А. В. Микроконтроллеры AVR семейств Tiny и Mega фирмы ATMEL / А. В. Евстифеев. – 4-е изд. – Москва : Додэка-XXI, 2007. – 560 с.    </w:t>
      </w:r>
    </w:p>
    <w:p w14:paraId="00969E9A" w14:textId="1CF0B088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Справочник электронных компонентов [Электронный ресурс] // Режим доступа : http://www.gaw.ru/ – Дата доступа : 10.10.2023. </w:t>
      </w:r>
    </w:p>
    <w:p w14:paraId="2D4F2B53" w14:textId="58B11F41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>AVR. Учебный курс [Электронный ресурс] // Режим доступа : http://easyelectronics.ru/category/avr-uchebnyj-kurs – Дата доступа : 10.10.2023.</w:t>
      </w:r>
    </w:p>
    <w:p w14:paraId="513DDD87" w14:textId="1E08F641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>Мартин, М. Инсайдерское руководство по STM32 [Электронный ресурс] // Режим доступа : https://istarik.ru/file/STM32.pdf – Дата доступа : 10.10.2023.</w:t>
      </w:r>
    </w:p>
    <w:p w14:paraId="4D68693C" w14:textId="58DBD5D5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>STM32F405/407xx [Электронный ресурс] // Режим доступа : https://www.st.com/resource/en/errata_sheet/es0182-stm32f405407xx-and-stm32f415417xx-device-limitations-stmicroelectronics.pdf – Дата доступа : 10.10.2023</w:t>
      </w:r>
    </w:p>
    <w:p w14:paraId="1D4F2416" w14:textId="002829E0" w:rsidR="00844EA1" w:rsidRDefault="00844EA1" w:rsidP="00C72707">
      <w:pPr>
        <w:tabs>
          <w:tab w:val="left" w:pos="1134"/>
          <w:tab w:val="left" w:pos="1418"/>
          <w:tab w:val="left" w:pos="1843"/>
        </w:tabs>
        <w:jc w:val="both"/>
        <w:rPr>
          <w:rFonts w:cs="Times New Roman"/>
          <w:szCs w:val="28"/>
          <w:lang w:val="ru-RU"/>
        </w:rPr>
      </w:pPr>
    </w:p>
    <w:p w14:paraId="1FDB2D99" w14:textId="77777777" w:rsidR="00844EA1" w:rsidRDefault="00844EA1" w:rsidP="00C72707">
      <w:pPr>
        <w:tabs>
          <w:tab w:val="left" w:pos="1134"/>
          <w:tab w:val="left" w:pos="1418"/>
          <w:tab w:val="left" w:pos="1843"/>
        </w:tabs>
        <w:jc w:val="both"/>
        <w:rPr>
          <w:rFonts w:cs="Times New Roman"/>
          <w:szCs w:val="28"/>
          <w:lang w:val="ru-RU"/>
        </w:rPr>
      </w:pPr>
    </w:p>
    <w:p w14:paraId="4FC8AB1F" w14:textId="1D7D00E4" w:rsidR="00C72707" w:rsidRPr="003517EF" w:rsidRDefault="00C1416A" w:rsidP="00C72707">
      <w:pPr>
        <w:tabs>
          <w:tab w:val="left" w:pos="-3969"/>
          <w:tab w:val="left" w:pos="1134"/>
        </w:tabs>
        <w:overflowPunct w:val="0"/>
        <w:adjustRightInd w:val="0"/>
        <w:textAlignment w:val="baseline"/>
        <w:rPr>
          <w:szCs w:val="28"/>
          <w:lang w:val="ru-RU"/>
        </w:rPr>
      </w:pPr>
      <w:r>
        <w:rPr>
          <w:szCs w:val="28"/>
          <w:lang w:val="ru-RU"/>
        </w:rPr>
        <w:t>Вопросы разработал</w:t>
      </w:r>
      <w:r w:rsidR="00C72707" w:rsidRPr="003517EF">
        <w:rPr>
          <w:szCs w:val="28"/>
          <w:lang w:val="ru-RU"/>
        </w:rPr>
        <w:t>:</w:t>
      </w:r>
    </w:p>
    <w:p w14:paraId="605992DC" w14:textId="77777777" w:rsidR="00C72707" w:rsidRDefault="00C72707" w:rsidP="00C72707">
      <w:pPr>
        <w:tabs>
          <w:tab w:val="left" w:pos="-3969"/>
          <w:tab w:val="left" w:pos="1134"/>
        </w:tabs>
        <w:overflowPunct w:val="0"/>
        <w:adjustRightInd w:val="0"/>
        <w:textAlignment w:val="baseline"/>
        <w:rPr>
          <w:szCs w:val="28"/>
          <w:lang w:val="ru-RU"/>
        </w:rPr>
      </w:pPr>
      <w:r w:rsidRPr="003517EF">
        <w:rPr>
          <w:szCs w:val="28"/>
          <w:lang w:val="ru-RU"/>
        </w:rPr>
        <w:t>ЯЧИН Николай Сергеевич – магистр техн. наук, старший преподаватель</w:t>
      </w:r>
    </w:p>
    <w:p w14:paraId="7C9EEBE3" w14:textId="77777777" w:rsidR="00E04712" w:rsidRPr="00C72707" w:rsidRDefault="00E04712" w:rsidP="007A60DD">
      <w:pPr>
        <w:rPr>
          <w:rFonts w:cs="Times New Roman"/>
          <w:szCs w:val="28"/>
          <w:lang w:val="ru-RU"/>
        </w:rPr>
      </w:pPr>
    </w:p>
    <w:sectPr w:rsidR="00E04712" w:rsidRPr="00C7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C38"/>
    <w:multiLevelType w:val="hybridMultilevel"/>
    <w:tmpl w:val="72140E0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31124"/>
    <w:multiLevelType w:val="multilevel"/>
    <w:tmpl w:val="90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467"/>
    <w:multiLevelType w:val="multilevel"/>
    <w:tmpl w:val="0F2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C35FB"/>
    <w:multiLevelType w:val="multilevel"/>
    <w:tmpl w:val="16A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46A9E"/>
    <w:multiLevelType w:val="multilevel"/>
    <w:tmpl w:val="DFC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503"/>
    <w:multiLevelType w:val="multilevel"/>
    <w:tmpl w:val="F96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5067"/>
    <w:multiLevelType w:val="multilevel"/>
    <w:tmpl w:val="673A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21A63"/>
    <w:multiLevelType w:val="multilevel"/>
    <w:tmpl w:val="EEF8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340B3"/>
    <w:multiLevelType w:val="hybridMultilevel"/>
    <w:tmpl w:val="8720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17D5"/>
    <w:multiLevelType w:val="multilevel"/>
    <w:tmpl w:val="1D1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C63F4"/>
    <w:multiLevelType w:val="hybridMultilevel"/>
    <w:tmpl w:val="82BE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25A64"/>
    <w:multiLevelType w:val="multilevel"/>
    <w:tmpl w:val="F11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85251"/>
    <w:multiLevelType w:val="multilevel"/>
    <w:tmpl w:val="5E7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B84944"/>
    <w:multiLevelType w:val="hybridMultilevel"/>
    <w:tmpl w:val="9AB0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0248"/>
    <w:multiLevelType w:val="multilevel"/>
    <w:tmpl w:val="76D0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04472"/>
    <w:multiLevelType w:val="hybridMultilevel"/>
    <w:tmpl w:val="0840D4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7239F"/>
    <w:multiLevelType w:val="hybridMultilevel"/>
    <w:tmpl w:val="6A9C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08C1"/>
    <w:multiLevelType w:val="hybridMultilevel"/>
    <w:tmpl w:val="E5462B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D757D"/>
    <w:multiLevelType w:val="hybridMultilevel"/>
    <w:tmpl w:val="09BE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26F05"/>
    <w:multiLevelType w:val="multilevel"/>
    <w:tmpl w:val="D39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33360"/>
    <w:multiLevelType w:val="multilevel"/>
    <w:tmpl w:val="4AB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284123">
    <w:abstractNumId w:val="10"/>
  </w:num>
  <w:num w:numId="2" w16cid:durableId="669916325">
    <w:abstractNumId w:val="13"/>
  </w:num>
  <w:num w:numId="3" w16cid:durableId="1215695018">
    <w:abstractNumId w:val="14"/>
  </w:num>
  <w:num w:numId="4" w16cid:durableId="1989281296">
    <w:abstractNumId w:val="11"/>
  </w:num>
  <w:num w:numId="5" w16cid:durableId="471944865">
    <w:abstractNumId w:val="6"/>
  </w:num>
  <w:num w:numId="6" w16cid:durableId="725685339">
    <w:abstractNumId w:val="18"/>
  </w:num>
  <w:num w:numId="7" w16cid:durableId="1766808026">
    <w:abstractNumId w:val="16"/>
  </w:num>
  <w:num w:numId="8" w16cid:durableId="1233588859">
    <w:abstractNumId w:val="5"/>
  </w:num>
  <w:num w:numId="9" w16cid:durableId="727338707">
    <w:abstractNumId w:val="8"/>
  </w:num>
  <w:num w:numId="10" w16cid:durableId="1044980823">
    <w:abstractNumId w:val="9"/>
  </w:num>
  <w:num w:numId="11" w16cid:durableId="620918800">
    <w:abstractNumId w:val="4"/>
  </w:num>
  <w:num w:numId="12" w16cid:durableId="1807159578">
    <w:abstractNumId w:val="12"/>
  </w:num>
  <w:num w:numId="13" w16cid:durableId="2319111">
    <w:abstractNumId w:val="7"/>
  </w:num>
  <w:num w:numId="14" w16cid:durableId="2130856752">
    <w:abstractNumId w:val="1"/>
  </w:num>
  <w:num w:numId="15" w16cid:durableId="1933467111">
    <w:abstractNumId w:val="20"/>
  </w:num>
  <w:num w:numId="16" w16cid:durableId="170721630">
    <w:abstractNumId w:val="3"/>
  </w:num>
  <w:num w:numId="17" w16cid:durableId="1071269833">
    <w:abstractNumId w:val="2"/>
  </w:num>
  <w:num w:numId="18" w16cid:durableId="753748842">
    <w:abstractNumId w:val="19"/>
  </w:num>
  <w:num w:numId="19" w16cid:durableId="304239832">
    <w:abstractNumId w:val="17"/>
  </w:num>
  <w:num w:numId="20" w16cid:durableId="330177464">
    <w:abstractNumId w:val="15"/>
  </w:num>
  <w:num w:numId="21" w16cid:durableId="15240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C8"/>
    <w:rsid w:val="00036BE3"/>
    <w:rsid w:val="00084B66"/>
    <w:rsid w:val="000A37AB"/>
    <w:rsid w:val="001D1625"/>
    <w:rsid w:val="002E7283"/>
    <w:rsid w:val="004D11E7"/>
    <w:rsid w:val="006F2289"/>
    <w:rsid w:val="007742C8"/>
    <w:rsid w:val="007A60DD"/>
    <w:rsid w:val="00844EA1"/>
    <w:rsid w:val="00921660"/>
    <w:rsid w:val="00C1416A"/>
    <w:rsid w:val="00C72707"/>
    <w:rsid w:val="00E04712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79AE"/>
  <w15:chartTrackingRefBased/>
  <w15:docId w15:val="{F81B66B7-B6E6-A049-B100-128A678E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0DD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2C8"/>
    <w:pPr>
      <w:ind w:left="720"/>
      <w:contextualSpacing/>
    </w:pPr>
  </w:style>
  <w:style w:type="paragraph" w:styleId="a4">
    <w:name w:val="No Spacing"/>
    <w:uiPriority w:val="1"/>
    <w:qFormat/>
    <w:rsid w:val="007A60DD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АЛЕКСЕЕВ Виктор Федорович</cp:lastModifiedBy>
  <cp:revision>4</cp:revision>
  <dcterms:created xsi:type="dcterms:W3CDTF">2024-05-06T18:33:00Z</dcterms:created>
  <dcterms:modified xsi:type="dcterms:W3CDTF">2025-11-29T18:35:00Z</dcterms:modified>
</cp:coreProperties>
</file>