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FDD66" w14:textId="77777777" w:rsidR="00AC34BF" w:rsidRDefault="005E661F" w:rsidP="005E661F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4A3E4C" wp14:editId="3D168F71">
            <wp:simplePos x="632460" y="792480"/>
            <wp:positionH relativeFrom="margin">
              <wp:align>center</wp:align>
            </wp:positionH>
            <wp:positionV relativeFrom="margin">
              <wp:align>top</wp:align>
            </wp:positionV>
            <wp:extent cx="6225540" cy="3500786"/>
            <wp:effectExtent l="0" t="0" r="3810" b="4445"/>
            <wp:wrapSquare wrapText="bothSides"/>
            <wp:docPr id="1" name="Рисунок 1" descr="http://minzchie.by/images/stories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zchie.by/images/stories/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50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433037" w14:textId="23CD4289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Особую тревогу вызывает курение у подростков, так как подмечено, что те, кто начал ежедневно курить в подростковом возрасте, обычно курят всю жизнь, кроме этого установлено, что курение повышает риск развития хронических заболеваний (заболевание сердца, рак, эмфизема легких).</w:t>
      </w:r>
    </w:p>
    <w:p w14:paraId="679D9707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Подростки-курильщики чаще страдают от кашля, дисфункции дыхательных путей, образования мокроты, одышки и других респираторных симптомов.</w:t>
      </w:r>
    </w:p>
    <w:p w14:paraId="23B7DADC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Каковы же причины курения подростков? Для курения подростков имеется много причин. Вот некоторые из них: подражание другим школьникам, студентам; чувство новизны, интереса; желание казаться взрослыми, самостоятельными. У девушек приобщение к курению часто связано с кокетством, стремлением к оригинальности, желанием нравиться юношам.</w:t>
      </w:r>
    </w:p>
    <w:p w14:paraId="5F53F24D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Однако путем кратковременного и нерегулярного вначале курения, возникает незаметно самая настоящая привычка к табаку, к никотину.</w:t>
      </w:r>
    </w:p>
    <w:p w14:paraId="32835FA5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Никотин, являющийся нейротропным ядом, становится привычным и без него в силу установившихся рефлексов становится трудно обходиться. Многие болезненные изменения возникают не сразу, а при определённом «стаже» курения (рак легких и других органов, инфаркт миокарда, гангрена ног и др.) Школьники в силу того, что мало заботятся о своем здоровье, не могут в силу незрелости оценить всю тяжесть последствий от курения. Для школьника срок в 10-15 лет (когда появятся симптомы заболеваний) кажется чем-то очень далеким, и он живет сегодняшним днем, будучи уверенным, что бросит курить в любой момент. Однако бросить курить не так легко, об этом можете спросить любого курильщика.</w:t>
      </w:r>
    </w:p>
    <w:p w14:paraId="74F91774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При курении у подростка очень сильно страдает память. Курение снижает скорость заучивания и объём памяти, замедляется реакция в движении, снижается мышечная сила, под влиянием никотина ухудшается острота зрения.</w:t>
      </w:r>
    </w:p>
    <w:p w14:paraId="1305A72B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lastRenderedPageBreak/>
        <w:t>Установлено, что смертность людей, начавших курить в подростковом возрасте (до 20 лет), значительно выше, чем среди тех, кто впервые закурил после 25 лет.</w:t>
      </w:r>
    </w:p>
    <w:p w14:paraId="5AEAD0FF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Частое и систематическое курение у подростков истощает нервные клетки, вызывая преждевременное утомление и снижение активирующей способности мозга при решении задач логико-информационного типа.</w:t>
      </w:r>
    </w:p>
    <w:p w14:paraId="7D609F33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 xml:space="preserve">При курении у подростка происходит патология зрительной коры. У курящего подростка краски могут полинять, поблекнуть из-за изменения зрительного цветоощущения, может снизиться в целом многообразие восприятия. Первоначально наблюдается быстрая утомляемость при чтении. Затем начинается мелькание и двоение в глазах, и, наконец, снижение остроты зрения, поскольку возникшие от табачного дыма слезоточивость, покраснение и отёчность век приводят к хроническому воспалению зрительного нерва. Никотин вызывает изменения в сетчатке глаза, в результате – снижение чувствительности к свету. Так же, как у детей, родившихся от курящих матерей, у юных курящих подростков исчезает восприимчивость сначала к зелёному, затем к красному и, наконец, к синему цвету. В последнее время у окулистов появилось новое название слепоты – табачная </w:t>
      </w:r>
      <w:proofErr w:type="spellStart"/>
      <w:r w:rsidRPr="00C51B54">
        <w:rPr>
          <w:color w:val="1F2628"/>
          <w:sz w:val="28"/>
          <w:szCs w:val="28"/>
        </w:rPr>
        <w:t>амблиопатия</w:t>
      </w:r>
      <w:proofErr w:type="spellEnd"/>
      <w:r w:rsidRPr="00C51B54">
        <w:rPr>
          <w:color w:val="1F2628"/>
          <w:sz w:val="28"/>
          <w:szCs w:val="28"/>
        </w:rPr>
        <w:t>, которая возникает как проявление подострой интоксикации при злоупотреблении курением. Особенно чувствительны к загрязнению продуктами табачного дыма слизистые оболочки глаз у детей и подростков. Никотин повышает внутриглазное давление.</w:t>
      </w:r>
    </w:p>
    <w:p w14:paraId="7EC85C30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Курение подростков активизирует у многих деятельность щитовидной железы, в результате чего у курящих подростков учащается пульс, повышается температура, возникает жажда, раздражительность, нарушается сон. Из-за раннего приобщения к курению возникают поражения кожи – угри, себорея, что объясняется нарушениями деятельности не только щитовидной, но и других желёз эндокринной системы.</w:t>
      </w:r>
    </w:p>
    <w:p w14:paraId="67859698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О том, что курение ведёт к преждевременному изнашиванию сердечной мышцы, известно всем. Возбуждая сосудодвигательный центр и влияя на периферический сосудодвигательный аппарат, никотин повышает тонус и вызывает спазм сосудов. Это увеличивает нагрузку на сердце, так как протолкнуть кровь по суженным сосудам гораздо труднее. Приспосабливаясь к повышенной нагрузке, сердце растёт за счёт увеличения объёма мышечных волокон.</w:t>
      </w:r>
    </w:p>
    <w:p w14:paraId="0AEF3A7C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Известно, что с увеличением числа курящих подростков «помолодел и рак лёгких». Один из ранних признаков этой болезни – сухой кашель. Заболевание может проявляться незначительными болями в лёгких, тогда как основные симптомы – это быстрая утомляемость, нарастающая слабость, снижение работоспособности.</w:t>
      </w:r>
    </w:p>
    <w:p w14:paraId="16A364CA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 xml:space="preserve">Курение нарушает нормальный режим труда и отдыха, особенно у курящих подростков, не только из-за действия никотина на центральную нервную систему, но и в силу желания закурить, появляющегося во время занятий. В этом случае внимание ученика полностью переключается на мысль о табаке. Курение снижает эффективность восприятия и заучивания учебного материала, уменьшает точность вычислительных операций, снижает объём памяти. Курящие подростки не отдыхают на перемене, как все другие, так как сразу после урока устремляются в </w:t>
      </w:r>
      <w:r w:rsidRPr="00C51B54">
        <w:rPr>
          <w:color w:val="1F2628"/>
          <w:sz w:val="28"/>
          <w:szCs w:val="28"/>
        </w:rPr>
        <w:lastRenderedPageBreak/>
        <w:t>туалет и в облаках табачного дыма и разного рода вредных испарений удовлетворяют свою потребность в никотине. Совокупное действие ядовитых компонентов поглощаемого табачного дыма вызывает головную боль, раздражительность, снижение работоспособности. В результате ученик приходит на следующий урок в нерабочем состоянии.</w:t>
      </w:r>
    </w:p>
    <w:p w14:paraId="155E66A3" w14:textId="77777777" w:rsidR="005E661F" w:rsidRPr="00C51B54" w:rsidRDefault="005E661F" w:rsidP="00AC34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Никотин снижает физическую силу, выносливость, ухудшает координацию и скорость движений. Поэтому спорт и курение несовместимы. К сожалению, в силу возрастных особенностей подростки не осознают до конца степень пагубных последствий курения табака.</w:t>
      </w:r>
    </w:p>
    <w:p w14:paraId="6194391B" w14:textId="77777777" w:rsidR="005E661F" w:rsidRPr="00C51B54" w:rsidRDefault="005E661F" w:rsidP="005E661F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8"/>
          <w:szCs w:val="28"/>
        </w:rPr>
      </w:pPr>
      <w:r w:rsidRPr="00C51B54">
        <w:rPr>
          <w:color w:val="1F2628"/>
          <w:sz w:val="28"/>
          <w:szCs w:val="28"/>
        </w:rPr>
        <w:t> </w:t>
      </w:r>
    </w:p>
    <w:p w14:paraId="0E5F9C00" w14:textId="77777777" w:rsidR="005E661F" w:rsidRPr="00C51B54" w:rsidRDefault="005E661F" w:rsidP="005E661F">
      <w:pPr>
        <w:pStyle w:val="a3"/>
        <w:shd w:val="clear" w:color="auto" w:fill="FFFFFF"/>
        <w:spacing w:before="120" w:beforeAutospacing="0" w:after="120" w:afterAutospacing="0"/>
        <w:jc w:val="right"/>
        <w:rPr>
          <w:color w:val="1F2628"/>
          <w:sz w:val="28"/>
          <w:szCs w:val="28"/>
        </w:rPr>
      </w:pPr>
      <w:r w:rsidRPr="00C51B54">
        <w:rPr>
          <w:rStyle w:val="a4"/>
          <w:color w:val="1F2628"/>
          <w:sz w:val="28"/>
          <w:szCs w:val="28"/>
        </w:rPr>
        <w:t>Подготовлено по материалам </w:t>
      </w:r>
      <w:hyperlink r:id="rId5" w:history="1">
        <w:r w:rsidRPr="00C51B54">
          <w:rPr>
            <w:rStyle w:val="a5"/>
            <w:i/>
            <w:iCs/>
            <w:color w:val="0F4757"/>
            <w:sz w:val="28"/>
            <w:szCs w:val="28"/>
          </w:rPr>
          <w:t>minzdrav.gov.by</w:t>
        </w:r>
      </w:hyperlink>
    </w:p>
    <w:p w14:paraId="04F061A7" w14:textId="77777777" w:rsidR="000A6743" w:rsidRPr="00C51B54" w:rsidRDefault="000A67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6743" w:rsidRPr="00C51B54" w:rsidSect="00AC34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1F"/>
    <w:rsid w:val="000A6743"/>
    <w:rsid w:val="00313CA0"/>
    <w:rsid w:val="005A33ED"/>
    <w:rsid w:val="005E661F"/>
    <w:rsid w:val="007402C7"/>
    <w:rsid w:val="009C3CE1"/>
    <w:rsid w:val="00AC34BF"/>
    <w:rsid w:val="00AE02D6"/>
    <w:rsid w:val="00C5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56A5"/>
  <w15:docId w15:val="{D16ACE31-F235-4637-8F79-A7D45FF4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661F"/>
    <w:rPr>
      <w:i/>
      <w:iCs/>
    </w:rPr>
  </w:style>
  <w:style w:type="character" w:styleId="a5">
    <w:name w:val="Hyperlink"/>
    <w:basedOn w:val="a0"/>
    <w:uiPriority w:val="99"/>
    <w:semiHidden/>
    <w:unhideWhenUsed/>
    <w:rsid w:val="005E66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zdrav.gov.b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Metodist</cp:lastModifiedBy>
  <cp:revision>3</cp:revision>
  <cp:lastPrinted>2025-11-05T11:39:00Z</cp:lastPrinted>
  <dcterms:created xsi:type="dcterms:W3CDTF">2025-11-13T05:33:00Z</dcterms:created>
  <dcterms:modified xsi:type="dcterms:W3CDTF">2025-11-13T05:34:00Z</dcterms:modified>
</cp:coreProperties>
</file>