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AD" w:rsidRPr="004D7179" w:rsidRDefault="00A53FAD" w:rsidP="00A53FAD">
      <w:pPr>
        <w:spacing w:after="0"/>
        <w:ind w:firstLine="709"/>
        <w:jc w:val="center"/>
      </w:pPr>
      <w:r w:rsidRPr="004D7179">
        <w:t>УЗ «Минский городской клинический Эндокринологический центр»</w:t>
      </w:r>
    </w:p>
    <w:p w:rsidR="00A53FAD" w:rsidRPr="004D7179" w:rsidRDefault="00A53FAD" w:rsidP="00A53FAD">
      <w:pPr>
        <w:spacing w:after="0"/>
        <w:ind w:firstLine="709"/>
        <w:jc w:val="center"/>
      </w:pPr>
    </w:p>
    <w:p w:rsidR="002334FB" w:rsidRPr="004D7179" w:rsidRDefault="002334FB" w:rsidP="00A53FAD">
      <w:pPr>
        <w:spacing w:after="0"/>
        <w:ind w:firstLine="709"/>
        <w:jc w:val="center"/>
      </w:pPr>
      <w:r w:rsidRPr="004D7179">
        <w:t>Сахарный диабет и беременность.</w:t>
      </w:r>
    </w:p>
    <w:p w:rsidR="00F12C76" w:rsidRPr="004D7179" w:rsidRDefault="00A53FAD" w:rsidP="00A53FAD">
      <w:pPr>
        <w:spacing w:after="0"/>
        <w:ind w:firstLine="709"/>
        <w:jc w:val="center"/>
      </w:pPr>
      <w:proofErr w:type="spellStart"/>
      <w:r w:rsidRPr="004D7179">
        <w:t>Гестационный</w:t>
      </w:r>
      <w:proofErr w:type="spellEnd"/>
      <w:r w:rsidRPr="004D7179">
        <w:t xml:space="preserve"> сахарный диабет</w:t>
      </w:r>
      <w:r w:rsidR="002334FB" w:rsidRPr="004D7179">
        <w:t>.</w:t>
      </w:r>
    </w:p>
    <w:p w:rsidR="00E1642C" w:rsidRDefault="00E1642C" w:rsidP="00A53FAD">
      <w:pPr>
        <w:spacing w:after="0"/>
        <w:ind w:firstLine="709"/>
        <w:jc w:val="center"/>
      </w:pPr>
    </w:p>
    <w:p w:rsidR="002334FB" w:rsidRDefault="00E1642C" w:rsidP="002334FB">
      <w:pPr>
        <w:spacing w:after="0"/>
        <w:ind w:firstLine="709"/>
      </w:pPr>
      <w:r>
        <w:t xml:space="preserve">Врач-эндокринолог, заведующий отделением </w:t>
      </w:r>
    </w:p>
    <w:p w:rsidR="002334FB" w:rsidRDefault="00E1642C" w:rsidP="002334FB">
      <w:pPr>
        <w:spacing w:after="0"/>
        <w:ind w:firstLine="709"/>
      </w:pPr>
      <w:proofErr w:type="spellStart"/>
      <w:r>
        <w:t>Лазовцева</w:t>
      </w:r>
      <w:proofErr w:type="spellEnd"/>
      <w:r>
        <w:t xml:space="preserve"> Ольга Дмитриевна</w:t>
      </w:r>
    </w:p>
    <w:p w:rsidR="00B275F7" w:rsidRDefault="00B275F7" w:rsidP="002334FB">
      <w:pPr>
        <w:spacing w:after="0"/>
        <w:ind w:firstLine="709"/>
      </w:pPr>
    </w:p>
    <w:p w:rsidR="00A53FAD" w:rsidRDefault="00B275F7" w:rsidP="00B275F7">
      <w:pPr>
        <w:spacing w:after="0"/>
        <w:ind w:firstLine="709"/>
      </w:pPr>
      <w:r w:rsidRPr="00B275F7">
        <w:rPr>
          <w:noProof/>
          <w:lang w:eastAsia="ru-RU"/>
        </w:rPr>
        <w:drawing>
          <wp:inline distT="0" distB="0" distL="0" distR="0">
            <wp:extent cx="2619375" cy="196453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076" cy="196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762250" cy="1961841"/>
            <wp:effectExtent l="0" t="0" r="0" b="63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249" cy="197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F7" w:rsidRDefault="00B275F7" w:rsidP="00B275F7">
      <w:pPr>
        <w:spacing w:after="0"/>
        <w:ind w:firstLine="709"/>
        <w:jc w:val="center"/>
      </w:pPr>
    </w:p>
    <w:p w:rsidR="00E1642C" w:rsidRDefault="00A53FAD" w:rsidP="007F7032">
      <w:pPr>
        <w:spacing w:after="0"/>
        <w:ind w:left="709" w:firstLine="425"/>
        <w:jc w:val="both"/>
      </w:pPr>
      <w:bookmarkStart w:id="0" w:name="_GoBack"/>
      <w:r>
        <w:t>Беременность, это не только одно из самых важных событий, но и особое состояние, которое сопряжено с определенными рисками для здоровья женщины и ее будущего ребенка. Особенно высоки эти риски, если</w:t>
      </w:r>
      <w:r w:rsidR="00E1642C">
        <w:t xml:space="preserve"> беременность наступает без необходимой подготовки </w:t>
      </w:r>
      <w:r w:rsidR="00676BB5">
        <w:t xml:space="preserve">и </w:t>
      </w:r>
      <w:r w:rsidR="00E1642C">
        <w:t xml:space="preserve">на фоне </w:t>
      </w:r>
      <w:r w:rsidR="00676BB5">
        <w:t xml:space="preserve">неконтролируемого течения </w:t>
      </w:r>
      <w:r w:rsidR="00E1642C">
        <w:t xml:space="preserve">хронических заболеваний. Одним из таких заболеваний является сахарный диабет. </w:t>
      </w:r>
    </w:p>
    <w:p w:rsidR="00E1642C" w:rsidRDefault="00E1642C" w:rsidP="007F7032">
      <w:pPr>
        <w:spacing w:after="0"/>
        <w:ind w:left="709" w:firstLine="425"/>
        <w:jc w:val="both"/>
      </w:pPr>
      <w:r>
        <w:t xml:space="preserve">При сахарном диабете высокие уровни глюкозы </w:t>
      </w:r>
      <w:r w:rsidR="00406C37">
        <w:t>оказывают негативное влияние</w:t>
      </w:r>
      <w:r>
        <w:t xml:space="preserve"> не только </w:t>
      </w:r>
      <w:r w:rsidR="00406C37">
        <w:t xml:space="preserve">на </w:t>
      </w:r>
      <w:r>
        <w:t xml:space="preserve">организм матери, но и </w:t>
      </w:r>
      <w:r w:rsidR="009E45A7">
        <w:t>плода</w:t>
      </w:r>
      <w:r w:rsidR="00E5352D">
        <w:t xml:space="preserve">. </w:t>
      </w:r>
      <w:r w:rsidR="004D7179">
        <w:t>(т</w:t>
      </w:r>
      <w:r w:rsidR="00B2307E">
        <w:t>аблица</w:t>
      </w:r>
      <w:r w:rsidR="002334FB">
        <w:t xml:space="preserve"> </w:t>
      </w:r>
      <w:r w:rsidR="00B2307E">
        <w:t>№1</w:t>
      </w:r>
      <w:r w:rsidR="004D7179">
        <w:t>)</w:t>
      </w:r>
      <w:r w:rsidR="009E45A7">
        <w:t xml:space="preserve">. </w:t>
      </w:r>
    </w:p>
    <w:bookmarkEnd w:id="0"/>
    <w:p w:rsidR="00E5434E" w:rsidRDefault="00E5434E" w:rsidP="00E1642C">
      <w:pPr>
        <w:spacing w:after="0"/>
        <w:ind w:left="709" w:firstLine="425"/>
      </w:pPr>
    </w:p>
    <w:p w:rsidR="00406C37" w:rsidRPr="00E5434E" w:rsidRDefault="00E5434E" w:rsidP="00E5434E">
      <w:pPr>
        <w:pStyle w:val="a5"/>
        <w:spacing w:after="0"/>
        <w:jc w:val="center"/>
        <w:rPr>
          <w:sz w:val="20"/>
          <w:szCs w:val="20"/>
        </w:rPr>
      </w:pPr>
      <w:r w:rsidRPr="00B275F7">
        <w:rPr>
          <w:sz w:val="20"/>
          <w:szCs w:val="20"/>
        </w:rPr>
        <w:t xml:space="preserve">Таблица </w:t>
      </w:r>
      <w:r w:rsidR="0091634F" w:rsidRPr="00B275F7">
        <w:rPr>
          <w:sz w:val="20"/>
          <w:szCs w:val="20"/>
        </w:rPr>
        <w:fldChar w:fldCharType="begin"/>
      </w:r>
      <w:r w:rsidRPr="00B275F7">
        <w:rPr>
          <w:sz w:val="20"/>
          <w:szCs w:val="20"/>
        </w:rPr>
        <w:instrText xml:space="preserve"> SEQ Таблица \* ARABIC </w:instrText>
      </w:r>
      <w:r w:rsidR="0091634F" w:rsidRPr="00B275F7">
        <w:rPr>
          <w:sz w:val="20"/>
          <w:szCs w:val="20"/>
        </w:rPr>
        <w:fldChar w:fldCharType="separate"/>
      </w:r>
      <w:r w:rsidRPr="00B275F7">
        <w:rPr>
          <w:noProof/>
          <w:sz w:val="20"/>
          <w:szCs w:val="20"/>
        </w:rPr>
        <w:t>1</w:t>
      </w:r>
      <w:r w:rsidR="0091634F" w:rsidRPr="00B275F7">
        <w:rPr>
          <w:noProof/>
          <w:sz w:val="20"/>
          <w:szCs w:val="20"/>
        </w:rPr>
        <w:fldChar w:fldCharType="end"/>
      </w:r>
      <w:r w:rsidRPr="00B275F7">
        <w:rPr>
          <w:sz w:val="20"/>
          <w:szCs w:val="20"/>
        </w:rPr>
        <w:t>. Риски во время беременности и послеродовом периоде, обусловленные сахарным диабетом.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4883"/>
        <w:gridCol w:w="4864"/>
      </w:tblGrid>
      <w:tr w:rsidR="00406C37" w:rsidRPr="00406C37" w:rsidTr="00406C37">
        <w:tc>
          <w:tcPr>
            <w:tcW w:w="5228" w:type="dxa"/>
          </w:tcPr>
          <w:p w:rsidR="00406C37" w:rsidRPr="00406C37" w:rsidRDefault="00406C37" w:rsidP="00E1642C">
            <w:pPr>
              <w:rPr>
                <w:sz w:val="24"/>
                <w:szCs w:val="24"/>
              </w:rPr>
            </w:pPr>
            <w:r w:rsidRPr="00406C37">
              <w:rPr>
                <w:sz w:val="24"/>
                <w:szCs w:val="24"/>
              </w:rPr>
              <w:t>Риски для матери с сахарным диабетом</w:t>
            </w:r>
          </w:p>
        </w:tc>
        <w:tc>
          <w:tcPr>
            <w:tcW w:w="5228" w:type="dxa"/>
          </w:tcPr>
          <w:p w:rsidR="00406C37" w:rsidRPr="00406C37" w:rsidRDefault="00406C37" w:rsidP="00E1642C">
            <w:pPr>
              <w:rPr>
                <w:sz w:val="24"/>
                <w:szCs w:val="24"/>
              </w:rPr>
            </w:pPr>
            <w:r w:rsidRPr="00406C37">
              <w:rPr>
                <w:sz w:val="24"/>
                <w:szCs w:val="24"/>
              </w:rPr>
              <w:t>Риски для плода/ребенка</w:t>
            </w:r>
          </w:p>
        </w:tc>
      </w:tr>
      <w:tr w:rsidR="00406C37" w:rsidRPr="00406C37" w:rsidTr="00406C37">
        <w:tc>
          <w:tcPr>
            <w:tcW w:w="5228" w:type="dxa"/>
          </w:tcPr>
          <w:p w:rsidR="00406C37" w:rsidRDefault="00406C37" w:rsidP="00406C3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частые осложнения беременности (</w:t>
            </w:r>
            <w:proofErr w:type="spellStart"/>
            <w:r>
              <w:rPr>
                <w:sz w:val="24"/>
                <w:szCs w:val="24"/>
              </w:rPr>
              <w:t>преэклампсия</w:t>
            </w:r>
            <w:proofErr w:type="spellEnd"/>
            <w:r>
              <w:rPr>
                <w:sz w:val="24"/>
                <w:szCs w:val="24"/>
              </w:rPr>
              <w:t>, эклампсия, инфекция, многоводие</w:t>
            </w:r>
            <w:r w:rsidR="000E0FEE">
              <w:rPr>
                <w:sz w:val="24"/>
                <w:szCs w:val="24"/>
              </w:rPr>
              <w:t>, преждевременные роды</w:t>
            </w:r>
            <w:r w:rsidR="00132C0F">
              <w:rPr>
                <w:sz w:val="24"/>
                <w:szCs w:val="24"/>
              </w:rPr>
              <w:t xml:space="preserve">, </w:t>
            </w:r>
            <w:proofErr w:type="spellStart"/>
            <w:r w:rsidR="00132C0F">
              <w:rPr>
                <w:sz w:val="24"/>
                <w:szCs w:val="24"/>
              </w:rPr>
              <w:t>невынашивание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132C0F" w:rsidRDefault="00132C0F" w:rsidP="00406C3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Тромбоэмболические осложнения</w:t>
            </w:r>
          </w:p>
          <w:p w:rsidR="00406C37" w:rsidRDefault="00406C37" w:rsidP="00406C3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Прогрессирование сосудистых осложнений</w:t>
            </w:r>
          </w:p>
          <w:p w:rsidR="00132C0F" w:rsidRPr="00132C0F" w:rsidRDefault="00406C37" w:rsidP="00132C0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частое развитие острых осложнений сахарного диабета: гипогликемии, </w:t>
            </w:r>
            <w:proofErr w:type="spellStart"/>
            <w:r>
              <w:rPr>
                <w:sz w:val="24"/>
                <w:szCs w:val="24"/>
              </w:rPr>
              <w:t>кетоацидоза</w:t>
            </w:r>
            <w:proofErr w:type="spellEnd"/>
          </w:p>
          <w:p w:rsidR="00406C37" w:rsidRPr="00406C37" w:rsidRDefault="00406C37" w:rsidP="00406C3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Материнская смертность</w:t>
            </w:r>
          </w:p>
        </w:tc>
        <w:tc>
          <w:tcPr>
            <w:tcW w:w="5228" w:type="dxa"/>
          </w:tcPr>
          <w:p w:rsidR="00406C37" w:rsidRDefault="00B2307E" w:rsidP="00B2307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Врожденные пороки развития</w:t>
            </w:r>
            <w:r w:rsidR="0054253E">
              <w:rPr>
                <w:sz w:val="24"/>
                <w:szCs w:val="24"/>
              </w:rPr>
              <w:t xml:space="preserve">: анэнцефалия, микроцефалия, врожденные пороки сердца, почечные аномалии </w:t>
            </w:r>
          </w:p>
          <w:p w:rsidR="00132C0F" w:rsidRDefault="00132C0F" w:rsidP="00B2307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Респираторный </w:t>
            </w:r>
            <w:proofErr w:type="spellStart"/>
            <w:r>
              <w:rPr>
                <w:sz w:val="24"/>
                <w:szCs w:val="24"/>
              </w:rPr>
              <w:t>дистресс</w:t>
            </w:r>
            <w:proofErr w:type="spellEnd"/>
            <w:r>
              <w:rPr>
                <w:sz w:val="24"/>
                <w:szCs w:val="24"/>
              </w:rPr>
              <w:t>-синдром</w:t>
            </w:r>
          </w:p>
          <w:p w:rsidR="00132C0F" w:rsidRDefault="00132C0F" w:rsidP="00B2307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Гипогликемические состояния новорожденного</w:t>
            </w:r>
          </w:p>
          <w:p w:rsidR="00B2307E" w:rsidRDefault="00B2307E" w:rsidP="00B2307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Родовой травматизм</w:t>
            </w:r>
            <w:r w:rsidR="000E0FEE">
              <w:rPr>
                <w:sz w:val="24"/>
                <w:szCs w:val="24"/>
              </w:rPr>
              <w:t>, большой вес плода</w:t>
            </w:r>
          </w:p>
          <w:p w:rsidR="00B2307E" w:rsidRDefault="00B2307E" w:rsidP="00B2307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 развития сахарного диабета 1 типа в течение жизни: около 2%- при СД 1 типа у матери, около 6%- у отца и 30-35% - у обоих родителей</w:t>
            </w:r>
            <w:r w:rsidR="00132C0F">
              <w:rPr>
                <w:sz w:val="24"/>
                <w:szCs w:val="24"/>
              </w:rPr>
              <w:t>; ожирения, артериальной гипертензии и метаболического синдрома (механизм фетального программирования)</w:t>
            </w:r>
            <w:r>
              <w:rPr>
                <w:sz w:val="24"/>
                <w:szCs w:val="24"/>
              </w:rPr>
              <w:t>.</w:t>
            </w:r>
          </w:p>
          <w:p w:rsidR="00B2307E" w:rsidRDefault="00B2307E" w:rsidP="00B2307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Внутриутробная смертность плода</w:t>
            </w:r>
          </w:p>
          <w:p w:rsidR="00B2307E" w:rsidRPr="00B2307E" w:rsidRDefault="00B2307E" w:rsidP="00B2307E">
            <w:pPr>
              <w:pStyle w:val="a3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Ранняя младенческая смертность</w:t>
            </w:r>
          </w:p>
        </w:tc>
      </w:tr>
    </w:tbl>
    <w:p w:rsidR="007F3F4A" w:rsidRDefault="007F3F4A" w:rsidP="00243482">
      <w:pPr>
        <w:ind w:left="709" w:firstLine="425"/>
      </w:pPr>
    </w:p>
    <w:p w:rsidR="00243482" w:rsidRDefault="00243482" w:rsidP="004D7179">
      <w:pPr>
        <w:spacing w:after="0"/>
        <w:ind w:left="709" w:firstLine="425"/>
        <w:contextualSpacing/>
        <w:jc w:val="both"/>
      </w:pPr>
      <w:r>
        <w:lastRenderedPageBreak/>
        <w:t xml:space="preserve">Для того, чтобы вышеперечисленных рисков не было или чтобы они были минимизированы, необходима соответствующая подготовка и самоконтроль, т.е. необходимо </w:t>
      </w:r>
      <w:r w:rsidRPr="002334FB">
        <w:rPr>
          <w:u w:val="single"/>
        </w:rPr>
        <w:t>планирование</w:t>
      </w:r>
      <w:r>
        <w:t xml:space="preserve"> беременности. Со своим лечащим доктором стоит обсудить целевые уровни показателей </w:t>
      </w:r>
      <w:r w:rsidR="002334FB">
        <w:t>глюкозы крови</w:t>
      </w:r>
      <w:r>
        <w:t xml:space="preserve">, </w:t>
      </w:r>
      <w:proofErr w:type="spellStart"/>
      <w:r>
        <w:t>гликированного</w:t>
      </w:r>
      <w:proofErr w:type="spellEnd"/>
      <w:r>
        <w:t xml:space="preserve"> гемоглобина и др</w:t>
      </w:r>
      <w:r w:rsidR="00285913">
        <w:t>угих показателей</w:t>
      </w:r>
      <w:r>
        <w:t xml:space="preserve"> и способы их достижения. В каждой отдельной ситуации целевые уровни подбираются индивидуально, в зависимости от уже имеющихся осложнений сахарного диабета и их стадий, сопутствующих заболеваний, наличия гипогликемических состояний. </w:t>
      </w:r>
    </w:p>
    <w:p w:rsidR="00243482" w:rsidRDefault="00B275F7" w:rsidP="004D7179">
      <w:pPr>
        <w:spacing w:after="0"/>
        <w:ind w:left="709" w:firstLine="425"/>
        <w:contextualSpacing/>
        <w:jc w:val="both"/>
      </w:pPr>
      <w:r>
        <w:t xml:space="preserve">Основными задачами при планировании беременности являются: </w:t>
      </w:r>
    </w:p>
    <w:p w:rsidR="007C1281" w:rsidRDefault="00243482" w:rsidP="004D7179">
      <w:pPr>
        <w:pStyle w:val="a3"/>
        <w:numPr>
          <w:ilvl w:val="0"/>
          <w:numId w:val="4"/>
        </w:numPr>
        <w:spacing w:after="0"/>
        <w:jc w:val="both"/>
      </w:pPr>
      <w:r>
        <w:t xml:space="preserve">Информирование женщины и ее семьи (при согласии) о возможных рисках.  </w:t>
      </w:r>
    </w:p>
    <w:p w:rsidR="00243482" w:rsidRDefault="007C1281" w:rsidP="004D7179">
      <w:pPr>
        <w:pStyle w:val="a3"/>
        <w:numPr>
          <w:ilvl w:val="0"/>
          <w:numId w:val="4"/>
        </w:numPr>
        <w:spacing w:after="0"/>
        <w:jc w:val="both"/>
      </w:pPr>
      <w:r>
        <w:t>Использование эффективной контрацепции до достижения целевых уровней гликемического контроля.</w:t>
      </w:r>
      <w:r w:rsidR="00243482">
        <w:t xml:space="preserve"> </w:t>
      </w:r>
    </w:p>
    <w:p w:rsidR="00B275F7" w:rsidRPr="004D7179" w:rsidRDefault="00B275F7" w:rsidP="004D7179">
      <w:pPr>
        <w:pStyle w:val="a3"/>
        <w:numPr>
          <w:ilvl w:val="0"/>
          <w:numId w:val="4"/>
        </w:numPr>
        <w:spacing w:after="0"/>
        <w:jc w:val="both"/>
        <w:rPr>
          <w:b/>
        </w:rPr>
      </w:pPr>
      <w:r w:rsidRPr="004D7179">
        <w:rPr>
          <w:b/>
          <w:bCs/>
          <w:iCs/>
        </w:rPr>
        <w:t>Обучение в «Школе сахарного диабета».</w:t>
      </w:r>
    </w:p>
    <w:p w:rsidR="00B275F7" w:rsidRPr="004D7179" w:rsidRDefault="00B275F7" w:rsidP="004D7179">
      <w:pPr>
        <w:pStyle w:val="a3"/>
        <w:numPr>
          <w:ilvl w:val="0"/>
          <w:numId w:val="4"/>
        </w:numPr>
        <w:spacing w:after="0"/>
        <w:jc w:val="both"/>
        <w:rPr>
          <w:b/>
          <w:bCs/>
          <w:iCs/>
        </w:rPr>
      </w:pPr>
      <w:r w:rsidRPr="004D7179">
        <w:rPr>
          <w:b/>
          <w:bCs/>
          <w:iCs/>
        </w:rPr>
        <w:t>Достижение целевых уровней гликемического контроля за 3-6 мес. до зачатия (</w:t>
      </w:r>
      <w:proofErr w:type="spellStart"/>
      <w:r w:rsidRPr="004D7179">
        <w:rPr>
          <w:b/>
          <w:bCs/>
          <w:iCs/>
        </w:rPr>
        <w:t>гликированный</w:t>
      </w:r>
      <w:proofErr w:type="spellEnd"/>
      <w:r w:rsidRPr="004D7179">
        <w:rPr>
          <w:b/>
          <w:bCs/>
          <w:iCs/>
        </w:rPr>
        <w:t xml:space="preserve"> гемоглобин менее 6,0-6,5%)</w:t>
      </w:r>
      <w:r w:rsidR="00933456" w:rsidRPr="004D7179">
        <w:rPr>
          <w:b/>
          <w:bCs/>
          <w:iCs/>
        </w:rPr>
        <w:t xml:space="preserve"> и его поддержание во время беременности;</w:t>
      </w:r>
      <w:r w:rsidRPr="004D7179">
        <w:rPr>
          <w:b/>
          <w:bCs/>
          <w:iCs/>
        </w:rPr>
        <w:t xml:space="preserve"> контроль уровня </w:t>
      </w:r>
      <w:proofErr w:type="spellStart"/>
      <w:r w:rsidRPr="004D7179">
        <w:rPr>
          <w:b/>
          <w:bCs/>
          <w:iCs/>
        </w:rPr>
        <w:t>креатинина</w:t>
      </w:r>
      <w:proofErr w:type="spellEnd"/>
      <w:r w:rsidRPr="004D7179">
        <w:rPr>
          <w:b/>
          <w:bCs/>
          <w:iCs/>
        </w:rPr>
        <w:t>, альбумин-креатининового соотношения.</w:t>
      </w:r>
    </w:p>
    <w:p w:rsidR="00AB4385" w:rsidRDefault="00BE0C5F" w:rsidP="004D7179">
      <w:pPr>
        <w:pStyle w:val="a3"/>
        <w:numPr>
          <w:ilvl w:val="0"/>
          <w:numId w:val="4"/>
        </w:numPr>
        <w:spacing w:after="0"/>
        <w:jc w:val="both"/>
      </w:pPr>
      <w:r>
        <w:t>Отказ от курения, потребления алкоголя, наркотических веществ.</w:t>
      </w:r>
    </w:p>
    <w:p w:rsidR="00B2307E" w:rsidRPr="00285913" w:rsidRDefault="00BE0C5F" w:rsidP="004D7179">
      <w:pPr>
        <w:pStyle w:val="a3"/>
        <w:numPr>
          <w:ilvl w:val="0"/>
          <w:numId w:val="4"/>
        </w:numPr>
        <w:spacing w:after="0"/>
        <w:jc w:val="both"/>
      </w:pPr>
      <w:r>
        <w:t>Консульта</w:t>
      </w:r>
      <w:r w:rsidR="009D62C1">
        <w:t>ция гинеколога (исключение ИППП и других состояний, способных негативно повлиять на зачатие и исход беременности</w:t>
      </w:r>
      <w:r w:rsidR="00285913">
        <w:t>),</w:t>
      </w:r>
      <w:r>
        <w:t xml:space="preserve"> врача общей практики</w:t>
      </w:r>
      <w:r w:rsidR="002078DD">
        <w:t xml:space="preserve"> (</w:t>
      </w:r>
      <w:r w:rsidR="002334FB">
        <w:t>рассмотрение вопроса о переводе на лекарственные</w:t>
      </w:r>
      <w:r w:rsidR="002078DD">
        <w:t xml:space="preserve"> препарат</w:t>
      </w:r>
      <w:r w:rsidR="002334FB">
        <w:t>ы</w:t>
      </w:r>
      <w:r w:rsidR="002078DD">
        <w:t>, разрешенны</w:t>
      </w:r>
      <w:r w:rsidR="002334FB">
        <w:t>е</w:t>
      </w:r>
      <w:r w:rsidR="002078DD">
        <w:t xml:space="preserve"> к приему</w:t>
      </w:r>
      <w:r w:rsidR="002334FB">
        <w:t xml:space="preserve"> на этапе планирования и</w:t>
      </w:r>
      <w:r w:rsidR="002078DD">
        <w:t xml:space="preserve"> во время беременности</w:t>
      </w:r>
      <w:r w:rsidR="002334FB">
        <w:t xml:space="preserve"> (если к этому имеются показания)</w:t>
      </w:r>
      <w:r w:rsidR="002078DD">
        <w:t>)</w:t>
      </w:r>
      <w:r w:rsidR="00285913">
        <w:t>;</w:t>
      </w:r>
      <w:r>
        <w:t xml:space="preserve"> контроль наличия плановых прививок (учитывать историю путешествий (</w:t>
      </w:r>
      <w:r w:rsidR="002078DD">
        <w:t xml:space="preserve">например, посещение районов, эндемичных по вирусу </w:t>
      </w:r>
      <w:proofErr w:type="spellStart"/>
      <w:r w:rsidR="002078DD">
        <w:t>Зика</w:t>
      </w:r>
      <w:proofErr w:type="spellEnd"/>
      <w:r>
        <w:t>))</w:t>
      </w:r>
      <w:r w:rsidR="00285913">
        <w:t>, генетический скрининг</w:t>
      </w:r>
      <w:r w:rsidR="00EB06D7">
        <w:t>.</w:t>
      </w:r>
      <w:r>
        <w:t xml:space="preserve"> </w:t>
      </w:r>
    </w:p>
    <w:p w:rsidR="0054253E" w:rsidRPr="00933456" w:rsidRDefault="0054253E" w:rsidP="004D7179">
      <w:pPr>
        <w:pStyle w:val="a3"/>
        <w:numPr>
          <w:ilvl w:val="0"/>
          <w:numId w:val="4"/>
        </w:numPr>
        <w:spacing w:after="0"/>
        <w:jc w:val="both"/>
      </w:pPr>
      <w:r>
        <w:t xml:space="preserve">Консультация офтальмолога с осмотром глазного дна в условиях расширенного зрачка </w:t>
      </w:r>
      <w:r w:rsidR="00933456">
        <w:t>(</w:t>
      </w:r>
      <w:r>
        <w:t xml:space="preserve">на этапе планирования беременности, </w:t>
      </w:r>
      <w:r w:rsidR="00933456">
        <w:t xml:space="preserve">далее- </w:t>
      </w:r>
      <w:r>
        <w:t>в каждом триместре беременности</w:t>
      </w:r>
      <w:r w:rsidR="00933456">
        <w:t>)</w:t>
      </w:r>
      <w:r>
        <w:t>.</w:t>
      </w:r>
      <w:r w:rsidR="00933456">
        <w:t xml:space="preserve"> </w:t>
      </w:r>
      <w:r w:rsidRPr="00933456">
        <w:rPr>
          <w:szCs w:val="28"/>
        </w:rPr>
        <w:t>Также рекомендовано динамическое наблюдение у офтальмолога в течение 1 года после родов.</w:t>
      </w:r>
      <w:r w:rsidR="00D87D07" w:rsidRPr="00933456">
        <w:rPr>
          <w:szCs w:val="28"/>
        </w:rPr>
        <w:t xml:space="preserve"> Далее кратность наблюдение определяется индивидуально.</w:t>
      </w:r>
      <w:r w:rsidRPr="00933456">
        <w:rPr>
          <w:szCs w:val="28"/>
        </w:rPr>
        <w:t xml:space="preserve"> </w:t>
      </w:r>
    </w:p>
    <w:p w:rsidR="002078DD" w:rsidRDefault="002078DD" w:rsidP="004D7179">
      <w:pPr>
        <w:pStyle w:val="a3"/>
        <w:numPr>
          <w:ilvl w:val="0"/>
          <w:numId w:val="4"/>
        </w:numPr>
        <w:spacing w:after="0"/>
        <w:jc w:val="both"/>
      </w:pPr>
      <w:r>
        <w:t>Женщинам с избыточной массой тела и ожирением рекомендована консультация диетолога для разработки плана питания на этапе планирования, во время беременности и в период грудного вскармливания.</w:t>
      </w:r>
      <w:r w:rsidR="00AB4385">
        <w:t xml:space="preserve"> </w:t>
      </w:r>
      <w:r w:rsidR="00933456">
        <w:t xml:space="preserve">В случае отсутствия возможности консультирования у диетолога, рекомендовано обсудить вопросы питания </w:t>
      </w:r>
      <w:r w:rsidR="00BB011D">
        <w:t>и физической активности со своим лечащим врачом.</w:t>
      </w:r>
    </w:p>
    <w:p w:rsidR="00D87D07" w:rsidRDefault="0054253E" w:rsidP="004D7179">
      <w:pPr>
        <w:pStyle w:val="a3"/>
        <w:numPr>
          <w:ilvl w:val="0"/>
          <w:numId w:val="4"/>
        </w:numPr>
        <w:spacing w:after="0"/>
        <w:jc w:val="both"/>
      </w:pPr>
      <w:r>
        <w:t>Рекомендован прием фолиевой кислоты (не менее 400</w:t>
      </w:r>
      <w:r w:rsidR="00BE0C5F">
        <w:t xml:space="preserve"> мкг в сутки</w:t>
      </w:r>
      <w:r>
        <w:t>)</w:t>
      </w:r>
      <w:r w:rsidR="00BE0C5F">
        <w:t xml:space="preserve">, йодида калия 150 мкг в сутки </w:t>
      </w:r>
      <w:r w:rsidR="00BE0C5F" w:rsidRPr="004D7179">
        <w:rPr>
          <w:i/>
        </w:rPr>
        <w:t>(</w:t>
      </w:r>
      <w:r w:rsidR="00BE0C5F" w:rsidRPr="004D7179">
        <w:rPr>
          <w:bCs/>
          <w:i/>
          <w:iCs/>
        </w:rPr>
        <w:t>при условии отсутствия противопоказаний</w:t>
      </w:r>
      <w:r w:rsidR="00BE0C5F" w:rsidRPr="004D7179">
        <w:rPr>
          <w:i/>
        </w:rPr>
        <w:t>).</w:t>
      </w:r>
    </w:p>
    <w:p w:rsidR="00EB06D7" w:rsidRDefault="00B275F7" w:rsidP="004D7179">
      <w:pPr>
        <w:spacing w:after="0"/>
        <w:ind w:left="709" w:firstLine="425"/>
        <w:contextualSpacing/>
      </w:pPr>
      <w:r>
        <w:t>Также с</w:t>
      </w:r>
      <w:r w:rsidR="00EB06D7" w:rsidRPr="00EB06D7">
        <w:t xml:space="preserve">уществует тип сахарного диабета, </w:t>
      </w:r>
      <w:r w:rsidR="00AB4385">
        <w:t>который развивается</w:t>
      </w:r>
      <w:r w:rsidR="00EB06D7" w:rsidRPr="00EB06D7">
        <w:t xml:space="preserve"> </w:t>
      </w:r>
      <w:r w:rsidR="00EB06D7">
        <w:t xml:space="preserve">непосредственно </w:t>
      </w:r>
      <w:proofErr w:type="gramStart"/>
      <w:r w:rsidR="00AB4385">
        <w:t>во время</w:t>
      </w:r>
      <w:proofErr w:type="gramEnd"/>
      <w:r w:rsidR="00EB06D7" w:rsidRPr="00EB06D7">
        <w:t xml:space="preserve"> беременност</w:t>
      </w:r>
      <w:r w:rsidR="00EB06D7">
        <w:t>и</w:t>
      </w:r>
      <w:r w:rsidR="00EB06D7" w:rsidRPr="00EB06D7">
        <w:t xml:space="preserve">- </w:t>
      </w:r>
      <w:proofErr w:type="spellStart"/>
      <w:r w:rsidR="00EB06D7" w:rsidRPr="004D7179">
        <w:rPr>
          <w:b/>
          <w:bCs/>
          <w:iCs/>
        </w:rPr>
        <w:t>гестационный</w:t>
      </w:r>
      <w:proofErr w:type="spellEnd"/>
      <w:r w:rsidR="00EB06D7" w:rsidRPr="004D7179">
        <w:rPr>
          <w:b/>
          <w:bCs/>
          <w:iCs/>
        </w:rPr>
        <w:t xml:space="preserve"> сахарный диабет</w:t>
      </w:r>
      <w:r w:rsidR="00E73415" w:rsidRPr="004D7179">
        <w:rPr>
          <w:b/>
          <w:bCs/>
          <w:iCs/>
        </w:rPr>
        <w:t xml:space="preserve"> (ГСД)</w:t>
      </w:r>
      <w:r w:rsidR="00E5434E">
        <w:rPr>
          <w:b/>
          <w:bCs/>
          <w:i/>
          <w:iCs/>
          <w:u w:val="single"/>
        </w:rPr>
        <w:t xml:space="preserve"> </w:t>
      </w:r>
      <w:r w:rsidR="00E5434E" w:rsidRPr="00E5434E">
        <w:t>(</w:t>
      </w:r>
      <w:r w:rsidR="004D7179">
        <w:t>т</w:t>
      </w:r>
      <w:r w:rsidR="00E5434E" w:rsidRPr="00E5434E">
        <w:t>аблица №2)</w:t>
      </w:r>
      <w:r w:rsidR="00EB06D7" w:rsidRPr="00E5434E">
        <w:t>.</w:t>
      </w:r>
      <w:r w:rsidR="00EB06D7" w:rsidRPr="00EB06D7">
        <w:t xml:space="preserve"> </w:t>
      </w:r>
    </w:p>
    <w:p w:rsidR="00EB06D7" w:rsidRDefault="00EB06D7" w:rsidP="004D7179">
      <w:pPr>
        <w:spacing w:after="0"/>
        <w:ind w:left="709" w:firstLine="425"/>
        <w:contextualSpacing/>
      </w:pPr>
      <w:r>
        <w:t xml:space="preserve">Диагностика </w:t>
      </w:r>
      <w:r w:rsidR="004D7179">
        <w:t>Г</w:t>
      </w:r>
      <w:r>
        <w:t xml:space="preserve">СД осуществляется: </w:t>
      </w:r>
    </w:p>
    <w:p w:rsidR="00EB06D7" w:rsidRDefault="00EB06D7" w:rsidP="004D7179">
      <w:pPr>
        <w:pStyle w:val="a3"/>
        <w:numPr>
          <w:ilvl w:val="0"/>
          <w:numId w:val="6"/>
        </w:numPr>
        <w:spacing w:after="0"/>
      </w:pPr>
      <w:r>
        <w:t>при первом обращении беременной к врачу-специалисту любой специальности на сроке до 24 недели – назначается определение глюкозы венозной плазмы натощак;</w:t>
      </w:r>
    </w:p>
    <w:p w:rsidR="00EB06D7" w:rsidRDefault="00EB06D7" w:rsidP="004D7179">
      <w:pPr>
        <w:pStyle w:val="a3"/>
        <w:numPr>
          <w:ilvl w:val="0"/>
          <w:numId w:val="6"/>
        </w:numPr>
        <w:spacing w:after="0"/>
      </w:pPr>
      <w:r>
        <w:lastRenderedPageBreak/>
        <w:t xml:space="preserve">при отсутствии нарушений углеводного обмена на ранних сроках беременности, проводится </w:t>
      </w:r>
      <w:proofErr w:type="spellStart"/>
      <w:r>
        <w:t>глюкозотолерантный</w:t>
      </w:r>
      <w:proofErr w:type="spellEnd"/>
      <w:r>
        <w:t xml:space="preserve"> тест</w:t>
      </w:r>
      <w:r w:rsidR="007F3F4A">
        <w:t xml:space="preserve"> (ГТТ)</w:t>
      </w:r>
      <w:r>
        <w:t xml:space="preserve"> в 24–28 недель, обязательно – в случае наличия факторов риска.</w:t>
      </w:r>
    </w:p>
    <w:p w:rsidR="00E73415" w:rsidRDefault="00E73415" w:rsidP="004D7179">
      <w:pPr>
        <w:spacing w:after="0"/>
        <w:ind w:left="709" w:firstLine="425"/>
        <w:contextualSpacing/>
      </w:pPr>
      <w:proofErr w:type="spellStart"/>
      <w:r>
        <w:t>Гестационный</w:t>
      </w:r>
      <w:proofErr w:type="spellEnd"/>
      <w:r>
        <w:t xml:space="preserve"> сахарный диабет чаще развивается во втором и третьем триместрах беременности.</w:t>
      </w:r>
    </w:p>
    <w:p w:rsidR="004D7179" w:rsidRDefault="004D7179" w:rsidP="004D7179">
      <w:pPr>
        <w:spacing w:after="0"/>
        <w:ind w:left="709" w:firstLine="425"/>
        <w:contextualSpacing/>
      </w:pPr>
    </w:p>
    <w:p w:rsidR="00E5434E" w:rsidRPr="00E5434E" w:rsidRDefault="00E5434E" w:rsidP="00E5434E">
      <w:pPr>
        <w:pStyle w:val="a5"/>
        <w:spacing w:after="0"/>
        <w:jc w:val="center"/>
        <w:rPr>
          <w:sz w:val="20"/>
          <w:szCs w:val="20"/>
        </w:rPr>
      </w:pPr>
      <w:r w:rsidRPr="00B275F7">
        <w:rPr>
          <w:sz w:val="20"/>
          <w:szCs w:val="20"/>
        </w:rPr>
        <w:t xml:space="preserve">Таблица </w:t>
      </w:r>
      <w:r w:rsidR="0091634F" w:rsidRPr="00B275F7">
        <w:rPr>
          <w:sz w:val="20"/>
          <w:szCs w:val="20"/>
        </w:rPr>
        <w:fldChar w:fldCharType="begin"/>
      </w:r>
      <w:r w:rsidRPr="00B275F7">
        <w:rPr>
          <w:sz w:val="20"/>
          <w:szCs w:val="20"/>
        </w:rPr>
        <w:instrText xml:space="preserve"> SEQ Таблица \* ARABIC </w:instrText>
      </w:r>
      <w:r w:rsidR="0091634F" w:rsidRPr="00B275F7">
        <w:rPr>
          <w:sz w:val="20"/>
          <w:szCs w:val="20"/>
        </w:rPr>
        <w:fldChar w:fldCharType="separate"/>
      </w:r>
      <w:r w:rsidRPr="00B275F7">
        <w:rPr>
          <w:noProof/>
          <w:sz w:val="20"/>
          <w:szCs w:val="20"/>
        </w:rPr>
        <w:t>2</w:t>
      </w:r>
      <w:r w:rsidR="0091634F" w:rsidRPr="00B275F7">
        <w:rPr>
          <w:noProof/>
          <w:sz w:val="20"/>
          <w:szCs w:val="20"/>
        </w:rPr>
        <w:fldChar w:fldCharType="end"/>
      </w:r>
      <w:r w:rsidRPr="00B275F7">
        <w:rPr>
          <w:sz w:val="20"/>
          <w:szCs w:val="20"/>
        </w:rPr>
        <w:t xml:space="preserve">. Критерии </w:t>
      </w:r>
      <w:proofErr w:type="spellStart"/>
      <w:r w:rsidRPr="00B275F7">
        <w:rPr>
          <w:sz w:val="20"/>
          <w:szCs w:val="20"/>
        </w:rPr>
        <w:t>гестационного</w:t>
      </w:r>
      <w:proofErr w:type="spellEnd"/>
      <w:r w:rsidRPr="00B275F7">
        <w:rPr>
          <w:sz w:val="20"/>
          <w:szCs w:val="20"/>
        </w:rPr>
        <w:t xml:space="preserve"> сахарного диабета.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4842"/>
        <w:gridCol w:w="4905"/>
      </w:tblGrid>
      <w:tr w:rsidR="00E73415" w:rsidRPr="00E73415" w:rsidTr="00E73415">
        <w:tc>
          <w:tcPr>
            <w:tcW w:w="5228" w:type="dxa"/>
          </w:tcPr>
          <w:p w:rsidR="00E73415" w:rsidRPr="00E73415" w:rsidRDefault="00E73415" w:rsidP="00EB06D7">
            <w:pPr>
              <w:rPr>
                <w:sz w:val="24"/>
                <w:szCs w:val="24"/>
              </w:rPr>
            </w:pPr>
            <w:r w:rsidRPr="00E73415">
              <w:rPr>
                <w:sz w:val="24"/>
                <w:szCs w:val="24"/>
              </w:rPr>
              <w:t>Показатель</w:t>
            </w:r>
          </w:p>
        </w:tc>
        <w:tc>
          <w:tcPr>
            <w:tcW w:w="5228" w:type="dxa"/>
          </w:tcPr>
          <w:p w:rsidR="00E73415" w:rsidRPr="00E73415" w:rsidRDefault="00E73415" w:rsidP="00EB06D7">
            <w:pPr>
              <w:rPr>
                <w:sz w:val="24"/>
                <w:szCs w:val="24"/>
              </w:rPr>
            </w:pPr>
            <w:r w:rsidRPr="00E73415">
              <w:rPr>
                <w:sz w:val="24"/>
                <w:szCs w:val="24"/>
              </w:rPr>
              <w:t>Значения, соответствующие ГСД</w:t>
            </w:r>
          </w:p>
        </w:tc>
      </w:tr>
      <w:tr w:rsidR="00E73415" w:rsidRPr="00E73415" w:rsidTr="00E73415">
        <w:tc>
          <w:tcPr>
            <w:tcW w:w="5228" w:type="dxa"/>
          </w:tcPr>
          <w:p w:rsidR="00E73415" w:rsidRPr="00E73415" w:rsidRDefault="00E73415" w:rsidP="00EB06D7">
            <w:pPr>
              <w:rPr>
                <w:sz w:val="24"/>
                <w:szCs w:val="24"/>
              </w:rPr>
            </w:pPr>
            <w:r w:rsidRPr="00E73415">
              <w:rPr>
                <w:sz w:val="24"/>
                <w:szCs w:val="24"/>
              </w:rPr>
              <w:t>Уровень глюкозы натощак</w:t>
            </w:r>
          </w:p>
        </w:tc>
        <w:tc>
          <w:tcPr>
            <w:tcW w:w="5228" w:type="dxa"/>
          </w:tcPr>
          <w:p w:rsidR="00E73415" w:rsidRPr="00E73415" w:rsidRDefault="00E73415" w:rsidP="00EB06D7">
            <w:pPr>
              <w:rPr>
                <w:sz w:val="24"/>
                <w:szCs w:val="24"/>
              </w:rPr>
            </w:pPr>
            <w:r w:rsidRPr="00E73415">
              <w:rPr>
                <w:rFonts w:cs="Times New Roman"/>
                <w:sz w:val="24"/>
                <w:szCs w:val="24"/>
              </w:rPr>
              <w:t xml:space="preserve">≥ </w:t>
            </w:r>
            <w:r w:rsidRPr="00E73415">
              <w:rPr>
                <w:sz w:val="24"/>
                <w:szCs w:val="24"/>
              </w:rPr>
              <w:t xml:space="preserve">4,6 </w:t>
            </w:r>
            <w:proofErr w:type="spellStart"/>
            <w:r w:rsidRPr="00E73415">
              <w:rPr>
                <w:sz w:val="24"/>
                <w:szCs w:val="24"/>
              </w:rPr>
              <w:t>ммоль</w:t>
            </w:r>
            <w:proofErr w:type="spellEnd"/>
            <w:r w:rsidRPr="00E73415">
              <w:rPr>
                <w:sz w:val="24"/>
                <w:szCs w:val="24"/>
              </w:rPr>
              <w:t xml:space="preserve">/л в цельной капиллярной или </w:t>
            </w:r>
            <w:r w:rsidRPr="00E73415">
              <w:rPr>
                <w:rFonts w:cs="Times New Roman"/>
                <w:sz w:val="24"/>
                <w:szCs w:val="24"/>
              </w:rPr>
              <w:t xml:space="preserve">≥ </w:t>
            </w:r>
            <w:r w:rsidRPr="00E73415">
              <w:rPr>
                <w:sz w:val="24"/>
                <w:szCs w:val="24"/>
              </w:rPr>
              <w:t xml:space="preserve">5,1 </w:t>
            </w:r>
            <w:proofErr w:type="spellStart"/>
            <w:r w:rsidRPr="00E73415">
              <w:rPr>
                <w:sz w:val="24"/>
                <w:szCs w:val="24"/>
              </w:rPr>
              <w:t>ммоль</w:t>
            </w:r>
            <w:proofErr w:type="spellEnd"/>
            <w:r w:rsidRPr="00E73415">
              <w:rPr>
                <w:sz w:val="24"/>
                <w:szCs w:val="24"/>
              </w:rPr>
              <w:t>/л в плазме венозной крови</w:t>
            </w:r>
          </w:p>
        </w:tc>
      </w:tr>
      <w:tr w:rsidR="00E73415" w:rsidRPr="00E73415" w:rsidTr="00E73415">
        <w:tc>
          <w:tcPr>
            <w:tcW w:w="5228" w:type="dxa"/>
          </w:tcPr>
          <w:p w:rsidR="00E73415" w:rsidRPr="00E73415" w:rsidRDefault="00E73415" w:rsidP="00EB06D7">
            <w:pPr>
              <w:rPr>
                <w:sz w:val="24"/>
                <w:szCs w:val="24"/>
              </w:rPr>
            </w:pPr>
            <w:r w:rsidRPr="00E73415">
              <w:rPr>
                <w:sz w:val="24"/>
                <w:szCs w:val="24"/>
              </w:rPr>
              <w:t>Уровень глюкозы через 1 час при проведении ГТТ</w:t>
            </w:r>
          </w:p>
        </w:tc>
        <w:tc>
          <w:tcPr>
            <w:tcW w:w="5228" w:type="dxa"/>
          </w:tcPr>
          <w:p w:rsidR="00E73415" w:rsidRPr="00E73415" w:rsidRDefault="00E73415" w:rsidP="00EB06D7">
            <w:pPr>
              <w:rPr>
                <w:sz w:val="24"/>
                <w:szCs w:val="24"/>
              </w:rPr>
            </w:pPr>
            <w:r w:rsidRPr="00E73415">
              <w:rPr>
                <w:rFonts w:cs="Times New Roman"/>
                <w:sz w:val="24"/>
                <w:szCs w:val="24"/>
              </w:rPr>
              <w:t xml:space="preserve">≥ </w:t>
            </w:r>
            <w:r w:rsidRPr="00E73415">
              <w:rPr>
                <w:sz w:val="24"/>
                <w:szCs w:val="24"/>
              </w:rPr>
              <w:t xml:space="preserve">9,0 </w:t>
            </w:r>
            <w:proofErr w:type="spellStart"/>
            <w:r w:rsidRPr="00E73415">
              <w:rPr>
                <w:sz w:val="24"/>
                <w:szCs w:val="24"/>
              </w:rPr>
              <w:t>ммоль</w:t>
            </w:r>
            <w:proofErr w:type="spellEnd"/>
            <w:r w:rsidRPr="00E73415">
              <w:rPr>
                <w:sz w:val="24"/>
                <w:szCs w:val="24"/>
              </w:rPr>
              <w:t xml:space="preserve">/л в цельной капиллярной или </w:t>
            </w:r>
            <w:r w:rsidRPr="00E73415">
              <w:rPr>
                <w:rFonts w:cs="Times New Roman"/>
                <w:sz w:val="24"/>
                <w:szCs w:val="24"/>
              </w:rPr>
              <w:t xml:space="preserve">≥ </w:t>
            </w:r>
            <w:r w:rsidRPr="00E73415">
              <w:rPr>
                <w:sz w:val="24"/>
                <w:szCs w:val="24"/>
              </w:rPr>
              <w:t xml:space="preserve">10,0 </w:t>
            </w:r>
            <w:proofErr w:type="spellStart"/>
            <w:r w:rsidRPr="00E73415">
              <w:rPr>
                <w:sz w:val="24"/>
                <w:szCs w:val="24"/>
              </w:rPr>
              <w:t>ммоль</w:t>
            </w:r>
            <w:proofErr w:type="spellEnd"/>
            <w:r w:rsidRPr="00E73415">
              <w:rPr>
                <w:sz w:val="24"/>
                <w:szCs w:val="24"/>
              </w:rPr>
              <w:t>/л в плазме венозной крови</w:t>
            </w:r>
          </w:p>
        </w:tc>
      </w:tr>
      <w:tr w:rsidR="00E73415" w:rsidRPr="00E73415" w:rsidTr="00E73415">
        <w:tc>
          <w:tcPr>
            <w:tcW w:w="5228" w:type="dxa"/>
          </w:tcPr>
          <w:p w:rsidR="00E73415" w:rsidRPr="00E73415" w:rsidRDefault="00E73415" w:rsidP="00EB06D7">
            <w:pPr>
              <w:rPr>
                <w:sz w:val="24"/>
                <w:szCs w:val="24"/>
              </w:rPr>
            </w:pPr>
            <w:r w:rsidRPr="00E73415">
              <w:rPr>
                <w:sz w:val="24"/>
                <w:szCs w:val="24"/>
              </w:rPr>
              <w:t>Уровень глюкозы через 2 часа при проведении ГТТ</w:t>
            </w:r>
          </w:p>
        </w:tc>
        <w:tc>
          <w:tcPr>
            <w:tcW w:w="5228" w:type="dxa"/>
          </w:tcPr>
          <w:p w:rsidR="00E73415" w:rsidRPr="00E73415" w:rsidRDefault="00E73415" w:rsidP="00E73415">
            <w:pPr>
              <w:keepNext/>
              <w:rPr>
                <w:sz w:val="24"/>
                <w:szCs w:val="24"/>
              </w:rPr>
            </w:pPr>
            <w:r w:rsidRPr="00E73415">
              <w:rPr>
                <w:rFonts w:cs="Times New Roman"/>
                <w:sz w:val="24"/>
                <w:szCs w:val="24"/>
              </w:rPr>
              <w:t xml:space="preserve">≥ </w:t>
            </w:r>
            <w:r w:rsidRPr="00E73415">
              <w:rPr>
                <w:sz w:val="24"/>
                <w:szCs w:val="24"/>
              </w:rPr>
              <w:t xml:space="preserve">7,7 </w:t>
            </w:r>
            <w:proofErr w:type="spellStart"/>
            <w:r w:rsidRPr="00E73415">
              <w:rPr>
                <w:sz w:val="24"/>
                <w:szCs w:val="24"/>
              </w:rPr>
              <w:t>ммоль</w:t>
            </w:r>
            <w:proofErr w:type="spellEnd"/>
            <w:r w:rsidRPr="00E73415">
              <w:rPr>
                <w:sz w:val="24"/>
                <w:szCs w:val="24"/>
              </w:rPr>
              <w:t xml:space="preserve">/л в цельной капиллярной или </w:t>
            </w:r>
            <w:r w:rsidRPr="00E73415">
              <w:rPr>
                <w:rFonts w:cs="Times New Roman"/>
                <w:sz w:val="24"/>
                <w:szCs w:val="24"/>
              </w:rPr>
              <w:t xml:space="preserve">≥ </w:t>
            </w:r>
            <w:r w:rsidRPr="00E73415">
              <w:rPr>
                <w:sz w:val="24"/>
                <w:szCs w:val="24"/>
              </w:rPr>
              <w:t xml:space="preserve">8,5 </w:t>
            </w:r>
            <w:proofErr w:type="spellStart"/>
            <w:r w:rsidRPr="00E73415">
              <w:rPr>
                <w:sz w:val="24"/>
                <w:szCs w:val="24"/>
              </w:rPr>
              <w:t>ммоль</w:t>
            </w:r>
            <w:proofErr w:type="spellEnd"/>
            <w:r w:rsidRPr="00E73415">
              <w:rPr>
                <w:sz w:val="24"/>
                <w:szCs w:val="24"/>
              </w:rPr>
              <w:t>/л в плазме венозной крови</w:t>
            </w:r>
          </w:p>
        </w:tc>
      </w:tr>
    </w:tbl>
    <w:p w:rsidR="004D7179" w:rsidRDefault="004D7179" w:rsidP="004D7179">
      <w:pPr>
        <w:spacing w:after="0"/>
        <w:ind w:left="708" w:firstLine="708"/>
        <w:contextualSpacing/>
      </w:pPr>
    </w:p>
    <w:p w:rsidR="00E73415" w:rsidRDefault="007F3F4A" w:rsidP="004D7179">
      <w:pPr>
        <w:spacing w:after="0"/>
        <w:ind w:left="708" w:firstLine="708"/>
        <w:contextualSpacing/>
        <w:jc w:val="both"/>
      </w:pPr>
      <w:r>
        <w:t>Д</w:t>
      </w:r>
      <w:r w:rsidR="0078281E">
        <w:t>иагноз ГСД может быть установлен при повышении одного из показателей ГТТ. При получении аномального значения натощак</w:t>
      </w:r>
      <w:r w:rsidR="009D62C1">
        <w:t xml:space="preserve"> -</w:t>
      </w:r>
      <w:r w:rsidR="0078281E">
        <w:t xml:space="preserve"> ГТТ не проводится. При получении аномального значения во второй точке теста (через 1 ч.) </w:t>
      </w:r>
      <w:r w:rsidR="009D62C1">
        <w:t xml:space="preserve">- </w:t>
      </w:r>
      <w:r w:rsidR="0078281E">
        <w:t>третье измерение не требуется.</w:t>
      </w:r>
    </w:p>
    <w:p w:rsidR="0078281E" w:rsidRDefault="0078281E" w:rsidP="004D7179">
      <w:pPr>
        <w:spacing w:after="0"/>
        <w:ind w:left="567" w:firstLine="426"/>
        <w:contextualSpacing/>
        <w:jc w:val="both"/>
      </w:pPr>
      <w:r>
        <w:t>ГТТ не проводится в случае наличия противопоказаний к нему, которые определяет лечащий врач.</w:t>
      </w:r>
    </w:p>
    <w:p w:rsidR="0078281E" w:rsidRDefault="0078281E" w:rsidP="004D7179">
      <w:pPr>
        <w:spacing w:after="0"/>
        <w:ind w:left="567" w:firstLine="426"/>
        <w:contextualSpacing/>
        <w:jc w:val="both"/>
      </w:pPr>
      <w:r>
        <w:t>Факторы риска развития ГСД: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избыточная масса тела или ожирение до беременности;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proofErr w:type="spellStart"/>
      <w:r>
        <w:t>гестационный</w:t>
      </w:r>
      <w:proofErr w:type="spellEnd"/>
      <w:r>
        <w:t xml:space="preserve"> СД в анамнезе;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СД 2 типа у родственников 1 и 2 степени родства;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возраст старше 30 лет;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proofErr w:type="spellStart"/>
      <w:r>
        <w:t>макросомия</w:t>
      </w:r>
      <w:proofErr w:type="spellEnd"/>
      <w:r>
        <w:t xml:space="preserve"> (масса ребенка более 4 кг или более 90 перцентиля по </w:t>
      </w:r>
      <w:proofErr w:type="spellStart"/>
      <w:r>
        <w:t>перцентильной</w:t>
      </w:r>
      <w:proofErr w:type="spellEnd"/>
      <w:r>
        <w:t xml:space="preserve"> шкале) плода во время настоящей беременности или в анамнезе;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быстрая и большая прибавка массы тела во время настоящей беременности;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proofErr w:type="spellStart"/>
      <w:r>
        <w:t>глюкозурия</w:t>
      </w:r>
      <w:proofErr w:type="spellEnd"/>
      <w:r>
        <w:t xml:space="preserve"> во время предшествующей или настоящей беременности;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многоводие во время предшествующей или настоящей беременности;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мертворождение в анамнезе;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преждевременные роды в анамнезе;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рождение детей с врожденными пороками развития в анамнезе;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необъяснимая смерть новорожденного в анамнезе;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 xml:space="preserve">прием </w:t>
      </w:r>
      <w:proofErr w:type="spellStart"/>
      <w:r>
        <w:t>глюкокортикоидов</w:t>
      </w:r>
      <w:proofErr w:type="spellEnd"/>
      <w:r>
        <w:t xml:space="preserve"> во время беременности;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беременность, наступившая вследствие методов экстракорпорального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оплодотворения;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многоплодная беременность;</w:t>
      </w:r>
    </w:p>
    <w:p w:rsidR="0078281E" w:rsidRDefault="0078281E" w:rsidP="004D7179">
      <w:pPr>
        <w:pStyle w:val="a3"/>
        <w:numPr>
          <w:ilvl w:val="0"/>
          <w:numId w:val="5"/>
        </w:numPr>
        <w:spacing w:after="0"/>
        <w:jc w:val="both"/>
      </w:pPr>
      <w:r>
        <w:t>нарушение толерантности к глюкозе до беременности.</w:t>
      </w:r>
    </w:p>
    <w:p w:rsidR="0078281E" w:rsidRDefault="0078281E" w:rsidP="004D7179">
      <w:pPr>
        <w:spacing w:after="0"/>
        <w:ind w:left="709" w:firstLine="284"/>
        <w:contextualSpacing/>
        <w:jc w:val="both"/>
      </w:pPr>
      <w:r>
        <w:t>При любом типе сахарного диабета целью является достижение оптимального гликемического контроля</w:t>
      </w:r>
      <w:r w:rsidR="00E5434E">
        <w:t xml:space="preserve"> (</w:t>
      </w:r>
      <w:r w:rsidR="004D7179">
        <w:t>т</w:t>
      </w:r>
      <w:r w:rsidR="00E5434E">
        <w:t>аблица №3)</w:t>
      </w:r>
      <w:r>
        <w:t xml:space="preserve"> путем регулярного самоконтроля </w:t>
      </w:r>
      <w:r w:rsidR="004C771A">
        <w:t>уровня глюкозы в крови</w:t>
      </w:r>
      <w:r>
        <w:t xml:space="preserve">, ведения пищевого дневника и дневника самоконтроля, регулярной </w:t>
      </w:r>
      <w:r w:rsidR="004C771A">
        <w:t xml:space="preserve">инсулинотерапии (при наличии показаний) и своевременной коррекции схемы лечения. </w:t>
      </w:r>
    </w:p>
    <w:p w:rsidR="004D7179" w:rsidRDefault="004D7179" w:rsidP="004D7179">
      <w:pPr>
        <w:spacing w:after="0"/>
        <w:ind w:left="709" w:firstLine="284"/>
        <w:contextualSpacing/>
        <w:jc w:val="both"/>
      </w:pPr>
    </w:p>
    <w:p w:rsidR="004D7179" w:rsidRDefault="004D7179" w:rsidP="004D7179">
      <w:pPr>
        <w:spacing w:after="0"/>
        <w:ind w:left="709" w:firstLine="284"/>
        <w:contextualSpacing/>
        <w:jc w:val="both"/>
      </w:pPr>
    </w:p>
    <w:p w:rsidR="00E5434E" w:rsidRPr="00E5434E" w:rsidRDefault="00E5434E" w:rsidP="00E5434E">
      <w:pPr>
        <w:pStyle w:val="a5"/>
        <w:spacing w:after="0"/>
        <w:jc w:val="center"/>
        <w:rPr>
          <w:sz w:val="20"/>
          <w:szCs w:val="20"/>
        </w:rPr>
      </w:pPr>
      <w:r w:rsidRPr="00B275F7">
        <w:rPr>
          <w:sz w:val="20"/>
          <w:szCs w:val="20"/>
        </w:rPr>
        <w:t xml:space="preserve">Таблица </w:t>
      </w:r>
      <w:r w:rsidR="0091634F" w:rsidRPr="00B275F7">
        <w:rPr>
          <w:sz w:val="20"/>
          <w:szCs w:val="20"/>
        </w:rPr>
        <w:fldChar w:fldCharType="begin"/>
      </w:r>
      <w:r w:rsidRPr="00B275F7">
        <w:rPr>
          <w:sz w:val="20"/>
          <w:szCs w:val="20"/>
        </w:rPr>
        <w:instrText xml:space="preserve"> SEQ Таблица \* ARABIC </w:instrText>
      </w:r>
      <w:r w:rsidR="0091634F" w:rsidRPr="00B275F7">
        <w:rPr>
          <w:sz w:val="20"/>
          <w:szCs w:val="20"/>
        </w:rPr>
        <w:fldChar w:fldCharType="separate"/>
      </w:r>
      <w:r w:rsidRPr="00B275F7">
        <w:rPr>
          <w:noProof/>
          <w:sz w:val="20"/>
          <w:szCs w:val="20"/>
        </w:rPr>
        <w:t>3</w:t>
      </w:r>
      <w:r w:rsidR="0091634F" w:rsidRPr="00B275F7">
        <w:rPr>
          <w:noProof/>
          <w:sz w:val="20"/>
          <w:szCs w:val="20"/>
        </w:rPr>
        <w:fldChar w:fldCharType="end"/>
      </w:r>
      <w:r w:rsidRPr="00B275F7">
        <w:rPr>
          <w:sz w:val="20"/>
          <w:szCs w:val="20"/>
        </w:rPr>
        <w:t>. Целевые показатели гликемического контроля при ГСД.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3248"/>
        <w:gridCol w:w="3249"/>
        <w:gridCol w:w="3250"/>
      </w:tblGrid>
      <w:tr w:rsidR="004C771A" w:rsidRPr="004C771A" w:rsidTr="004C771A">
        <w:tc>
          <w:tcPr>
            <w:tcW w:w="6497" w:type="dxa"/>
            <w:gridSpan w:val="2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>Исследуемый показатель</w:t>
            </w:r>
          </w:p>
        </w:tc>
        <w:tc>
          <w:tcPr>
            <w:tcW w:w="3250" w:type="dxa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>Целевой уровень</w:t>
            </w:r>
          </w:p>
        </w:tc>
      </w:tr>
      <w:tr w:rsidR="004C771A" w:rsidRPr="004C771A" w:rsidTr="004C771A">
        <w:tc>
          <w:tcPr>
            <w:tcW w:w="3248" w:type="dxa"/>
            <w:vMerge w:val="restart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 xml:space="preserve">Глюкоза, </w:t>
            </w:r>
            <w:proofErr w:type="spellStart"/>
            <w:r w:rsidRPr="004C771A">
              <w:rPr>
                <w:sz w:val="24"/>
                <w:szCs w:val="24"/>
              </w:rPr>
              <w:t>ммоль</w:t>
            </w:r>
            <w:proofErr w:type="spellEnd"/>
            <w:r w:rsidRPr="004C771A">
              <w:rPr>
                <w:sz w:val="24"/>
                <w:szCs w:val="24"/>
              </w:rPr>
              <w:t>/л (результат, калиброванный по плазме/сыворотке</w:t>
            </w:r>
          </w:p>
        </w:tc>
        <w:tc>
          <w:tcPr>
            <w:tcW w:w="3249" w:type="dxa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>Натощак, перед едой, перед сном, ночью в 03-00</w:t>
            </w:r>
          </w:p>
        </w:tc>
        <w:tc>
          <w:tcPr>
            <w:tcW w:w="3250" w:type="dxa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>&lt;5,1</w:t>
            </w:r>
          </w:p>
        </w:tc>
      </w:tr>
      <w:tr w:rsidR="004C771A" w:rsidRPr="004C771A" w:rsidTr="004C771A">
        <w:tc>
          <w:tcPr>
            <w:tcW w:w="3248" w:type="dxa"/>
            <w:vMerge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>Через 1 ч после еды</w:t>
            </w:r>
          </w:p>
        </w:tc>
        <w:tc>
          <w:tcPr>
            <w:tcW w:w="3250" w:type="dxa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rFonts w:cs="Times New Roman"/>
                <w:sz w:val="24"/>
                <w:szCs w:val="24"/>
              </w:rPr>
              <w:t>≤</w:t>
            </w:r>
            <w:r w:rsidRPr="004C771A">
              <w:rPr>
                <w:sz w:val="24"/>
                <w:szCs w:val="24"/>
              </w:rPr>
              <w:t>6,7</w:t>
            </w:r>
          </w:p>
        </w:tc>
      </w:tr>
      <w:tr w:rsidR="004C771A" w:rsidRPr="004C771A" w:rsidTr="00361538">
        <w:tc>
          <w:tcPr>
            <w:tcW w:w="6497" w:type="dxa"/>
            <w:gridSpan w:val="2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>Гипогликемия</w:t>
            </w:r>
          </w:p>
        </w:tc>
        <w:tc>
          <w:tcPr>
            <w:tcW w:w="3250" w:type="dxa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>Отсутствует</w:t>
            </w:r>
          </w:p>
        </w:tc>
      </w:tr>
      <w:tr w:rsidR="004C771A" w:rsidRPr="004C771A" w:rsidTr="007C642A">
        <w:tc>
          <w:tcPr>
            <w:tcW w:w="6497" w:type="dxa"/>
            <w:gridSpan w:val="2"/>
          </w:tcPr>
          <w:p w:rsidR="004C771A" w:rsidRPr="004C771A" w:rsidRDefault="004C771A" w:rsidP="004C771A">
            <w:pPr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>Кетоновые тела в моче</w:t>
            </w:r>
          </w:p>
        </w:tc>
        <w:tc>
          <w:tcPr>
            <w:tcW w:w="3250" w:type="dxa"/>
          </w:tcPr>
          <w:p w:rsidR="004C771A" w:rsidRPr="004C771A" w:rsidRDefault="004C771A" w:rsidP="004C771A">
            <w:pPr>
              <w:keepNext/>
              <w:rPr>
                <w:sz w:val="24"/>
                <w:szCs w:val="24"/>
              </w:rPr>
            </w:pPr>
            <w:r w:rsidRPr="004C771A">
              <w:rPr>
                <w:sz w:val="24"/>
                <w:szCs w:val="24"/>
              </w:rPr>
              <w:t>Отсутствует</w:t>
            </w:r>
          </w:p>
        </w:tc>
      </w:tr>
    </w:tbl>
    <w:p w:rsidR="00653589" w:rsidRDefault="00653589" w:rsidP="00FF7AB7">
      <w:pPr>
        <w:spacing w:after="0"/>
        <w:ind w:left="709" w:firstLine="425"/>
      </w:pPr>
    </w:p>
    <w:p w:rsidR="00285913" w:rsidRDefault="00285913" w:rsidP="004D7179">
      <w:pPr>
        <w:spacing w:after="0"/>
        <w:ind w:left="709" w:firstLine="425"/>
        <w:jc w:val="both"/>
      </w:pPr>
      <w:r>
        <w:t>Факторы риска неконтролируемого течения ГСД такие же, как и при других типах сахарного диабета.</w:t>
      </w:r>
    </w:p>
    <w:p w:rsidR="00406C37" w:rsidRDefault="00FF7AB7" w:rsidP="004D7179">
      <w:pPr>
        <w:spacing w:after="0"/>
        <w:ind w:left="709" w:firstLine="425"/>
        <w:jc w:val="both"/>
      </w:pPr>
      <w:r>
        <w:t xml:space="preserve">При ГСД после </w:t>
      </w:r>
      <w:proofErr w:type="spellStart"/>
      <w:r>
        <w:t>родоразрешения</w:t>
      </w:r>
      <w:proofErr w:type="spellEnd"/>
      <w:r>
        <w:t xml:space="preserve"> инсулинотерапия отменяется, проводится контроль гликемии на фоне диетотерапии с </w:t>
      </w:r>
      <w:proofErr w:type="spellStart"/>
      <w:r>
        <w:t>реклассификацией</w:t>
      </w:r>
      <w:proofErr w:type="spellEnd"/>
      <w:r>
        <w:t xml:space="preserve"> клинического диагноза через 4–12 недель после родов; при </w:t>
      </w:r>
      <w:proofErr w:type="spellStart"/>
      <w:r>
        <w:t>манифестном</w:t>
      </w:r>
      <w:proofErr w:type="spellEnd"/>
      <w:r>
        <w:t xml:space="preserve"> СД проводится коррекция лечения.</w:t>
      </w:r>
    </w:p>
    <w:p w:rsidR="00FF7AB7" w:rsidRDefault="00FF7AB7" w:rsidP="004D7179">
      <w:pPr>
        <w:spacing w:after="0"/>
        <w:ind w:left="709" w:firstLine="425"/>
        <w:jc w:val="both"/>
      </w:pPr>
      <w:r>
        <w:t>Также при ГСД после родов проводится динамический контроль показателей углеводного обмена</w:t>
      </w:r>
      <w:r w:rsidR="00285913">
        <w:t xml:space="preserve"> женщины</w:t>
      </w:r>
      <w:r w:rsidR="002334FB">
        <w:t xml:space="preserve"> </w:t>
      </w:r>
      <w:r w:rsidR="00F2721B">
        <w:t>с регулярным</w:t>
      </w:r>
      <w:r w:rsidR="007F3F4A">
        <w:t xml:space="preserve"> наблюдением врача общей практики либо эндокринолога при наличии показаний</w:t>
      </w:r>
      <w:r w:rsidR="002334FB">
        <w:t xml:space="preserve">. </w:t>
      </w:r>
    </w:p>
    <w:p w:rsidR="00A53FAD" w:rsidRDefault="00E1642C" w:rsidP="004D7179">
      <w:pPr>
        <w:spacing w:after="0"/>
        <w:ind w:left="709"/>
        <w:jc w:val="both"/>
      </w:pPr>
      <w:r>
        <w:t xml:space="preserve"> </w:t>
      </w:r>
    </w:p>
    <w:sectPr w:rsidR="00A53FAD" w:rsidSect="00A53FA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4629"/>
    <w:multiLevelType w:val="hybridMultilevel"/>
    <w:tmpl w:val="F080EB56"/>
    <w:lvl w:ilvl="0" w:tplc="C60EBE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AD7843"/>
    <w:multiLevelType w:val="hybridMultilevel"/>
    <w:tmpl w:val="C4963430"/>
    <w:lvl w:ilvl="0" w:tplc="36CEE9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0621534"/>
    <w:multiLevelType w:val="hybridMultilevel"/>
    <w:tmpl w:val="9068788E"/>
    <w:lvl w:ilvl="0" w:tplc="B07881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B3A"/>
    <w:multiLevelType w:val="hybridMultilevel"/>
    <w:tmpl w:val="9FC6D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0A1456"/>
    <w:multiLevelType w:val="hybridMultilevel"/>
    <w:tmpl w:val="E52C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13147"/>
    <w:multiLevelType w:val="hybridMultilevel"/>
    <w:tmpl w:val="79CC2950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81F40D5"/>
    <w:multiLevelType w:val="hybridMultilevel"/>
    <w:tmpl w:val="BAE45E6A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B641B4F"/>
    <w:multiLevelType w:val="hybridMultilevel"/>
    <w:tmpl w:val="9CF0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AD"/>
    <w:rsid w:val="000E0FEE"/>
    <w:rsid w:val="00132C0F"/>
    <w:rsid w:val="002078DD"/>
    <w:rsid w:val="002334FB"/>
    <w:rsid w:val="00243482"/>
    <w:rsid w:val="00285913"/>
    <w:rsid w:val="00406C37"/>
    <w:rsid w:val="004C771A"/>
    <w:rsid w:val="004D7179"/>
    <w:rsid w:val="0054253E"/>
    <w:rsid w:val="00653589"/>
    <w:rsid w:val="00676BB5"/>
    <w:rsid w:val="006C0B77"/>
    <w:rsid w:val="0078281E"/>
    <w:rsid w:val="007C1281"/>
    <w:rsid w:val="007F3F4A"/>
    <w:rsid w:val="007F7032"/>
    <w:rsid w:val="008242FF"/>
    <w:rsid w:val="00870751"/>
    <w:rsid w:val="0091634F"/>
    <w:rsid w:val="00922C48"/>
    <w:rsid w:val="00933456"/>
    <w:rsid w:val="009D62C1"/>
    <w:rsid w:val="009E45A7"/>
    <w:rsid w:val="00A53FAD"/>
    <w:rsid w:val="00A926A6"/>
    <w:rsid w:val="00AB4385"/>
    <w:rsid w:val="00B2307E"/>
    <w:rsid w:val="00B26405"/>
    <w:rsid w:val="00B275F7"/>
    <w:rsid w:val="00B915B7"/>
    <w:rsid w:val="00BB011D"/>
    <w:rsid w:val="00BE0C5F"/>
    <w:rsid w:val="00D709B5"/>
    <w:rsid w:val="00D87D07"/>
    <w:rsid w:val="00E1642C"/>
    <w:rsid w:val="00E5352D"/>
    <w:rsid w:val="00E5434E"/>
    <w:rsid w:val="00E73415"/>
    <w:rsid w:val="00EA59DF"/>
    <w:rsid w:val="00EB06D7"/>
    <w:rsid w:val="00EE4070"/>
    <w:rsid w:val="00F12C76"/>
    <w:rsid w:val="00F2721B"/>
    <w:rsid w:val="00FC2355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58600-D092-4E05-AD18-B7E149EE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FAD"/>
    <w:pPr>
      <w:ind w:left="720"/>
      <w:contextualSpacing/>
    </w:pPr>
  </w:style>
  <w:style w:type="table" w:styleId="a4">
    <w:name w:val="Table Grid"/>
    <w:basedOn w:val="a1"/>
    <w:uiPriority w:val="39"/>
    <w:rsid w:val="0040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B2307E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926A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5</cp:revision>
  <dcterms:created xsi:type="dcterms:W3CDTF">2025-11-13T05:41:00Z</dcterms:created>
  <dcterms:modified xsi:type="dcterms:W3CDTF">2025-11-13T05:42:00Z</dcterms:modified>
</cp:coreProperties>
</file>