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D2" w:rsidRDefault="00BC30D2" w:rsidP="00BC30D2">
      <w:pPr>
        <w:jc w:val="center"/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</w:pPr>
      <w:r w:rsidRPr="005D602F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 xml:space="preserve">31 октября </w:t>
      </w:r>
      <w:r w:rsidRPr="00423172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 xml:space="preserve">– </w:t>
      </w:r>
      <w:r w:rsidRPr="005D602F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>Всемирный день городов</w:t>
      </w:r>
    </w:p>
    <w:p w:rsidR="00935872" w:rsidRPr="00935872" w:rsidRDefault="00935872" w:rsidP="00935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87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31 октября отмечается Всемирный день городов, объявленный Генеральной Ассамблеей ООН в резолюции 68/239. В документе говорится, что «справедливый и соответствующий потребностям доступ к основным городским услугам является одной из основ устойчивой урбанизации, а, следовательно, и социально-экономического развития в целом».</w:t>
      </w:r>
    </w:p>
    <w:p w:rsidR="00575109" w:rsidRPr="00575109" w:rsidRDefault="00575109" w:rsidP="00935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35872" w:rsidRPr="00935872" w:rsidRDefault="00935872" w:rsidP="00935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более половины населения мира живет в городах. С учетом того, что к 2050 году эта цифра, по прогнозам, вырастет до 68%, урбанизация стала одним из самых преобразующих и заметных явлений в жизни общества. Государства – члены ООН в Новой программе развития городов признали, что урбанизация может поставить перед человечеством ряд серьезных вызовов в области обеспечения жильем, охраны окружающей среды, изменения климата, создания инфраструктуры, обеспечения базовых услуг, продовольственной безопасности, здравоохранения, образования, достойных рабочих мест, личной безопасности и природных ресурсов. Но при правильном подходе рост городов может стать и важнейшим средством обеспечения устойчивого развития.</w:t>
      </w:r>
    </w:p>
    <w:p w:rsidR="00575109" w:rsidRPr="00575109" w:rsidRDefault="00575109" w:rsidP="00935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35872" w:rsidRPr="00935872" w:rsidRDefault="00935872" w:rsidP="00935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 в области устойчивого развития до 2030 года включает в себя </w:t>
      </w:r>
      <w:hyperlink r:id="rId5" w:tgtFrame="_blank" w:history="1">
        <w:r w:rsidRPr="00935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цель 11</w:t>
        </w:r>
      </w:hyperlink>
      <w:r w:rsidRPr="00935872">
        <w:rPr>
          <w:rFonts w:ascii="Times New Roman" w:eastAsia="Times New Roman" w:hAnsi="Times New Roman" w:cs="Times New Roman"/>
          <w:sz w:val="28"/>
          <w:szCs w:val="28"/>
          <w:lang w:eastAsia="ru-RU"/>
        </w:rPr>
        <w:t> «Сделать города и населенные пункты открытыми, безопасными, жизнестойкими и устойчивыми», которая подразумевает обеспечение всеобщего доступа к безопасным, инклюзивным и доступным зеленым и общественным пространствам.</w:t>
      </w:r>
    </w:p>
    <w:p w:rsidR="00575109" w:rsidRPr="00575109" w:rsidRDefault="00575109" w:rsidP="00935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35872" w:rsidRPr="00935872" w:rsidRDefault="00935872" w:rsidP="00935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Продовольственная и сельскохозяйственная </w:t>
      </w:r>
      <w:r w:rsidR="009B19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35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Объединенных Наций предлагает пять способов сделать городскую среду более здоровой и устойчивой:</w:t>
      </w:r>
    </w:p>
    <w:p w:rsidR="00935872" w:rsidRPr="00935872" w:rsidRDefault="00935872" w:rsidP="00935872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городского сельского хозяйства.</w:t>
      </w:r>
    </w:p>
    <w:p w:rsidR="00935872" w:rsidRPr="00935872" w:rsidRDefault="00935872" w:rsidP="00935872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здорового питания.</w:t>
      </w:r>
    </w:p>
    <w:p w:rsidR="00935872" w:rsidRPr="00935872" w:rsidRDefault="00935872" w:rsidP="00935872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8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объема пищевых отходов и их утилизация.</w:t>
      </w:r>
    </w:p>
    <w:p w:rsidR="00935872" w:rsidRPr="00935872" w:rsidRDefault="00935872" w:rsidP="00935872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87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Озеленение в целях формирования более здоровой среды и улучшения образа жизни.</w:t>
      </w:r>
    </w:p>
    <w:p w:rsidR="00935872" w:rsidRPr="00935872" w:rsidRDefault="00935872" w:rsidP="00935872">
      <w:pPr>
        <w:numPr>
          <w:ilvl w:val="0"/>
          <w:numId w:val="1"/>
        </w:numPr>
        <w:shd w:val="clear" w:color="auto" w:fill="FFFFFF"/>
        <w:spacing w:after="0" w:line="240" w:lineRule="auto"/>
        <w:ind w:left="3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8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связи городов с прилегающими сельскими районами.</w:t>
      </w:r>
    </w:p>
    <w:p w:rsidR="00575109" w:rsidRPr="00575109" w:rsidRDefault="00575109" w:rsidP="00935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40D00" w:rsidRDefault="00F16AA2" w:rsidP="00935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темой проведения Всемирного дня городов служит девиз: «Лучше город – лучше жизнь». Мероприятия, проводимые в этот день, посвящены лучшему опыту городского развития или отдельным проблемам, которые связаны с урбанизацией. </w:t>
      </w:r>
    </w:p>
    <w:p w:rsidR="008F412B" w:rsidRPr="004B7080" w:rsidRDefault="008F412B" w:rsidP="00935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5109" w:rsidRPr="00575109" w:rsidRDefault="00575109" w:rsidP="00935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D3B92" w:rsidRPr="00994A0C" w:rsidRDefault="002434DD" w:rsidP="00BD3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4A0C">
        <w:rPr>
          <w:rFonts w:ascii="Times New Roman" w:eastAsia="Times New Roman" w:hAnsi="Times New Roman" w:cs="Times New Roman"/>
          <w:b/>
          <w:color w:val="1F4E79" w:themeColor="accent1" w:themeShade="80"/>
          <w:sz w:val="32"/>
          <w:szCs w:val="32"/>
          <w:lang w:eastAsia="ru-RU"/>
        </w:rPr>
        <w:t>Поздравляем всех горожан с праздником</w:t>
      </w:r>
      <w:r w:rsidR="00BD3B92" w:rsidRPr="00994A0C">
        <w:rPr>
          <w:rFonts w:ascii="Times New Roman" w:eastAsia="Times New Roman" w:hAnsi="Times New Roman" w:cs="Times New Roman"/>
          <w:b/>
          <w:color w:val="1F4E79" w:themeColor="accent1" w:themeShade="80"/>
          <w:sz w:val="32"/>
          <w:szCs w:val="32"/>
          <w:lang w:eastAsia="ru-RU"/>
        </w:rPr>
        <w:t>!</w:t>
      </w:r>
    </w:p>
    <w:p w:rsidR="00BD3B92" w:rsidRPr="00140D00" w:rsidRDefault="00BD3B92" w:rsidP="00BD3B9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624D" w:rsidRDefault="0056624D" w:rsidP="00243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24D" w:rsidRDefault="0056624D" w:rsidP="00935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24D" w:rsidRDefault="0056624D" w:rsidP="009358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09" w:rsidRDefault="00575109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09" w:rsidRDefault="00575109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09" w:rsidRDefault="00575109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09" w:rsidRDefault="00575109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09" w:rsidRDefault="00575109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09" w:rsidRDefault="00575109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09" w:rsidRDefault="00575109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09" w:rsidRDefault="00575109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09" w:rsidRDefault="00575109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09" w:rsidRDefault="00575109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09" w:rsidRDefault="00575109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09" w:rsidRDefault="00575109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09" w:rsidRDefault="00575109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09" w:rsidRDefault="00575109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DD" w:rsidRDefault="002434DD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DD" w:rsidRDefault="002434DD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DD" w:rsidRDefault="002434DD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DD" w:rsidRDefault="002434DD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DD" w:rsidRDefault="002434DD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DD" w:rsidRDefault="002434DD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DD" w:rsidRDefault="002434DD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DD" w:rsidRDefault="002434DD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DD" w:rsidRDefault="002434DD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DD" w:rsidRDefault="002434DD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DD" w:rsidRDefault="002434DD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DD" w:rsidRDefault="002434DD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DD" w:rsidRDefault="002434DD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DD" w:rsidRDefault="002434DD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DD" w:rsidRDefault="002434DD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DD" w:rsidRDefault="002434DD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DD" w:rsidRDefault="002434DD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DD" w:rsidRDefault="002434DD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09" w:rsidRDefault="00575109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09" w:rsidRDefault="00575109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09" w:rsidRDefault="00575109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09" w:rsidRDefault="00575109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09" w:rsidRDefault="00575109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109" w:rsidRDefault="00575109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56E" w:rsidRDefault="009B556E" w:rsidP="00575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1BC" w:rsidRDefault="001431BC" w:rsidP="00243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31BC" w:rsidRDefault="001431BC" w:rsidP="00243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564E" w:rsidRDefault="0034564E" w:rsidP="00243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34DD" w:rsidRPr="00573587" w:rsidRDefault="002434DD" w:rsidP="002434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587">
        <w:rPr>
          <w:rFonts w:ascii="Times New Roman" w:hAnsi="Times New Roman"/>
          <w:sz w:val="24"/>
          <w:szCs w:val="24"/>
        </w:rPr>
        <w:t>Использованные источники:</w:t>
      </w:r>
    </w:p>
    <w:p w:rsidR="002434DD" w:rsidRPr="007E1D87" w:rsidRDefault="002434DD" w:rsidP="002434DD">
      <w:pPr>
        <w:spacing w:after="0" w:line="240" w:lineRule="auto"/>
        <w:jc w:val="both"/>
        <w:rPr>
          <w:rFonts w:ascii="Times New Roman" w:hAnsi="Times New Roman"/>
          <w:color w:val="2E74B5"/>
          <w:sz w:val="32"/>
          <w:szCs w:val="32"/>
        </w:rPr>
      </w:pPr>
      <w:r w:rsidRPr="00573587">
        <w:rPr>
          <w:rFonts w:ascii="Times New Roman" w:hAnsi="Times New Roman"/>
          <w:sz w:val="24"/>
          <w:szCs w:val="24"/>
        </w:rPr>
        <w:t xml:space="preserve">Режим доступа: </w:t>
      </w:r>
      <w:r w:rsidRPr="002434DD">
        <w:rPr>
          <w:rFonts w:ascii="Times New Roman" w:hAnsi="Times New Roman"/>
          <w:sz w:val="24"/>
          <w:szCs w:val="24"/>
        </w:rPr>
        <w:t>https://www.adu.by/ru/homepage/novosti/prazdniki-i-znamenatelnye-daty/4174-31-oktyabrya-vsemirnyj-den-gorodov.html</w:t>
      </w:r>
      <w:r w:rsidRPr="0044779E">
        <w:rPr>
          <w:rFonts w:ascii="Times New Roman" w:hAnsi="Times New Roman"/>
          <w:sz w:val="24"/>
          <w:szCs w:val="24"/>
        </w:rPr>
        <w:t xml:space="preserve"> </w:t>
      </w:r>
      <w:r w:rsidRPr="00573587">
        <w:rPr>
          <w:rFonts w:ascii="Times New Roman" w:hAnsi="Times New Roman"/>
          <w:sz w:val="24"/>
          <w:szCs w:val="24"/>
        </w:rPr>
        <w:t xml:space="preserve">– Дата доступа </w:t>
      </w:r>
      <w:r>
        <w:rPr>
          <w:rFonts w:ascii="Times New Roman" w:hAnsi="Times New Roman"/>
          <w:sz w:val="24"/>
          <w:szCs w:val="24"/>
        </w:rPr>
        <w:t>2</w:t>
      </w:r>
      <w:r w:rsidR="00A258D0">
        <w:rPr>
          <w:rFonts w:ascii="Times New Roman" w:hAnsi="Times New Roman"/>
          <w:sz w:val="24"/>
          <w:szCs w:val="24"/>
        </w:rPr>
        <w:t>9</w:t>
      </w:r>
      <w:r w:rsidRPr="00573587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573587">
        <w:rPr>
          <w:rFonts w:ascii="Times New Roman" w:hAnsi="Times New Roman"/>
          <w:sz w:val="24"/>
          <w:szCs w:val="24"/>
        </w:rPr>
        <w:t>.202</w:t>
      </w:r>
      <w:r w:rsidR="00A258D0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Pr="00573587">
        <w:rPr>
          <w:rFonts w:ascii="Times New Roman" w:hAnsi="Times New Roman"/>
          <w:sz w:val="24"/>
          <w:szCs w:val="24"/>
        </w:rPr>
        <w:t>.</w:t>
      </w:r>
    </w:p>
    <w:sectPr w:rsidR="002434DD" w:rsidRPr="007E1D87" w:rsidSect="00F221EF">
      <w:pgSz w:w="11906" w:h="16838"/>
      <w:pgMar w:top="1418" w:right="1133" w:bottom="709" w:left="1134" w:header="708" w:footer="708" w:gutter="0"/>
      <w:pgBorders w:offsetFrom="page">
        <w:top w:val="thinThickLargeGap" w:sz="36" w:space="24" w:color="1F4E79" w:themeColor="accent1" w:themeShade="80"/>
        <w:left w:val="thinThickLargeGap" w:sz="36" w:space="24" w:color="1F4E79" w:themeColor="accent1" w:themeShade="80"/>
        <w:bottom w:val="thickThinLargeGap" w:sz="36" w:space="24" w:color="1F4E79" w:themeColor="accent1" w:themeShade="80"/>
        <w:right w:val="thickThinLargeGap" w:sz="36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D447F"/>
    <w:multiLevelType w:val="multilevel"/>
    <w:tmpl w:val="04A6B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F1"/>
    <w:rsid w:val="00052548"/>
    <w:rsid w:val="000D579A"/>
    <w:rsid w:val="000D7B51"/>
    <w:rsid w:val="000E2CA7"/>
    <w:rsid w:val="00140D00"/>
    <w:rsid w:val="001431BC"/>
    <w:rsid w:val="00167DF3"/>
    <w:rsid w:val="002434DD"/>
    <w:rsid w:val="002607F1"/>
    <w:rsid w:val="002721AA"/>
    <w:rsid w:val="00341444"/>
    <w:rsid w:val="0034564E"/>
    <w:rsid w:val="00345BB7"/>
    <w:rsid w:val="00360D7B"/>
    <w:rsid w:val="00423172"/>
    <w:rsid w:val="00490266"/>
    <w:rsid w:val="004B2713"/>
    <w:rsid w:val="004B7080"/>
    <w:rsid w:val="00564DAA"/>
    <w:rsid w:val="0056624D"/>
    <w:rsid w:val="00573BB3"/>
    <w:rsid w:val="00575109"/>
    <w:rsid w:val="005D602F"/>
    <w:rsid w:val="00682E63"/>
    <w:rsid w:val="00696178"/>
    <w:rsid w:val="006C0DDF"/>
    <w:rsid w:val="00702F77"/>
    <w:rsid w:val="00742E14"/>
    <w:rsid w:val="008E3280"/>
    <w:rsid w:val="008F412B"/>
    <w:rsid w:val="009142DB"/>
    <w:rsid w:val="00935872"/>
    <w:rsid w:val="00994A0C"/>
    <w:rsid w:val="009B1919"/>
    <w:rsid w:val="009B556E"/>
    <w:rsid w:val="009E4E0A"/>
    <w:rsid w:val="00A258D0"/>
    <w:rsid w:val="00A636C8"/>
    <w:rsid w:val="00AE03A5"/>
    <w:rsid w:val="00B516D1"/>
    <w:rsid w:val="00BA28E1"/>
    <w:rsid w:val="00BC30D2"/>
    <w:rsid w:val="00BD3B92"/>
    <w:rsid w:val="00C25CE0"/>
    <w:rsid w:val="00C355CC"/>
    <w:rsid w:val="00C523B9"/>
    <w:rsid w:val="00E7387D"/>
    <w:rsid w:val="00F16AA2"/>
    <w:rsid w:val="00F221EF"/>
    <w:rsid w:val="00F5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89266-8286-43C4-875B-D448257C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8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0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.org/sustainabledevelopment/ru/cit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49</cp:revision>
  <dcterms:created xsi:type="dcterms:W3CDTF">2018-12-04T11:36:00Z</dcterms:created>
  <dcterms:modified xsi:type="dcterms:W3CDTF">2025-09-29T11:29:00Z</dcterms:modified>
</cp:coreProperties>
</file>