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819"/>
        <w:gridCol w:w="7536"/>
      </w:tblGrid>
      <w:tr w:rsidR="00A91BC6" w:rsidRPr="00324A71">
        <w:tc>
          <w:tcPr>
            <w:tcW w:w="1004" w:type="pct"/>
            <w:shd w:val="clear" w:color="auto" w:fill="auto"/>
          </w:tcPr>
          <w:p w:rsidR="00A91BC6" w:rsidRPr="00324A71" w:rsidRDefault="003572EF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324A71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957943" cy="1159615"/>
                  <wp:effectExtent l="0" t="0" r="0" b="254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959969" cy="116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:rsidR="00A91BC6" w:rsidRPr="00324A71" w:rsidRDefault="003572EF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324A71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4648200" cy="1102151"/>
                  <wp:effectExtent l="0" t="0" r="0" b="3175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4682020" cy="111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BC6" w:rsidRPr="00324A71" w:rsidRDefault="00A91BC6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:rsidR="00A91BC6" w:rsidRPr="00324A71" w:rsidRDefault="003572EF">
      <w:pPr>
        <w:pStyle w:val="af7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324A71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CE6665" w:rsidRPr="00324A71">
        <w:rPr>
          <w:rFonts w:ascii="Bookman Old Style" w:hAnsi="Bookman Old Style"/>
          <w:b/>
          <w:bCs/>
          <w:color w:val="800080"/>
          <w:sz w:val="32"/>
        </w:rPr>
        <w:t>ЭКЗАМЕНУ</w:t>
      </w:r>
    </w:p>
    <w:p w:rsidR="00A91BC6" w:rsidRPr="00324A71" w:rsidRDefault="003572EF">
      <w:pPr>
        <w:pStyle w:val="af7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324A71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A91BC6" w:rsidRPr="00324A71" w:rsidRDefault="003572EF">
      <w:pPr>
        <w:pStyle w:val="af7"/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324A71">
        <w:rPr>
          <w:rFonts w:ascii="Bookman Old Style" w:hAnsi="Bookman Old Style"/>
          <w:b/>
          <w:bCs/>
          <w:color w:val="0000FF"/>
          <w:sz w:val="28"/>
          <w:szCs w:val="28"/>
        </w:rPr>
        <w:t xml:space="preserve">«РАЗРАБОТКА ПРОГРАММНЫХ ПРИЛОЖЕНИЙ </w:t>
      </w:r>
    </w:p>
    <w:p w:rsidR="00A91BC6" w:rsidRPr="00324A71" w:rsidRDefault="003572EF">
      <w:pPr>
        <w:pStyle w:val="af7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324A71">
        <w:rPr>
          <w:rFonts w:ascii="Bookman Old Style" w:hAnsi="Bookman Old Style"/>
          <w:b/>
          <w:bCs/>
          <w:color w:val="0000FF"/>
          <w:sz w:val="28"/>
          <w:szCs w:val="28"/>
        </w:rPr>
        <w:t>ДЛЯ БИЗНЕС-АНАЛИЗА»</w:t>
      </w:r>
    </w:p>
    <w:p w:rsidR="00CE6665" w:rsidRPr="00324A71" w:rsidRDefault="00324A71" w:rsidP="00CE6665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324A71">
        <w:rPr>
          <w:rFonts w:ascii="Bookman Old Style" w:hAnsi="Bookman Old Style"/>
          <w:b/>
          <w:color w:val="008000"/>
          <w:sz w:val="28"/>
          <w:szCs w:val="28"/>
        </w:rPr>
        <w:t>Осенний</w:t>
      </w:r>
      <w:r w:rsidR="00CE6665"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семестр 202</w:t>
      </w:r>
      <w:r w:rsidRPr="00324A71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CE6665" w:rsidRPr="00324A71">
        <w:rPr>
          <w:rFonts w:ascii="Bookman Old Style" w:hAnsi="Bookman Old Style"/>
          <w:b/>
          <w:color w:val="008000"/>
          <w:sz w:val="28"/>
          <w:szCs w:val="28"/>
        </w:rPr>
        <w:t>-202</w:t>
      </w:r>
      <w:r w:rsidRPr="00324A71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CE6665"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:rsidR="00CE6665" w:rsidRPr="00324A71" w:rsidRDefault="00CE6665" w:rsidP="00CE6665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324A71">
        <w:rPr>
          <w:rFonts w:ascii="Arial" w:eastAsiaTheme="minorHAnsi" w:hAnsi="Arial" w:cs="Arial"/>
          <w:b/>
          <w:color w:val="800000"/>
          <w:sz w:val="22"/>
          <w:szCs w:val="22"/>
          <w:lang w:eastAsia="en-US"/>
        </w:rPr>
        <w:t xml:space="preserve">Специальность </w:t>
      </w:r>
      <w:r w:rsidRPr="00324A71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1-40 05 01-10 «Информационные системы и технологии</w:t>
      </w:r>
      <w:r w:rsidRPr="00324A71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  <w:t xml:space="preserve">(в бизнес-менеджменте» </w:t>
      </w:r>
    </w:p>
    <w:p w:rsidR="00A91BC6" w:rsidRPr="00324A71" w:rsidRDefault="00281500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3572EF" w:rsidRPr="00324A71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204E60" w:rsidRPr="00324A71">
        <w:rPr>
          <w:rFonts w:ascii="Bookman Old Style" w:hAnsi="Bookman Old Style"/>
          <w:b/>
          <w:color w:val="008000"/>
          <w:sz w:val="28"/>
          <w:szCs w:val="28"/>
        </w:rPr>
        <w:t>а</w:t>
      </w:r>
      <w:r w:rsidR="003572EF"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324A71" w:rsidRPr="00324A71">
        <w:rPr>
          <w:rFonts w:ascii="Bookman Old Style" w:hAnsi="Bookman Old Style"/>
          <w:b/>
          <w:color w:val="008000"/>
          <w:sz w:val="28"/>
          <w:szCs w:val="28"/>
        </w:rPr>
        <w:t>11435</w:t>
      </w:r>
      <w:r w:rsidR="00204E60" w:rsidRPr="00324A71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3572EF" w:rsidRPr="00324A71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:rsidR="00A91BC6" w:rsidRPr="00324A71" w:rsidRDefault="00A91BC6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Корпоративная архитектура. Роль </w:t>
      </w:r>
      <w:r w:rsidRPr="00324A71">
        <w:rPr>
          <w:sz w:val="28"/>
          <w:szCs w:val="28"/>
          <w:lang w:val="en-US"/>
        </w:rPr>
        <w:t>IT</w:t>
      </w:r>
      <w:r w:rsidRPr="00324A71">
        <w:rPr>
          <w:sz w:val="28"/>
          <w:szCs w:val="28"/>
        </w:rPr>
        <w:t xml:space="preserve"> в развитии бизнеса.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Бизнес-приложение как средство автоматизации БП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Классификация бизнес-приложений по области применения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Понятие бизнес-процесса и его моделирования.   Примеры процесса и бизнес-процесса, их основные отличия.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Основные отличия процессного и функционального подходов к управлению. Основные характеристики процесса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Разновидности нотаций моделирования бизнес-процессов. Основные сведения о нотации моделирования бизнес-процессов: </w:t>
      </w:r>
      <w:r w:rsidRPr="00324A71">
        <w:rPr>
          <w:sz w:val="28"/>
          <w:szCs w:val="28"/>
          <w:lang w:val="en-US"/>
        </w:rPr>
        <w:t>IDEF</w:t>
      </w:r>
      <w:r w:rsidRPr="00324A71">
        <w:rPr>
          <w:sz w:val="28"/>
          <w:szCs w:val="28"/>
        </w:rPr>
        <w:t>. Пример модели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Разновидности нотаций моделирования бизнес-процессов. Основные сведения о нотации моделирования бизнес-процессов: </w:t>
      </w:r>
      <w:r w:rsidRPr="00324A71">
        <w:rPr>
          <w:sz w:val="28"/>
          <w:szCs w:val="28"/>
          <w:lang w:val="en-US"/>
        </w:rPr>
        <w:t>UML</w:t>
      </w:r>
      <w:r w:rsidRPr="00324A71">
        <w:rPr>
          <w:sz w:val="28"/>
          <w:szCs w:val="28"/>
        </w:rPr>
        <w:t xml:space="preserve">. Классификация диаграмм </w:t>
      </w:r>
      <w:r w:rsidRPr="00324A71">
        <w:rPr>
          <w:sz w:val="28"/>
          <w:szCs w:val="28"/>
          <w:lang w:val="en-US"/>
        </w:rPr>
        <w:t>UML</w:t>
      </w:r>
      <w:r w:rsidRPr="00324A71">
        <w:rPr>
          <w:sz w:val="28"/>
          <w:szCs w:val="28"/>
        </w:rPr>
        <w:t>. Пример модели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Разновидности нотаций моделирования бизнес-процессов. Основные сведения о нотации моделирования бизнес-процессов: </w:t>
      </w:r>
      <w:r w:rsidRPr="00324A71">
        <w:rPr>
          <w:sz w:val="28"/>
          <w:szCs w:val="28"/>
          <w:lang w:val="en-US"/>
        </w:rPr>
        <w:t>BPMN</w:t>
      </w:r>
      <w:r w:rsidRPr="00324A71">
        <w:rPr>
          <w:sz w:val="28"/>
          <w:szCs w:val="28"/>
        </w:rPr>
        <w:t>. Пример модели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Понятие жизненного цикла программного обеспечения. Этапы жизненного цикла.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Основные виды моделей жизненного цикла программного обеспечения. Основные сведения о каскадной и V-образной моделях.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Основные виды моделей жизненного цикла программного обеспечения. Основные сведения о инкрементной и итеративной моделях.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Основные виды моделей жизненного цикла программного обеспечения. Основные сведения о спиральной модели.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Понятие методологии внедрения. Классификация методологий внедрения. Основные сведения о предикативном подходе.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lastRenderedPageBreak/>
        <w:t>Понятие методологии внедрения. Классификация методологий внедрения. Основные сведения о адаптивном подходе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Классификация методологий внедрения. Основные сведения о </w:t>
      </w:r>
      <w:r w:rsidRPr="00324A71">
        <w:rPr>
          <w:sz w:val="28"/>
          <w:szCs w:val="28"/>
          <w:lang w:val="en-US"/>
        </w:rPr>
        <w:t>SURE</w:t>
      </w:r>
      <w:r w:rsidRPr="00324A71">
        <w:rPr>
          <w:sz w:val="28"/>
          <w:szCs w:val="28"/>
        </w:rPr>
        <w:t xml:space="preserve"> </w:t>
      </w:r>
      <w:r w:rsidRPr="00324A71">
        <w:rPr>
          <w:sz w:val="28"/>
          <w:szCs w:val="28"/>
          <w:lang w:val="en-US"/>
        </w:rPr>
        <w:t>STEP</w:t>
      </w:r>
      <w:r w:rsidRPr="00324A71">
        <w:rPr>
          <w:sz w:val="28"/>
          <w:szCs w:val="28"/>
        </w:rPr>
        <w:t xml:space="preserve"> </w:t>
      </w:r>
      <w:r w:rsidRPr="00324A71">
        <w:rPr>
          <w:sz w:val="28"/>
          <w:szCs w:val="28"/>
          <w:lang w:val="en-US"/>
        </w:rPr>
        <w:t>MDSS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Классификация методологий внедрения. Методология внедрения </w:t>
      </w:r>
      <w:r w:rsidRPr="00324A71">
        <w:rPr>
          <w:sz w:val="28"/>
          <w:szCs w:val="28"/>
          <w:lang w:val="en-US"/>
        </w:rPr>
        <w:t>AGILE</w:t>
      </w:r>
      <w:r w:rsidRPr="00324A71">
        <w:rPr>
          <w:sz w:val="28"/>
          <w:szCs w:val="28"/>
        </w:rPr>
        <w:t>\</w:t>
      </w:r>
      <w:r w:rsidRPr="00324A71">
        <w:rPr>
          <w:sz w:val="28"/>
          <w:szCs w:val="28"/>
          <w:lang w:val="en-US"/>
        </w:rPr>
        <w:t>SCRUM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Этапы сбора и анализа требований. Концепция продукта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Приемы сбора и анализ требований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Бизнес-требования и бизнес-правила. Примеры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Функциональные требования. Примеры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Нефункциональные требования. Примеры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Методология MOSCOW работы с требованиями. Примеры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Диаграмма вариантов использования. Основные понятия. Правила построения диаграмм вариантов использования.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Диаграмма деятельности. Основные понятия и элементы.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Диаграмма состояний. Основные понятия и элементы.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Понятия UI и UX в разработке интерфейса программных приложений для бизнес-анализа. Принципы построения графического интерфейса. Особенности интерфейсов программных приложений для бизнес-анализа.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Требования к графическому интерфейсу для программных приложений бизнес-анализа. Процесс проектирования графического интерфейса. Особенности интерфейсов программных приложений для бизнес-анализа.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Использование </w:t>
      </w:r>
      <w:proofErr w:type="spellStart"/>
      <w:r w:rsidRPr="00324A71">
        <w:rPr>
          <w:sz w:val="28"/>
          <w:szCs w:val="28"/>
        </w:rPr>
        <w:t>User</w:t>
      </w:r>
      <w:proofErr w:type="spellEnd"/>
      <w:r w:rsidRPr="00324A71">
        <w:rPr>
          <w:sz w:val="28"/>
          <w:szCs w:val="28"/>
        </w:rPr>
        <w:t xml:space="preserve"> </w:t>
      </w:r>
      <w:proofErr w:type="spellStart"/>
      <w:r w:rsidRPr="00324A71">
        <w:rPr>
          <w:sz w:val="28"/>
          <w:szCs w:val="28"/>
        </w:rPr>
        <w:t>Flow</w:t>
      </w:r>
      <w:proofErr w:type="spellEnd"/>
      <w:r w:rsidRPr="00324A71">
        <w:rPr>
          <w:sz w:val="28"/>
          <w:szCs w:val="28"/>
        </w:rPr>
        <w:t xml:space="preserve"> в проектировании программных приложений для бизнес-анализа. Примеры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Основные принципы построения архитектур программных приложений.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Моделирование данных: ключевые термины. Этапы моделирования.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Понятие мастер-данных, </w:t>
      </w:r>
      <w:r w:rsidRPr="00324A71">
        <w:rPr>
          <w:sz w:val="28"/>
          <w:szCs w:val="28"/>
          <w:lang w:val="en-US"/>
        </w:rPr>
        <w:t>MDM</w:t>
      </w:r>
      <w:r w:rsidRPr="00324A71">
        <w:rPr>
          <w:sz w:val="28"/>
          <w:szCs w:val="28"/>
        </w:rPr>
        <w:t xml:space="preserve">-системы. Необходимость использования </w:t>
      </w:r>
      <w:r w:rsidRPr="00324A71">
        <w:rPr>
          <w:sz w:val="28"/>
          <w:szCs w:val="28"/>
          <w:lang w:val="en-US"/>
        </w:rPr>
        <w:t>MDM</w:t>
      </w:r>
      <w:r w:rsidRPr="00324A71">
        <w:rPr>
          <w:sz w:val="28"/>
          <w:szCs w:val="28"/>
        </w:rPr>
        <w:t xml:space="preserve">-системы. Способы организации </w:t>
      </w:r>
      <w:r w:rsidRPr="00324A71">
        <w:rPr>
          <w:sz w:val="28"/>
          <w:szCs w:val="28"/>
          <w:lang w:val="en-US"/>
        </w:rPr>
        <w:t>MDM</w:t>
      </w:r>
      <w:r w:rsidRPr="00324A71">
        <w:rPr>
          <w:sz w:val="28"/>
          <w:szCs w:val="28"/>
        </w:rPr>
        <w:t>-систем.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Проектирование базы данных программных приложений для бизнес-анализа. Определение сущностей.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Диаграмма классов. Класс. Стереотипы класса. Примеры 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Диаграмма классов. Атрибуты. Примеры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Диаграмма классов. Операции</w:t>
      </w:r>
      <w:r w:rsidRPr="00324A71">
        <w:rPr>
          <w:sz w:val="28"/>
          <w:szCs w:val="28"/>
          <w:lang w:val="en-US"/>
        </w:rPr>
        <w:t xml:space="preserve">. </w:t>
      </w:r>
      <w:r w:rsidRPr="00324A71">
        <w:rPr>
          <w:sz w:val="28"/>
          <w:szCs w:val="28"/>
        </w:rPr>
        <w:t>Примеры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Диаграмма классов. Отношения. Примеры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Проектирование архитектуры программных приложений. </w:t>
      </w:r>
      <w:r w:rsidRPr="00324A71">
        <w:rPr>
          <w:sz w:val="28"/>
          <w:szCs w:val="28"/>
          <w:lang w:val="en-US"/>
        </w:rPr>
        <w:t>SOLID</w:t>
      </w:r>
      <w:r w:rsidRPr="00324A71">
        <w:rPr>
          <w:sz w:val="28"/>
          <w:szCs w:val="28"/>
        </w:rPr>
        <w:t>-принципы. Критерии хорошей архитектуры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Проектирование архитектуры программных приложений. Типы архитектур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Проектирование архитектуры программных приложений. Архитектурные стили. 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lastRenderedPageBreak/>
        <w:t>Проектирование архитектуры программных приложений. Критерии хорошей архитектуры. Нотации для создания архитектуры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Цепочки поставок. Основные понятия. Запасы. Учёт ТМЦ. Различия физического и финансового учёта склада.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Логистика и управление запасами. Виды запасов. Основные проблемы. Модель управления запасами.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Логистика и управление запасами. Основные модели управления запасами: суть, график.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Управление закупками. Основные понятия. Этапы.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Управление закупками. Системы, автоматизирующие процесс закупок, и их функции. Справочники.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Управление продажами. Основные понятия. Этапы.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Управление закупками. Системы, автоматизирующие процесс закупок, и их функции. Справочники.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Склад. Понятие. Виды складов. Топология. Складское оборудование, места хранения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Системы управления складом. Группы автоматизируемых процессов.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Склад. Метки товаров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Склад. ТСД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Склад. ABC анализ и его использование при размещении товаров на складе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Склад. Сбор заказов. «Волны». Принципы комплектации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WMS-система и её взаимодействие с другими системами: ERP,  MFC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Производство. Основные понятия. Классификация.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Спецификация (BOM)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Производственные ресурсы и мощности. Маршруты и операции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Жизненный цикл производственного заказа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Незавершенное производство. Виды учета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Особенности организации поточного производства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Концепция «бережливого производства»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Системы управления производством. Понятие, функции. Взаимодействие с другими система предприятия</w:t>
      </w:r>
    </w:p>
    <w:p w:rsidR="00AD3206" w:rsidRPr="00324A71" w:rsidRDefault="00AD3206" w:rsidP="00AD3206">
      <w:pPr>
        <w:pStyle w:val="af9"/>
        <w:numPr>
          <w:ilvl w:val="0"/>
          <w:numId w:val="4"/>
        </w:numPr>
        <w:tabs>
          <w:tab w:val="left" w:pos="1134"/>
        </w:tabs>
        <w:spacing w:after="160" w:line="259" w:lineRule="auto"/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Анализ данных. Использование </w:t>
      </w:r>
      <w:proofErr w:type="spellStart"/>
      <w:r w:rsidRPr="00324A71">
        <w:rPr>
          <w:sz w:val="28"/>
          <w:szCs w:val="28"/>
        </w:rPr>
        <w:t>Google</w:t>
      </w:r>
      <w:proofErr w:type="spellEnd"/>
      <w:r w:rsidRPr="00324A71">
        <w:rPr>
          <w:sz w:val="28"/>
          <w:szCs w:val="28"/>
        </w:rPr>
        <w:t xml:space="preserve"> </w:t>
      </w:r>
      <w:proofErr w:type="spellStart"/>
      <w:r w:rsidRPr="00324A71">
        <w:rPr>
          <w:sz w:val="28"/>
          <w:szCs w:val="28"/>
        </w:rPr>
        <w:t>Sheets</w:t>
      </w:r>
      <w:proofErr w:type="spellEnd"/>
      <w:r w:rsidRPr="00324A71">
        <w:rPr>
          <w:sz w:val="28"/>
          <w:szCs w:val="28"/>
        </w:rPr>
        <w:t xml:space="preserve"> в бизнес-анализе. Визуализация данных. Типы диаграмм.</w:t>
      </w:r>
    </w:p>
    <w:p w:rsidR="00A91BC6" w:rsidRPr="00324A71" w:rsidRDefault="00A91BC6">
      <w:pPr>
        <w:pStyle w:val="af9"/>
        <w:spacing w:after="160" w:line="259" w:lineRule="auto"/>
        <w:rPr>
          <w:sz w:val="28"/>
          <w:szCs w:val="28"/>
        </w:rPr>
      </w:pPr>
    </w:p>
    <w:p w:rsidR="00A91BC6" w:rsidRPr="00324A71" w:rsidRDefault="003572EF" w:rsidP="00426AFE">
      <w:pPr>
        <w:jc w:val="both"/>
        <w:rPr>
          <w:sz w:val="28"/>
          <w:szCs w:val="28"/>
        </w:rPr>
      </w:pPr>
      <w:r w:rsidRPr="00324A71">
        <w:rPr>
          <w:sz w:val="28"/>
          <w:szCs w:val="28"/>
        </w:rPr>
        <w:t>Вопросы разработал:</w:t>
      </w:r>
    </w:p>
    <w:p w:rsidR="00585AE2" w:rsidRDefault="00426AFE" w:rsidP="00426AFE">
      <w:pPr>
        <w:jc w:val="both"/>
        <w:rPr>
          <w:sz w:val="28"/>
          <w:szCs w:val="28"/>
        </w:rPr>
      </w:pPr>
      <w:r w:rsidRPr="00324A71">
        <w:rPr>
          <w:sz w:val="28"/>
          <w:szCs w:val="28"/>
        </w:rPr>
        <w:t xml:space="preserve">КОВАЛЕНКО </w:t>
      </w:r>
      <w:r w:rsidR="003572EF" w:rsidRPr="00324A71">
        <w:rPr>
          <w:sz w:val="28"/>
          <w:szCs w:val="28"/>
        </w:rPr>
        <w:t xml:space="preserve">Ирина Васильевна – </w:t>
      </w:r>
      <w:r w:rsidR="00585AE2">
        <w:rPr>
          <w:sz w:val="28"/>
          <w:szCs w:val="28"/>
        </w:rPr>
        <w:t>м</w:t>
      </w:r>
      <w:r w:rsidR="00585AE2" w:rsidRPr="00585AE2">
        <w:rPr>
          <w:sz w:val="28"/>
          <w:szCs w:val="28"/>
        </w:rPr>
        <w:t xml:space="preserve">агистр экономических наук, </w:t>
      </w:r>
      <w:bookmarkStart w:id="0" w:name="_GoBack"/>
      <w:bookmarkEnd w:id="0"/>
    </w:p>
    <w:p w:rsidR="00A91BC6" w:rsidRDefault="003572EF" w:rsidP="00426AFE">
      <w:pPr>
        <w:jc w:val="both"/>
        <w:rPr>
          <w:sz w:val="28"/>
          <w:szCs w:val="28"/>
        </w:rPr>
      </w:pPr>
      <w:r w:rsidRPr="00324A71">
        <w:rPr>
          <w:sz w:val="28"/>
          <w:szCs w:val="28"/>
        </w:rPr>
        <w:t>старший преподаватель</w:t>
      </w:r>
      <w:r w:rsidR="00AD3206" w:rsidRPr="00324A71">
        <w:rPr>
          <w:sz w:val="28"/>
          <w:szCs w:val="28"/>
        </w:rPr>
        <w:t xml:space="preserve"> кафедры ПИКС</w:t>
      </w:r>
    </w:p>
    <w:sectPr w:rsidR="00A9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70A8" w:rsidRDefault="00A970A8">
      <w:r>
        <w:separator/>
      </w:r>
    </w:p>
  </w:endnote>
  <w:endnote w:type="continuationSeparator" w:id="0">
    <w:p w:rsidR="00A970A8" w:rsidRDefault="00A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70A8" w:rsidRDefault="00A970A8">
      <w:r>
        <w:separator/>
      </w:r>
    </w:p>
  </w:footnote>
  <w:footnote w:type="continuationSeparator" w:id="0">
    <w:p w:rsidR="00A970A8" w:rsidRDefault="00A9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4427"/>
    <w:multiLevelType w:val="hybridMultilevel"/>
    <w:tmpl w:val="83F4A2DC"/>
    <w:lvl w:ilvl="0" w:tplc="813AFE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B5899D8">
      <w:start w:val="1"/>
      <w:numFmt w:val="lowerLetter"/>
      <w:lvlText w:val="%2."/>
      <w:lvlJc w:val="left"/>
      <w:pPr>
        <w:ind w:left="1440" w:hanging="360"/>
      </w:pPr>
    </w:lvl>
    <w:lvl w:ilvl="2" w:tplc="9E5C9D30">
      <w:start w:val="1"/>
      <w:numFmt w:val="lowerRoman"/>
      <w:lvlText w:val="%3."/>
      <w:lvlJc w:val="right"/>
      <w:pPr>
        <w:ind w:left="2160" w:hanging="180"/>
      </w:pPr>
    </w:lvl>
    <w:lvl w:ilvl="3" w:tplc="C38410DC">
      <w:start w:val="1"/>
      <w:numFmt w:val="decimal"/>
      <w:lvlText w:val="%4."/>
      <w:lvlJc w:val="left"/>
      <w:pPr>
        <w:ind w:left="2880" w:hanging="360"/>
      </w:pPr>
    </w:lvl>
    <w:lvl w:ilvl="4" w:tplc="3EF00C28">
      <w:start w:val="1"/>
      <w:numFmt w:val="lowerLetter"/>
      <w:lvlText w:val="%5."/>
      <w:lvlJc w:val="left"/>
      <w:pPr>
        <w:ind w:left="3600" w:hanging="360"/>
      </w:pPr>
    </w:lvl>
    <w:lvl w:ilvl="5" w:tplc="B2AA9EF0">
      <w:start w:val="1"/>
      <w:numFmt w:val="lowerRoman"/>
      <w:lvlText w:val="%6."/>
      <w:lvlJc w:val="right"/>
      <w:pPr>
        <w:ind w:left="4320" w:hanging="180"/>
      </w:pPr>
    </w:lvl>
    <w:lvl w:ilvl="6" w:tplc="063A50C0">
      <w:start w:val="1"/>
      <w:numFmt w:val="decimal"/>
      <w:lvlText w:val="%7."/>
      <w:lvlJc w:val="left"/>
      <w:pPr>
        <w:ind w:left="5040" w:hanging="360"/>
      </w:pPr>
    </w:lvl>
    <w:lvl w:ilvl="7" w:tplc="5CBE6FBA">
      <w:start w:val="1"/>
      <w:numFmt w:val="lowerLetter"/>
      <w:lvlText w:val="%8."/>
      <w:lvlJc w:val="left"/>
      <w:pPr>
        <w:ind w:left="5760" w:hanging="360"/>
      </w:pPr>
    </w:lvl>
    <w:lvl w:ilvl="8" w:tplc="C63095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2F6"/>
    <w:multiLevelType w:val="hybridMultilevel"/>
    <w:tmpl w:val="207C8B70"/>
    <w:lvl w:ilvl="0" w:tplc="B1DE20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BDEBA26">
      <w:start w:val="1"/>
      <w:numFmt w:val="lowerLetter"/>
      <w:lvlText w:val="%2."/>
      <w:lvlJc w:val="left"/>
      <w:pPr>
        <w:ind w:left="1440" w:hanging="360"/>
      </w:pPr>
    </w:lvl>
    <w:lvl w:ilvl="2" w:tplc="E6D2BE6A">
      <w:start w:val="1"/>
      <w:numFmt w:val="lowerRoman"/>
      <w:lvlText w:val="%3."/>
      <w:lvlJc w:val="right"/>
      <w:pPr>
        <w:ind w:left="2160" w:hanging="180"/>
      </w:pPr>
    </w:lvl>
    <w:lvl w:ilvl="3" w:tplc="686C6400">
      <w:start w:val="1"/>
      <w:numFmt w:val="decimal"/>
      <w:lvlText w:val="%4."/>
      <w:lvlJc w:val="left"/>
      <w:pPr>
        <w:ind w:left="2880" w:hanging="360"/>
      </w:pPr>
    </w:lvl>
    <w:lvl w:ilvl="4" w:tplc="E4925792">
      <w:start w:val="1"/>
      <w:numFmt w:val="lowerLetter"/>
      <w:lvlText w:val="%5."/>
      <w:lvlJc w:val="left"/>
      <w:pPr>
        <w:ind w:left="3600" w:hanging="360"/>
      </w:pPr>
    </w:lvl>
    <w:lvl w:ilvl="5" w:tplc="F704F212">
      <w:start w:val="1"/>
      <w:numFmt w:val="lowerRoman"/>
      <w:lvlText w:val="%6."/>
      <w:lvlJc w:val="right"/>
      <w:pPr>
        <w:ind w:left="4320" w:hanging="180"/>
      </w:pPr>
    </w:lvl>
    <w:lvl w:ilvl="6" w:tplc="3EC45DE6">
      <w:start w:val="1"/>
      <w:numFmt w:val="decimal"/>
      <w:lvlText w:val="%7."/>
      <w:lvlJc w:val="left"/>
      <w:pPr>
        <w:ind w:left="5040" w:hanging="360"/>
      </w:pPr>
    </w:lvl>
    <w:lvl w:ilvl="7" w:tplc="DD70B476">
      <w:start w:val="1"/>
      <w:numFmt w:val="lowerLetter"/>
      <w:lvlText w:val="%8."/>
      <w:lvlJc w:val="left"/>
      <w:pPr>
        <w:ind w:left="5760" w:hanging="360"/>
      </w:pPr>
    </w:lvl>
    <w:lvl w:ilvl="8" w:tplc="9D428C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6A8"/>
    <w:multiLevelType w:val="hybridMultilevel"/>
    <w:tmpl w:val="38F68AD0"/>
    <w:lvl w:ilvl="0" w:tplc="F6A25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9F64462">
      <w:start w:val="1"/>
      <w:numFmt w:val="lowerLetter"/>
      <w:lvlText w:val="%2."/>
      <w:lvlJc w:val="left"/>
      <w:pPr>
        <w:ind w:left="1440" w:hanging="360"/>
      </w:pPr>
    </w:lvl>
    <w:lvl w:ilvl="2" w:tplc="DDA6C7B8">
      <w:start w:val="1"/>
      <w:numFmt w:val="lowerRoman"/>
      <w:lvlText w:val="%3."/>
      <w:lvlJc w:val="right"/>
      <w:pPr>
        <w:ind w:left="2160" w:hanging="180"/>
      </w:pPr>
    </w:lvl>
    <w:lvl w:ilvl="3" w:tplc="7686518C">
      <w:start w:val="1"/>
      <w:numFmt w:val="decimal"/>
      <w:lvlText w:val="%4."/>
      <w:lvlJc w:val="left"/>
      <w:pPr>
        <w:ind w:left="2880" w:hanging="360"/>
      </w:pPr>
    </w:lvl>
    <w:lvl w:ilvl="4" w:tplc="CAFA8094">
      <w:start w:val="1"/>
      <w:numFmt w:val="lowerLetter"/>
      <w:lvlText w:val="%5."/>
      <w:lvlJc w:val="left"/>
      <w:pPr>
        <w:ind w:left="3600" w:hanging="360"/>
      </w:pPr>
    </w:lvl>
    <w:lvl w:ilvl="5" w:tplc="39DE6B14">
      <w:start w:val="1"/>
      <w:numFmt w:val="lowerRoman"/>
      <w:lvlText w:val="%6."/>
      <w:lvlJc w:val="right"/>
      <w:pPr>
        <w:ind w:left="4320" w:hanging="180"/>
      </w:pPr>
    </w:lvl>
    <w:lvl w:ilvl="6" w:tplc="3C64550A">
      <w:start w:val="1"/>
      <w:numFmt w:val="decimal"/>
      <w:lvlText w:val="%7."/>
      <w:lvlJc w:val="left"/>
      <w:pPr>
        <w:ind w:left="5040" w:hanging="360"/>
      </w:pPr>
    </w:lvl>
    <w:lvl w:ilvl="7" w:tplc="EE388DEE">
      <w:start w:val="1"/>
      <w:numFmt w:val="lowerLetter"/>
      <w:lvlText w:val="%8."/>
      <w:lvlJc w:val="left"/>
      <w:pPr>
        <w:ind w:left="5760" w:hanging="360"/>
      </w:pPr>
    </w:lvl>
    <w:lvl w:ilvl="8" w:tplc="472A87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643F"/>
    <w:multiLevelType w:val="hybridMultilevel"/>
    <w:tmpl w:val="1F78C0F2"/>
    <w:lvl w:ilvl="0" w:tplc="996EBA4C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6A363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803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BA6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66D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AB6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8B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E03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8C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1337D"/>
    <w:multiLevelType w:val="hybridMultilevel"/>
    <w:tmpl w:val="E762616A"/>
    <w:lvl w:ilvl="0" w:tplc="79866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45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AA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6D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407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25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8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C0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EF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14AB6"/>
    <w:multiLevelType w:val="hybridMultilevel"/>
    <w:tmpl w:val="DB222786"/>
    <w:lvl w:ilvl="0" w:tplc="9BA20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A6C6D6C">
      <w:start w:val="1"/>
      <w:numFmt w:val="lowerLetter"/>
      <w:lvlText w:val="%2."/>
      <w:lvlJc w:val="left"/>
      <w:pPr>
        <w:ind w:left="1440" w:hanging="360"/>
      </w:pPr>
    </w:lvl>
    <w:lvl w:ilvl="2" w:tplc="507280F8">
      <w:start w:val="1"/>
      <w:numFmt w:val="lowerRoman"/>
      <w:lvlText w:val="%3."/>
      <w:lvlJc w:val="right"/>
      <w:pPr>
        <w:ind w:left="2160" w:hanging="180"/>
      </w:pPr>
    </w:lvl>
    <w:lvl w:ilvl="3" w:tplc="14B6D428">
      <w:start w:val="1"/>
      <w:numFmt w:val="decimal"/>
      <w:lvlText w:val="%4."/>
      <w:lvlJc w:val="left"/>
      <w:pPr>
        <w:ind w:left="2880" w:hanging="360"/>
      </w:pPr>
    </w:lvl>
    <w:lvl w:ilvl="4" w:tplc="7D943244">
      <w:start w:val="1"/>
      <w:numFmt w:val="lowerLetter"/>
      <w:lvlText w:val="%5."/>
      <w:lvlJc w:val="left"/>
      <w:pPr>
        <w:ind w:left="3600" w:hanging="360"/>
      </w:pPr>
    </w:lvl>
    <w:lvl w:ilvl="5" w:tplc="E1344CC2">
      <w:start w:val="1"/>
      <w:numFmt w:val="lowerRoman"/>
      <w:lvlText w:val="%6."/>
      <w:lvlJc w:val="right"/>
      <w:pPr>
        <w:ind w:left="4320" w:hanging="180"/>
      </w:pPr>
    </w:lvl>
    <w:lvl w:ilvl="6" w:tplc="0F6CF02E">
      <w:start w:val="1"/>
      <w:numFmt w:val="decimal"/>
      <w:lvlText w:val="%7."/>
      <w:lvlJc w:val="left"/>
      <w:pPr>
        <w:ind w:left="5040" w:hanging="360"/>
      </w:pPr>
    </w:lvl>
    <w:lvl w:ilvl="7" w:tplc="CE9CE28C">
      <w:start w:val="1"/>
      <w:numFmt w:val="lowerLetter"/>
      <w:lvlText w:val="%8."/>
      <w:lvlJc w:val="left"/>
      <w:pPr>
        <w:ind w:left="5760" w:hanging="360"/>
      </w:pPr>
    </w:lvl>
    <w:lvl w:ilvl="8" w:tplc="A4EC97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1125"/>
    <w:multiLevelType w:val="hybridMultilevel"/>
    <w:tmpl w:val="CB9E0512"/>
    <w:lvl w:ilvl="0" w:tplc="02C80C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5DE7EF4">
      <w:start w:val="1"/>
      <w:numFmt w:val="lowerLetter"/>
      <w:lvlText w:val="%2."/>
      <w:lvlJc w:val="left"/>
      <w:pPr>
        <w:ind w:left="1440" w:hanging="360"/>
      </w:pPr>
    </w:lvl>
    <w:lvl w:ilvl="2" w:tplc="FE52560E">
      <w:start w:val="1"/>
      <w:numFmt w:val="lowerRoman"/>
      <w:lvlText w:val="%3."/>
      <w:lvlJc w:val="right"/>
      <w:pPr>
        <w:ind w:left="2160" w:hanging="180"/>
      </w:pPr>
    </w:lvl>
    <w:lvl w:ilvl="3" w:tplc="C4CA27FC">
      <w:start w:val="1"/>
      <w:numFmt w:val="decimal"/>
      <w:lvlText w:val="%4."/>
      <w:lvlJc w:val="left"/>
      <w:pPr>
        <w:ind w:left="2880" w:hanging="360"/>
      </w:pPr>
    </w:lvl>
    <w:lvl w:ilvl="4" w:tplc="4A809DA2">
      <w:start w:val="1"/>
      <w:numFmt w:val="lowerLetter"/>
      <w:lvlText w:val="%5."/>
      <w:lvlJc w:val="left"/>
      <w:pPr>
        <w:ind w:left="3600" w:hanging="360"/>
      </w:pPr>
    </w:lvl>
    <w:lvl w:ilvl="5" w:tplc="F5C64D3E">
      <w:start w:val="1"/>
      <w:numFmt w:val="lowerRoman"/>
      <w:lvlText w:val="%6."/>
      <w:lvlJc w:val="right"/>
      <w:pPr>
        <w:ind w:left="4320" w:hanging="180"/>
      </w:pPr>
    </w:lvl>
    <w:lvl w:ilvl="6" w:tplc="CA5E2288">
      <w:start w:val="1"/>
      <w:numFmt w:val="decimal"/>
      <w:lvlText w:val="%7."/>
      <w:lvlJc w:val="left"/>
      <w:pPr>
        <w:ind w:left="5040" w:hanging="360"/>
      </w:pPr>
    </w:lvl>
    <w:lvl w:ilvl="7" w:tplc="0B3EA1BC">
      <w:start w:val="1"/>
      <w:numFmt w:val="lowerLetter"/>
      <w:lvlText w:val="%8."/>
      <w:lvlJc w:val="left"/>
      <w:pPr>
        <w:ind w:left="5760" w:hanging="360"/>
      </w:pPr>
    </w:lvl>
    <w:lvl w:ilvl="8" w:tplc="129085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E3EA9"/>
    <w:multiLevelType w:val="hybridMultilevel"/>
    <w:tmpl w:val="123E2484"/>
    <w:lvl w:ilvl="0" w:tplc="2BEC6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9C43C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94D72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CD5F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32DB9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6E2D0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E098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0AAA1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D47B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E97EEE"/>
    <w:multiLevelType w:val="hybridMultilevel"/>
    <w:tmpl w:val="9C96AF40"/>
    <w:lvl w:ilvl="0" w:tplc="CAD00B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C15EC550">
      <w:start w:val="1"/>
      <w:numFmt w:val="lowerLetter"/>
      <w:lvlText w:val="%2."/>
      <w:lvlJc w:val="left"/>
      <w:pPr>
        <w:ind w:left="1440" w:hanging="360"/>
      </w:pPr>
    </w:lvl>
    <w:lvl w:ilvl="2" w:tplc="12FCCD5C">
      <w:start w:val="1"/>
      <w:numFmt w:val="lowerRoman"/>
      <w:lvlText w:val="%3."/>
      <w:lvlJc w:val="right"/>
      <w:pPr>
        <w:ind w:left="2160" w:hanging="180"/>
      </w:pPr>
    </w:lvl>
    <w:lvl w:ilvl="3" w:tplc="D966D418">
      <w:start w:val="1"/>
      <w:numFmt w:val="decimal"/>
      <w:lvlText w:val="%4."/>
      <w:lvlJc w:val="left"/>
      <w:pPr>
        <w:ind w:left="2880" w:hanging="360"/>
      </w:pPr>
    </w:lvl>
    <w:lvl w:ilvl="4" w:tplc="20E8D0A2">
      <w:start w:val="1"/>
      <w:numFmt w:val="lowerLetter"/>
      <w:lvlText w:val="%5."/>
      <w:lvlJc w:val="left"/>
      <w:pPr>
        <w:ind w:left="3600" w:hanging="360"/>
      </w:pPr>
    </w:lvl>
    <w:lvl w:ilvl="5" w:tplc="7228E3A6">
      <w:start w:val="1"/>
      <w:numFmt w:val="lowerRoman"/>
      <w:lvlText w:val="%6."/>
      <w:lvlJc w:val="right"/>
      <w:pPr>
        <w:ind w:left="4320" w:hanging="180"/>
      </w:pPr>
    </w:lvl>
    <w:lvl w:ilvl="6" w:tplc="01C8995C">
      <w:start w:val="1"/>
      <w:numFmt w:val="decimal"/>
      <w:lvlText w:val="%7."/>
      <w:lvlJc w:val="left"/>
      <w:pPr>
        <w:ind w:left="5040" w:hanging="360"/>
      </w:pPr>
    </w:lvl>
    <w:lvl w:ilvl="7" w:tplc="C4EC0674">
      <w:start w:val="1"/>
      <w:numFmt w:val="lowerLetter"/>
      <w:lvlText w:val="%8."/>
      <w:lvlJc w:val="left"/>
      <w:pPr>
        <w:ind w:left="5760" w:hanging="360"/>
      </w:pPr>
    </w:lvl>
    <w:lvl w:ilvl="8" w:tplc="F2F67A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2BC"/>
    <w:multiLevelType w:val="hybridMultilevel"/>
    <w:tmpl w:val="B7EE9A90"/>
    <w:lvl w:ilvl="0" w:tplc="2C8C5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65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A8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C40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26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AB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23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2B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07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138FD"/>
    <w:multiLevelType w:val="hybridMultilevel"/>
    <w:tmpl w:val="DC88CD26"/>
    <w:lvl w:ilvl="0" w:tplc="E340D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714B4EA">
      <w:start w:val="1"/>
      <w:numFmt w:val="lowerLetter"/>
      <w:lvlText w:val="%2."/>
      <w:lvlJc w:val="left"/>
      <w:pPr>
        <w:ind w:left="1440" w:hanging="360"/>
      </w:pPr>
    </w:lvl>
    <w:lvl w:ilvl="2" w:tplc="2C0E985C">
      <w:start w:val="1"/>
      <w:numFmt w:val="lowerRoman"/>
      <w:lvlText w:val="%3."/>
      <w:lvlJc w:val="right"/>
      <w:pPr>
        <w:ind w:left="2160" w:hanging="180"/>
      </w:pPr>
    </w:lvl>
    <w:lvl w:ilvl="3" w:tplc="A6B02F40">
      <w:start w:val="1"/>
      <w:numFmt w:val="decimal"/>
      <w:lvlText w:val="%4."/>
      <w:lvlJc w:val="left"/>
      <w:pPr>
        <w:ind w:left="2880" w:hanging="360"/>
      </w:pPr>
    </w:lvl>
    <w:lvl w:ilvl="4" w:tplc="0F0A47DA">
      <w:start w:val="1"/>
      <w:numFmt w:val="lowerLetter"/>
      <w:lvlText w:val="%5."/>
      <w:lvlJc w:val="left"/>
      <w:pPr>
        <w:ind w:left="3600" w:hanging="360"/>
      </w:pPr>
    </w:lvl>
    <w:lvl w:ilvl="5" w:tplc="F83A4D10">
      <w:start w:val="1"/>
      <w:numFmt w:val="lowerRoman"/>
      <w:lvlText w:val="%6."/>
      <w:lvlJc w:val="right"/>
      <w:pPr>
        <w:ind w:left="4320" w:hanging="180"/>
      </w:pPr>
    </w:lvl>
    <w:lvl w:ilvl="6" w:tplc="F7A65542">
      <w:start w:val="1"/>
      <w:numFmt w:val="decimal"/>
      <w:lvlText w:val="%7."/>
      <w:lvlJc w:val="left"/>
      <w:pPr>
        <w:ind w:left="5040" w:hanging="360"/>
      </w:pPr>
    </w:lvl>
    <w:lvl w:ilvl="7" w:tplc="22D0F304">
      <w:start w:val="1"/>
      <w:numFmt w:val="lowerLetter"/>
      <w:lvlText w:val="%8."/>
      <w:lvlJc w:val="left"/>
      <w:pPr>
        <w:ind w:left="5760" w:hanging="360"/>
      </w:pPr>
    </w:lvl>
    <w:lvl w:ilvl="8" w:tplc="863625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CE5"/>
    <w:multiLevelType w:val="hybridMultilevel"/>
    <w:tmpl w:val="49B2BDF4"/>
    <w:lvl w:ilvl="0" w:tplc="C8A85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68B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843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841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ABB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49D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C51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8F9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6C5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C83DCD"/>
    <w:multiLevelType w:val="hybridMultilevel"/>
    <w:tmpl w:val="5E8A591C"/>
    <w:lvl w:ilvl="0" w:tplc="FB4881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7E0D24">
      <w:start w:val="1"/>
      <w:numFmt w:val="lowerLetter"/>
      <w:lvlText w:val="%2."/>
      <w:lvlJc w:val="left"/>
      <w:pPr>
        <w:ind w:left="1440" w:hanging="360"/>
      </w:pPr>
    </w:lvl>
    <w:lvl w:ilvl="2" w:tplc="767C06A0">
      <w:start w:val="1"/>
      <w:numFmt w:val="lowerRoman"/>
      <w:lvlText w:val="%3."/>
      <w:lvlJc w:val="right"/>
      <w:pPr>
        <w:ind w:left="2160" w:hanging="180"/>
      </w:pPr>
    </w:lvl>
    <w:lvl w:ilvl="3" w:tplc="6ADAA9DC">
      <w:start w:val="1"/>
      <w:numFmt w:val="decimal"/>
      <w:lvlText w:val="%4."/>
      <w:lvlJc w:val="left"/>
      <w:pPr>
        <w:ind w:left="2880" w:hanging="360"/>
      </w:pPr>
    </w:lvl>
    <w:lvl w:ilvl="4" w:tplc="E4E01222">
      <w:start w:val="1"/>
      <w:numFmt w:val="lowerLetter"/>
      <w:lvlText w:val="%5."/>
      <w:lvlJc w:val="left"/>
      <w:pPr>
        <w:ind w:left="3600" w:hanging="360"/>
      </w:pPr>
    </w:lvl>
    <w:lvl w:ilvl="5" w:tplc="F0AA4B62">
      <w:start w:val="1"/>
      <w:numFmt w:val="lowerRoman"/>
      <w:lvlText w:val="%6."/>
      <w:lvlJc w:val="right"/>
      <w:pPr>
        <w:ind w:left="4320" w:hanging="180"/>
      </w:pPr>
    </w:lvl>
    <w:lvl w:ilvl="6" w:tplc="518CCC68">
      <w:start w:val="1"/>
      <w:numFmt w:val="decimal"/>
      <w:lvlText w:val="%7."/>
      <w:lvlJc w:val="left"/>
      <w:pPr>
        <w:ind w:left="5040" w:hanging="360"/>
      </w:pPr>
    </w:lvl>
    <w:lvl w:ilvl="7" w:tplc="4FD2A32C">
      <w:start w:val="1"/>
      <w:numFmt w:val="lowerLetter"/>
      <w:lvlText w:val="%8."/>
      <w:lvlJc w:val="left"/>
      <w:pPr>
        <w:ind w:left="5760" w:hanging="360"/>
      </w:pPr>
    </w:lvl>
    <w:lvl w:ilvl="8" w:tplc="6450D1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17440"/>
    <w:multiLevelType w:val="hybridMultilevel"/>
    <w:tmpl w:val="35A42794"/>
    <w:lvl w:ilvl="0" w:tplc="ADE4A9CC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6A1E5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AE7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06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A2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0CB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21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AE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CF4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EC306B"/>
    <w:multiLevelType w:val="hybridMultilevel"/>
    <w:tmpl w:val="7894292C"/>
    <w:lvl w:ilvl="0" w:tplc="EF28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ED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E5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86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8C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8E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E8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28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20DD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25888"/>
    <w:multiLevelType w:val="hybridMultilevel"/>
    <w:tmpl w:val="5B681BE2"/>
    <w:lvl w:ilvl="0" w:tplc="04E6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6C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24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0EE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AF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C3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AE8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8B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AC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87F0B"/>
    <w:multiLevelType w:val="hybridMultilevel"/>
    <w:tmpl w:val="4BBE3F14"/>
    <w:lvl w:ilvl="0" w:tplc="7224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280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EE5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D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4E0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218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EBB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A10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A8D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AEA58D5"/>
    <w:multiLevelType w:val="hybridMultilevel"/>
    <w:tmpl w:val="7E34FB28"/>
    <w:lvl w:ilvl="0" w:tplc="CC08C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C7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E3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69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63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0D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B62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87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02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16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  <w:num w:numId="16">
    <w:abstractNumId w:val="14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C6"/>
    <w:rsid w:val="00011925"/>
    <w:rsid w:val="001323F7"/>
    <w:rsid w:val="00145732"/>
    <w:rsid w:val="00204E60"/>
    <w:rsid w:val="002353E5"/>
    <w:rsid w:val="002370B9"/>
    <w:rsid w:val="00281500"/>
    <w:rsid w:val="002942C0"/>
    <w:rsid w:val="00305300"/>
    <w:rsid w:val="00320B6E"/>
    <w:rsid w:val="00322EC6"/>
    <w:rsid w:val="00324A71"/>
    <w:rsid w:val="00354104"/>
    <w:rsid w:val="003572EF"/>
    <w:rsid w:val="00416A55"/>
    <w:rsid w:val="00426AFE"/>
    <w:rsid w:val="004F00DB"/>
    <w:rsid w:val="00517EF4"/>
    <w:rsid w:val="00585AE2"/>
    <w:rsid w:val="005D1AD5"/>
    <w:rsid w:val="006C3CEE"/>
    <w:rsid w:val="00796C13"/>
    <w:rsid w:val="0080143D"/>
    <w:rsid w:val="00836288"/>
    <w:rsid w:val="0085643F"/>
    <w:rsid w:val="0089072B"/>
    <w:rsid w:val="00893563"/>
    <w:rsid w:val="008B7076"/>
    <w:rsid w:val="00933822"/>
    <w:rsid w:val="00950D55"/>
    <w:rsid w:val="009A4703"/>
    <w:rsid w:val="00A833E5"/>
    <w:rsid w:val="00A91BC6"/>
    <w:rsid w:val="00A970A8"/>
    <w:rsid w:val="00AD3206"/>
    <w:rsid w:val="00AF6A8B"/>
    <w:rsid w:val="00B45C24"/>
    <w:rsid w:val="00B57690"/>
    <w:rsid w:val="00B87F71"/>
    <w:rsid w:val="00B9637B"/>
    <w:rsid w:val="00BA3B82"/>
    <w:rsid w:val="00BB43CE"/>
    <w:rsid w:val="00BE0B2E"/>
    <w:rsid w:val="00BE1569"/>
    <w:rsid w:val="00C35AB2"/>
    <w:rsid w:val="00C47E5E"/>
    <w:rsid w:val="00C5142C"/>
    <w:rsid w:val="00C74E2A"/>
    <w:rsid w:val="00C84721"/>
    <w:rsid w:val="00CD0B31"/>
    <w:rsid w:val="00CE6665"/>
    <w:rsid w:val="00D02B58"/>
    <w:rsid w:val="00D544AF"/>
    <w:rsid w:val="00D62E0D"/>
    <w:rsid w:val="00D635B0"/>
    <w:rsid w:val="00E33106"/>
    <w:rsid w:val="00EC347F"/>
    <w:rsid w:val="00EE0A03"/>
    <w:rsid w:val="00EE5742"/>
    <w:rsid w:val="00EF5927"/>
    <w:rsid w:val="00F27068"/>
    <w:rsid w:val="00F45F6A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5F14"/>
  <w15:docId w15:val="{E9A89DC6-4026-4319-8B7F-AC75AD4C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rmal (Web)"/>
    <w:basedOn w:val="a"/>
    <w:uiPriority w:val="99"/>
    <w:semiHidden/>
    <w:unhideWhenUsed/>
    <w:rsid w:val="00B9637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АЛЕКСЕЕВ Виктор Федорович</cp:lastModifiedBy>
  <cp:revision>17</cp:revision>
  <dcterms:created xsi:type="dcterms:W3CDTF">2024-12-20T11:18:00Z</dcterms:created>
  <dcterms:modified xsi:type="dcterms:W3CDTF">2025-09-20T04:41:00Z</dcterms:modified>
</cp:coreProperties>
</file>