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F89B" w14:textId="77777777" w:rsidR="00BA6920" w:rsidRDefault="00BA6920" w:rsidP="00BA6920">
      <w:pPr>
        <w:spacing w:line="240" w:lineRule="auto"/>
        <w:jc w:val="center"/>
        <w:rPr>
          <w:rFonts w:ascii="Times New Roman" w:hAnsi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8"/>
          <w:szCs w:val="28"/>
          <w:lang w:val="be-BY"/>
        </w:rPr>
        <w:t>Пытанні да экзамена па вучэбнай дысцыпліне</w:t>
      </w:r>
    </w:p>
    <w:p w14:paraId="24AC1DD7" w14:textId="77777777" w:rsidR="00BA6920" w:rsidRDefault="00BA6920" w:rsidP="00BA6920">
      <w:pPr>
        <w:spacing w:line="240" w:lineRule="auto"/>
        <w:jc w:val="center"/>
        <w:rPr>
          <w:rFonts w:ascii="Times New Roman" w:hAnsi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8"/>
          <w:szCs w:val="28"/>
          <w:lang w:val="be-BY"/>
        </w:rPr>
        <w:t xml:space="preserve"> “Гісторыя беларускай дзяржаўнасці” для студэнтаў усіх форм атрымання агульнай вышэйшай адукацыі</w:t>
      </w:r>
    </w:p>
    <w:p w14:paraId="7A01782D" w14:textId="36F58F85" w:rsidR="00BA6920" w:rsidRDefault="00BA6920" w:rsidP="00BA6920">
      <w:pPr>
        <w:spacing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4"/>
          <w:szCs w:val="24"/>
          <w:lang w:val="be-BY"/>
        </w:rPr>
        <w:t xml:space="preserve">Зацверджаны на пасяджэнні кафедры </w:t>
      </w:r>
      <w:r w:rsidR="00080985">
        <w:rPr>
          <w:rFonts w:ascii="Times New Roman" w:hAnsi="Times New Roman"/>
          <w:spacing w:val="-2"/>
          <w:sz w:val="24"/>
          <w:szCs w:val="24"/>
          <w:lang w:val="be-BY"/>
        </w:rPr>
        <w:t>05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.</w:t>
      </w:r>
      <w:r w:rsidR="00080985">
        <w:rPr>
          <w:rFonts w:ascii="Times New Roman" w:hAnsi="Times New Roman"/>
          <w:spacing w:val="-2"/>
          <w:sz w:val="24"/>
          <w:szCs w:val="24"/>
          <w:lang w:val="be-BY"/>
        </w:rPr>
        <w:t>05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.202</w:t>
      </w:r>
      <w:r w:rsidR="00080985">
        <w:rPr>
          <w:rFonts w:ascii="Times New Roman" w:hAnsi="Times New Roman"/>
          <w:spacing w:val="-2"/>
          <w:sz w:val="24"/>
          <w:szCs w:val="24"/>
          <w:lang w:val="be-BY"/>
        </w:rPr>
        <w:t>5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, пратакол</w:t>
      </w:r>
      <w:r w:rsidRPr="00BA692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be-BY"/>
        </w:rPr>
        <w:t>№</w:t>
      </w:r>
      <w:r w:rsidR="00F1208D">
        <w:rPr>
          <w:rFonts w:ascii="Times New Roman" w:hAnsi="Times New Roman"/>
          <w:spacing w:val="-2"/>
          <w:sz w:val="24"/>
          <w:szCs w:val="24"/>
          <w:lang w:val="be-BY"/>
        </w:rPr>
        <w:t xml:space="preserve"> </w:t>
      </w:r>
      <w:r w:rsidR="00080985">
        <w:rPr>
          <w:rFonts w:ascii="Times New Roman" w:hAnsi="Times New Roman"/>
          <w:spacing w:val="-2"/>
          <w:sz w:val="24"/>
          <w:szCs w:val="24"/>
          <w:lang w:val="be-BY"/>
        </w:rPr>
        <w:t>1</w:t>
      </w:r>
      <w:r w:rsidR="00656D0C">
        <w:rPr>
          <w:rFonts w:ascii="Times New Roman" w:hAnsi="Times New Roman"/>
          <w:spacing w:val="-2"/>
          <w:sz w:val="24"/>
          <w:szCs w:val="24"/>
          <w:lang w:val="be-BY"/>
        </w:rPr>
        <w:t>6</w:t>
      </w:r>
    </w:p>
    <w:p w14:paraId="256C4398" w14:textId="77777777" w:rsidR="00D91E4F" w:rsidRDefault="00D91E4F" w:rsidP="00BA6920">
      <w:pPr>
        <w:spacing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 </w:t>
      </w:r>
    </w:p>
    <w:p w14:paraId="4569F1C4" w14:textId="4EFA95C7" w:rsidR="00C3090B" w:rsidRPr="00244C72" w:rsidRDefault="00C3090B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 w:rsidRPr="00C3090B">
        <w:rPr>
          <w:rFonts w:ascii="Times New Roman" w:hAnsi="Times New Roman" w:cs="Times New Roman"/>
          <w:spacing w:val="-2"/>
          <w:sz w:val="28"/>
          <w:szCs w:val="28"/>
          <w:lang w:val="be-BY"/>
        </w:rPr>
        <w:t>1.</w:t>
      </w:r>
      <w:r w:rsidR="00080985">
        <w:rPr>
          <w:rFonts w:ascii="Times New Roman" w:hAnsi="Times New Roman" w:cs="Times New Roman"/>
          <w:spacing w:val="-2"/>
          <w:sz w:val="28"/>
          <w:szCs w:val="28"/>
          <w:lang w:val="be-BY"/>
        </w:rPr>
        <w:t>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Дзяржава як асноўны палітычны інстытут. 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Паняцце дзяржаўнасці.</w:t>
      </w:r>
    </w:p>
    <w:p w14:paraId="0C6CB3FD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Этапы станаўлення і ра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звіцця беларускай дзяржаўнасці.</w:t>
      </w:r>
    </w:p>
    <w:p w14:paraId="4141A4D6" w14:textId="77777777" w:rsidR="00D91E4F" w:rsidRDefault="00D91E4F" w:rsidP="00D91E4F">
      <w:pPr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Раннефеадальныя ўсходнеславянскія княствы на беларускіх землях у ІХ–ХІІІ стст. Характар іх узаемадзеяння са Старажытнарускай дзяржавай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0E5D7ADD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4. 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Прычыны і асн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оўныя канцэпцыі ўзнікнення ВКЛ.</w:t>
      </w:r>
    </w:p>
    <w:p w14:paraId="333F30F3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5. 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Шляхі ўваходжання беларускіх зямель у склад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ВКЛ і іх роля ў жыцці дзяржавы.</w:t>
      </w:r>
    </w:p>
    <w:p w14:paraId="1A45AAC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Крэўская ўнія і вестэрнізацыя сацыяльна-палітычных інстытутаў дзяржавы. Месца ўсходнеславянскага насельніцтва ў грамадска-палітычным жыцці ВКЛ.</w:t>
      </w:r>
    </w:p>
    <w:p w14:paraId="7DB464BC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Заключэнне Люблінскай уніі 1569 г., яе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прававое і палітычнае значэнне.</w:t>
      </w:r>
    </w:p>
    <w:p w14:paraId="0C896A19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8. 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Асаблівасці дзяржаўнага ўладкавання Рэчы Паспалітай.</w:t>
      </w:r>
    </w:p>
    <w:p w14:paraId="0EB806D8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9. 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Становішча беларускіх зямель у складзе Рэчы Паспалітай. Паланізацыя як фактар палітычнага, к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ультурнага і грамадскага жыцця.</w:t>
      </w:r>
    </w:p>
    <w:p w14:paraId="44EB441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10. 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Унутрыпалітычны крызіс Рэчы Паспалітай і яе падзелы</w:t>
      </w:r>
    </w:p>
    <w:p w14:paraId="109F117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Пытанне дзяржаўнасці ў грамадска-палітычным жыцці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Беларусі першай паловы XIX ст.</w:t>
      </w:r>
    </w:p>
    <w:p w14:paraId="416E2BDE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Паўстанні 1830–1831 гг. і 1863–</w:t>
      </w:r>
      <w:r>
        <w:rPr>
          <w:rFonts w:ascii="Times New Roman" w:hAnsi="Times New Roman" w:cs="Times New Roman"/>
          <w:sz w:val="28"/>
          <w:szCs w:val="28"/>
          <w:lang w:val="be-BY"/>
        </w:rPr>
        <w:t>1864 гг. на тэрыторыі Беларусі.</w:t>
      </w:r>
    </w:p>
    <w:p w14:paraId="3A95C67B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Фарміраванне беларускай нацы</w:t>
      </w:r>
      <w:r>
        <w:rPr>
          <w:rFonts w:ascii="Times New Roman" w:hAnsi="Times New Roman" w:cs="Times New Roman"/>
          <w:sz w:val="28"/>
          <w:szCs w:val="28"/>
          <w:lang w:val="be-BY"/>
        </w:rPr>
        <w:t>янальнай ідэі. Часопіс “Гоман”.</w:t>
      </w:r>
    </w:p>
    <w:p w14:paraId="1EEC269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“Наша ніва” і беларуская нацыянальная ідэя ў пачатку XX ст.</w:t>
      </w:r>
    </w:p>
    <w:p w14:paraId="64903FE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Актывізацыя беларускага нацыянальнага руху ў гады Першай сусветнай вайны. </w:t>
      </w:r>
    </w:p>
    <w:p w14:paraId="0CF02F6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Рэвалюцыі 1917 г. і беларускае нацыянальнае пытанне. </w:t>
      </w:r>
    </w:p>
    <w:p w14:paraId="75564106" w14:textId="77777777" w:rsidR="005246F9" w:rsidRDefault="00D91E4F" w:rsidP="005246F9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17. 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Станаўленне нацыянальнай дзяржаўнасці.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І 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Усебеларускі з’езд 1917.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Абвяшчэнне БНР.</w:t>
      </w:r>
    </w:p>
    <w:p w14:paraId="09098A81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Белнацкам і яго роля ў стварэнні ССРБ. ЛітБелССР.</w:t>
      </w:r>
    </w:p>
    <w:p w14:paraId="4E132C23" w14:textId="77777777" w:rsidR="00D91E4F" w:rsidRDefault="005246F9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Польска-савецкая вайна і другое абвяшчэнне ССРБ. Рыжскі мірны дагавор і яго наступствы для беларускай дзяржаўнасці.</w:t>
      </w:r>
    </w:p>
    <w:p w14:paraId="50911A2C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Фарміраванне Саюза Савецкіх Сацыялістычных Рэспублік.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Стварэнне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Беларусі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індустрыяльна-аграрнай рэспублікі. </w:t>
      </w:r>
    </w:p>
    <w:p w14:paraId="69A5F38E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Пачатак Другой сусветнай вайны. Уз’яд</w:t>
      </w:r>
      <w:r>
        <w:rPr>
          <w:rFonts w:ascii="Times New Roman" w:hAnsi="Times New Roman" w:cs="Times New Roman"/>
          <w:sz w:val="28"/>
          <w:szCs w:val="28"/>
          <w:lang w:val="be-BY"/>
        </w:rPr>
        <w:t>нанне Заходняй Беларусі з БССР.</w:t>
      </w:r>
    </w:p>
    <w:p w14:paraId="1E7D8C2B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Нападзенне нацысцкай Германіі на СССР. </w:t>
      </w:r>
    </w:p>
    <w:p w14:paraId="5177119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Акупацыйны рэжым, усталяваны нямецка-фашысцкімі захопнікамі на тэрыторыі Беларусі. Нямецка-фашысцкі генацыд і дэмаграфічныя стр</w:t>
      </w:r>
      <w:r>
        <w:rPr>
          <w:rFonts w:ascii="Times New Roman" w:hAnsi="Times New Roman" w:cs="Times New Roman"/>
          <w:sz w:val="28"/>
          <w:szCs w:val="28"/>
          <w:lang w:val="be-BY"/>
        </w:rPr>
        <w:t>аты Беларусі ў вайне.</w:t>
      </w:r>
    </w:p>
    <w:p w14:paraId="5FEA514D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Станаўленне і развіццё партызанскага руху на тэрыторыі Беларусі ў гады Вялікай Айчыннай вайны. </w:t>
      </w:r>
    </w:p>
    <w:p w14:paraId="3B3DDE73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Падпольная барацьба ў населеных пунктах Беларусі.</w:t>
      </w:r>
    </w:p>
    <w:p w14:paraId="4F8BB5B2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Вызваленне Беларусі. Беларуская стратэгічная наступальная аперацыя «Баграціён». </w:t>
      </w:r>
    </w:p>
    <w:p w14:paraId="3DC6584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Уклад беларускага народа ў Перамогу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Вялікай Айчыннай вайне і Другой сусветнай вайне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7D35D490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Вялікая Айчынная вайна ў гістарычнай памяці беларусаў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2895AC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ССР – краіна заснавальніца ААН.</w:t>
      </w:r>
    </w:p>
    <w:p w14:paraId="5102969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Грамадска-палітычнае жыццё БССР у другой палове 1940 – у першай палове 19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0-х гг. </w:t>
      </w:r>
    </w:p>
    <w:p w14:paraId="6B58E88A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Спробы рэформ савецкай грамадска-палітычнай сістэмы ў сярэдзіне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1980-х гг. і грамадска-палітычныя працэс</w:t>
      </w:r>
      <w:r>
        <w:rPr>
          <w:rFonts w:ascii="Times New Roman" w:hAnsi="Times New Roman" w:cs="Times New Roman"/>
          <w:sz w:val="28"/>
          <w:szCs w:val="28"/>
          <w:lang w:val="be-BY"/>
        </w:rPr>
        <w:t>ы ў БССР на мяжы 80–90-х гг. ХХ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ст.</w:t>
      </w:r>
    </w:p>
    <w:p w14:paraId="4CDDD85D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Прыняцце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Дэкларацыі аб дзяржаўным суверэнітэце БССР 27 ліпеня 1990 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г.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Дзяржаўны пераварот 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у Маскве ў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жніўні </w:t>
      </w:r>
      <w:smartTag w:uri="urn:schemas-microsoft-com:office:smarttags" w:element="metricconverter">
        <w:smartTagPr>
          <w:attr w:name="ProductID" w:val="1991 г"/>
        </w:smartTagPr>
        <w:r w:rsidRPr="00C11F2D">
          <w:rPr>
            <w:rFonts w:ascii="Times New Roman" w:hAnsi="Times New Roman" w:cs="Times New Roman"/>
            <w:spacing w:val="-4"/>
            <w:sz w:val="28"/>
            <w:szCs w:val="28"/>
            <w:lang w:val="be-BY"/>
          </w:rPr>
          <w:t>1991 г</w:t>
        </w:r>
      </w:smartTag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. Развал СССР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 і яго прычыны. 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Абвяшчэнне суверэннай Рэспублікі Беларусь.</w:t>
      </w:r>
    </w:p>
    <w:p w14:paraId="75C246B7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lastRenderedPageBreak/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Барацьба палітычных сіл у Рэспубліцы Беларусь па пытанні аб форме кіравання ў 1992–1994 гг.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Прыняцце Канстытуцыі Рэспублікі Беларусь і першыя выбары Прэзідэнта Рэспублікі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Беларусь.</w:t>
      </w:r>
    </w:p>
    <w:p w14:paraId="391FE001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Грамадска-палітычны крызіс у Беларусі ў сярэдзіне 1990-х гг. Другі рэспубліканскі рэферэндум, яго рашэнні.</w:t>
      </w:r>
    </w:p>
    <w:p w14:paraId="16E15437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Асаблівасці грамадска-палітычнага развіцця Рэспублікі Беларусь у пачатку ХХІ ст. Важныя дасягненні суверэннай Рэспублікі Беларусь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D689141" w14:textId="77777777" w:rsidR="00D91E4F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Фарміраванне прававых традыцый у Беларусі.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“Руская праўда” і Статуты ВКЛ.</w:t>
      </w:r>
    </w:p>
    <w:p w14:paraId="0F994B33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Канстытуцыйнае будаўніцтва ў Савецкай Беларусі.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Савецкія Канстытуцыі 1919, 1927, 1937, 1978 гг.</w:t>
      </w:r>
    </w:p>
    <w:p w14:paraId="06E69C2D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3</w:t>
      </w:r>
      <w:r w:rsidR="005246F9">
        <w:rPr>
          <w:rFonts w:ascii="Times New Roman" w:hAnsi="Times New Roman" w:cs="Times New Roman"/>
          <w:spacing w:val="-2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pacing w:val="-2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2"/>
          <w:sz w:val="28"/>
          <w:szCs w:val="28"/>
          <w:lang w:val="be-BY"/>
        </w:rPr>
        <w:t>Канстытуцыя 15 сакавіка 1994 г. і характар унесеных у яе змен</w:t>
      </w:r>
      <w:r w:rsidRPr="006577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на рэферэндумах 1995, 1996, 2004 і 2022 гг.</w:t>
      </w:r>
    </w:p>
    <w:p w14:paraId="58022A1C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Развіццё інстытута кіраўніка дзяржавы ў айчыннай гісторыі. Асаблівасці манархічнай формы кіравання ў гіста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рычнай рэтраспектыве.</w:t>
      </w:r>
    </w:p>
    <w:p w14:paraId="6616641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Спецыфіка арганізацыі вышэйшага кі</w:t>
      </w:r>
      <w:r>
        <w:rPr>
          <w:rFonts w:ascii="Times New Roman" w:hAnsi="Times New Roman" w:cs="Times New Roman"/>
          <w:sz w:val="28"/>
          <w:szCs w:val="28"/>
          <w:lang w:val="be-BY"/>
        </w:rPr>
        <w:t>раўніцтва краіны ў савецкі час.</w:t>
      </w:r>
    </w:p>
    <w:p w14:paraId="040B949D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Прэзідэнцкая рэспубліка – выбар беларускага народа. </w:t>
      </w:r>
    </w:p>
    <w:p w14:paraId="4B5109F9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Парадак выбараў Прэзідэнта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. Функцыі і паўнамоцтвы кіраўніка дзяржавы як гаранта выканання Канстытуцыі, правоў і свабод грамадзян</w:t>
      </w:r>
    </w:p>
    <w:p w14:paraId="7EF88579" w14:textId="77777777" w:rsidR="005246F9" w:rsidRDefault="00D91E4F" w:rsidP="005246F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Гістарычныя формы выканаўчай улады ў Беларусі. Пасады княжацкай адміністрацыі ў Старажытнай Русі. </w:t>
      </w:r>
      <w:r w:rsidR="005246F9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Асноўныя пасады кіруючага апарата ВКЛ. </w:t>
      </w:r>
    </w:p>
    <w:p w14:paraId="1F256201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З’яўленне міністэрскай формы арганізацыі выканаўчай улады. Беларусы на вышэйшых дзяржаўных пасадах у Расійскай імперыі. </w:t>
      </w:r>
    </w:p>
    <w:p w14:paraId="782D7B54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Савет Народных Камісараў і далейшае развіццё выканаўчай улады ў савецкі час. </w:t>
      </w:r>
    </w:p>
    <w:p w14:paraId="03E143D9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Функцыі і задачы сучаснага ўрада. Структура Урада Рэспублікі Беларусь. Прэм’ер-міністр. </w:t>
      </w:r>
    </w:p>
    <w:p w14:paraId="73F498E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Развіццё сістэмы заканадаўчых органаў улады на беларускіх землях у IX – пачатку ХX стст. </w:t>
      </w:r>
    </w:p>
    <w:p w14:paraId="099A8AD2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Грамадска-палітычны лад і сістэма заканадаўчых органаў улады ў савецкі перыяд. Савецкая форма народнага прадстаўніцтва: ЦВК і Вярхоўны Савет.</w:t>
      </w:r>
    </w:p>
    <w:p w14:paraId="08CC570F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Нацыянальны сход Рэспублікі Беларусь: структура і функцыі. </w:t>
      </w:r>
    </w:p>
    <w:p w14:paraId="223499D7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Гістарычныя формы судовай улады у час уваходжання беларускіх земель у склад ВКЛ, Рэчы Паспалітай і Расійскай імперыі. </w:t>
      </w:r>
    </w:p>
    <w:p w14:paraId="56FE9A3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Судовая сістэма Савецкай Беларусі.</w:t>
      </w:r>
    </w:p>
    <w:p w14:paraId="006EB993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Сучасная судовая сістэма Рэспублікі Беларусь</w:t>
      </w:r>
    </w:p>
    <w:p w14:paraId="32D1F978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Гістарычная рэтраспектыва развіцця палітычных партый і гра</w:t>
      </w:r>
      <w:r>
        <w:rPr>
          <w:rFonts w:ascii="Times New Roman" w:hAnsi="Times New Roman" w:cs="Times New Roman"/>
          <w:sz w:val="28"/>
          <w:szCs w:val="28"/>
          <w:lang w:val="be-BY"/>
        </w:rPr>
        <w:t>мадскіх аб’яднанняў у Беларусі.</w:t>
      </w:r>
    </w:p>
    <w:p w14:paraId="3C5C4BDC" w14:textId="77777777" w:rsidR="00D91E4F" w:rsidRDefault="00D91E4F" w:rsidP="00D91E4F">
      <w:pPr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Усталяванне аднапартыйнай сістэмы ў БССР.</w:t>
      </w:r>
    </w:p>
    <w:p w14:paraId="3BD6FF0A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Пераход ад аднапартыйнай сістэм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 да шматпартыйнасці. </w:t>
      </w:r>
    </w:p>
    <w:p w14:paraId="42030923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Нарматыўна-прававая база дзейнасці партый і грамадскіх аб’яднанняў у Рэспубліцы Беларусь. Тыпалагізацыя палітычных партый і іх роля ў развіцці грамадства і дзяржавы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98249C7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5</w:t>
      </w:r>
      <w:r w:rsidR="005246F9">
        <w:rPr>
          <w:rFonts w:ascii="Times New Roman" w:hAnsi="Times New Roman" w:cs="Times New Roman"/>
          <w:spacing w:val="-6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Грамадскія арганізацыі і рухі ў Рэспубл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іцы Беларусь: сутнасць, функцыі, т</w:t>
      </w:r>
      <w:r w:rsidRPr="00C11F2D">
        <w:rPr>
          <w:rFonts w:ascii="Times New Roman" w:hAnsi="Times New Roman" w:cs="Times New Roman"/>
          <w:spacing w:val="-6"/>
          <w:sz w:val="28"/>
          <w:szCs w:val="28"/>
          <w:lang w:val="be-BY"/>
        </w:rPr>
        <w:t>ыпалогія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.</w:t>
      </w:r>
    </w:p>
    <w:p w14:paraId="66550466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Засяленне беларускіх зямель. Даіндаеўрапейскі і індаеўрапейскі перы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яды этнічнай гісторыі Беларусі.</w:t>
      </w:r>
    </w:p>
    <w:p w14:paraId="6696A43B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 xml:space="preserve">Этнаўтваральныя фактары, агульныя прыкметы, працэс фарміраваня і 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развіцця беларускай народнасці.</w:t>
      </w:r>
    </w:p>
    <w:p w14:paraId="3C2749D8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Фарміраванне беларускай нацыі.</w:t>
      </w:r>
    </w:p>
    <w:p w14:paraId="4A48B836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Асноўныя канцэпцыі ф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арміравання беларускага этнасу.</w:t>
      </w:r>
    </w:p>
    <w:p w14:paraId="62CFDA2A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2</w:t>
      </w:r>
      <w:r w:rsidRPr="00763CE8">
        <w:rPr>
          <w:rFonts w:ascii="Times New Roman" w:hAnsi="Times New Roman" w:cs="Times New Roman"/>
          <w:spacing w:val="-4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63CE8">
        <w:rPr>
          <w:rFonts w:ascii="Times New Roman" w:hAnsi="Times New Roman" w:cs="Times New Roman"/>
          <w:spacing w:val="-4"/>
          <w:sz w:val="28"/>
          <w:szCs w:val="28"/>
          <w:lang w:val="be-BY"/>
        </w:rPr>
        <w:t>З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начэнне дзяржаўных сімвалаў (Гімна, Герба і Сцяга) для дзяржаўнасці. Гістарычная сімвол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іка на беларускіх землях.</w:t>
      </w:r>
    </w:p>
    <w:p w14:paraId="5AF16256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Гісторыя і сімваліч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нае значэнне Дзяржаўнага Сцяга.</w:t>
      </w:r>
    </w:p>
    <w:p w14:paraId="7956585A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Дзяржаўны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Герб і яго сэнсавая трактоўка.</w:t>
      </w:r>
    </w:p>
    <w:p w14:paraId="0088701B" w14:textId="77777777" w:rsidR="00D91E4F" w:rsidRDefault="00D91E4F" w:rsidP="00D91E4F">
      <w:pPr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pacing w:val="-4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pacing w:val="-4"/>
          <w:sz w:val="28"/>
          <w:szCs w:val="28"/>
          <w:lang w:val="be-BY"/>
        </w:rPr>
        <w:t>Дзяржаўны Гімн – музыкальнае адл</w:t>
      </w:r>
      <w:r>
        <w:rPr>
          <w:rFonts w:ascii="Times New Roman" w:hAnsi="Times New Roman" w:cs="Times New Roman"/>
          <w:spacing w:val="-4"/>
          <w:sz w:val="28"/>
          <w:szCs w:val="28"/>
          <w:lang w:val="be-BY"/>
        </w:rPr>
        <w:t>юстраванне дзяржаўнай традыцыі.</w:t>
      </w:r>
    </w:p>
    <w:p w14:paraId="0D41759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. Выбарчае права. Выбарчая сістэма Рэспубліки Беларусь. Рэферэндум (Народнае галасаванне).</w:t>
      </w:r>
    </w:p>
    <w:p w14:paraId="23488A55" w14:textId="77777777" w:rsidR="00D91E4F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6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Асноўныя фактары сучаснага эканамічнага развіцця Беларусі. Дзяржава для народа – галоўны прынцып айчынна</w:t>
      </w:r>
      <w:r>
        <w:rPr>
          <w:rFonts w:ascii="Times New Roman" w:hAnsi="Times New Roman" w:cs="Times New Roman"/>
          <w:sz w:val="28"/>
          <w:szCs w:val="28"/>
          <w:lang w:val="be-BY"/>
        </w:rPr>
        <w:t>й сацыяльна-эканамічнай мадэлі.</w:t>
      </w:r>
    </w:p>
    <w:p w14:paraId="30EF9C82" w14:textId="77777777" w:rsidR="00D91E4F" w:rsidRPr="00C11F2D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68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Усебеларускія народныя сходы. Праграмы сацыяльна-эканамічнага развіцця Рэспублікі Беларусь. Асноўныя паказчыкі развіцця айчыннай эканомікі</w:t>
      </w:r>
    </w:p>
    <w:p w14:paraId="7353FD34" w14:textId="77777777" w:rsidR="00D91E4F" w:rsidRDefault="005246F9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69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D91E4F" w:rsidRPr="00C11F2D">
        <w:rPr>
          <w:rFonts w:ascii="Times New Roman" w:hAnsi="Times New Roman" w:cs="Times New Roman"/>
          <w:sz w:val="28"/>
          <w:szCs w:val="28"/>
          <w:lang w:val="be-BY"/>
        </w:rPr>
        <w:t>Геапалітычны фактар фарміравання беларускай дзяржаўнасці. Характарыстыка сучаснага геап</w:t>
      </w:r>
      <w:r w:rsidR="00D91E4F">
        <w:rPr>
          <w:rFonts w:ascii="Times New Roman" w:hAnsi="Times New Roman" w:cs="Times New Roman"/>
          <w:sz w:val="28"/>
          <w:szCs w:val="28"/>
          <w:lang w:val="be-BY"/>
        </w:rPr>
        <w:t>алітычнага становішча Беларусі.</w:t>
      </w:r>
    </w:p>
    <w:p w14:paraId="7825B181" w14:textId="77777777" w:rsidR="00D91E4F" w:rsidRPr="00C11F2D" w:rsidRDefault="00D91E4F" w:rsidP="00D91E4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5246F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C11F2D">
        <w:rPr>
          <w:rFonts w:ascii="Times New Roman" w:hAnsi="Times New Roman" w:cs="Times New Roman"/>
          <w:sz w:val="28"/>
          <w:szCs w:val="28"/>
          <w:lang w:val="be-BY"/>
        </w:rPr>
        <w:t>Беларусь у інтэграцыйных супольнасцях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917A2F7" w14:textId="77777777" w:rsidR="00D91E4F" w:rsidRDefault="00D91E4F" w:rsidP="00D91E4F"/>
    <w:p w14:paraId="7AD3B65E" w14:textId="77777777" w:rsidR="00B8564D" w:rsidRDefault="00B8564D"/>
    <w:sectPr w:rsidR="00B8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E4F"/>
    <w:rsid w:val="00080985"/>
    <w:rsid w:val="00244C72"/>
    <w:rsid w:val="00354237"/>
    <w:rsid w:val="00432079"/>
    <w:rsid w:val="005246F9"/>
    <w:rsid w:val="00656D0C"/>
    <w:rsid w:val="00B051F4"/>
    <w:rsid w:val="00B742BD"/>
    <w:rsid w:val="00B8564D"/>
    <w:rsid w:val="00BA6920"/>
    <w:rsid w:val="00C3090B"/>
    <w:rsid w:val="00D91E4F"/>
    <w:rsid w:val="00F1208D"/>
    <w:rsid w:val="00FA1DA9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DDA69"/>
  <w15:docId w15:val="{001BDBFE-4D8C-4633-A53A-885F8D48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 Л.В.</dc:creator>
  <cp:lastModifiedBy>Янковский Ю.Ю.</cp:lastModifiedBy>
  <cp:revision>3</cp:revision>
  <dcterms:created xsi:type="dcterms:W3CDTF">2024-11-29T10:44:00Z</dcterms:created>
  <dcterms:modified xsi:type="dcterms:W3CDTF">2025-05-16T12:45:00Z</dcterms:modified>
</cp:coreProperties>
</file>