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84" w:rsidRDefault="00AB6F84" w:rsidP="00EA2AB8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01"/>
        <w:gridCol w:w="7654"/>
      </w:tblGrid>
      <w:tr w:rsidR="00AB6F84" w:rsidRPr="00AB6F84" w:rsidTr="00B221D8">
        <w:tc>
          <w:tcPr>
            <w:tcW w:w="1004" w:type="pct"/>
            <w:shd w:val="clear" w:color="auto" w:fill="auto"/>
          </w:tcPr>
          <w:p w:rsidR="00AB6F84" w:rsidRPr="00AB6F84" w:rsidRDefault="00AB6F84" w:rsidP="00AB6F8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395C94A2" wp14:editId="2FBED482">
                  <wp:extent cx="952820" cy="1153414"/>
                  <wp:effectExtent l="0" t="0" r="0" b="8890"/>
                  <wp:docPr id="1" name="Рисунок 2" descr="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038" cy="115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:rsidR="00AB6F84" w:rsidRPr="00AB6F84" w:rsidRDefault="00AB6F84" w:rsidP="00AB6F8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46EB47E8" wp14:editId="4B327076">
                  <wp:extent cx="4771785" cy="1131455"/>
                  <wp:effectExtent l="0" t="0" r="0" b="0"/>
                  <wp:docPr id="2" name="Рисунок 2" descr="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207" cy="113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:rsidR="00AB6F84" w:rsidRPr="00AB6F84" w:rsidRDefault="00AB6F84" w:rsidP="00AB6F84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32"/>
          <w:szCs w:val="20"/>
        </w:rPr>
        <w:t xml:space="preserve">ВОПРОСЫ К </w:t>
      </w:r>
      <w:r w:rsidR="000F2076">
        <w:rPr>
          <w:rFonts w:ascii="Bookman Old Style" w:hAnsi="Bookman Old Style"/>
          <w:b/>
          <w:bCs/>
          <w:color w:val="800080"/>
          <w:sz w:val="32"/>
          <w:szCs w:val="20"/>
        </w:rPr>
        <w:t>ЭКЗАМЕН</w:t>
      </w:r>
      <w:r>
        <w:rPr>
          <w:rFonts w:ascii="Bookman Old Style" w:hAnsi="Bookman Old Style"/>
          <w:b/>
          <w:bCs/>
          <w:color w:val="800080"/>
          <w:sz w:val="32"/>
          <w:szCs w:val="20"/>
        </w:rPr>
        <w:t>У</w:t>
      </w:r>
    </w:p>
    <w:p w:rsidR="00AB6F84" w:rsidRPr="00AB6F84" w:rsidRDefault="00AB6F84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28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28"/>
          <w:szCs w:val="20"/>
        </w:rPr>
        <w:t>по дисциплине</w:t>
      </w:r>
    </w:p>
    <w:p w:rsidR="00AB6F84" w:rsidRDefault="00AB6F84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 w:rsidRPr="00AB6F84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«Методы и технические средства обеспечения безопасности»</w:t>
      </w:r>
    </w:p>
    <w:p w:rsidR="00AB6F84" w:rsidRPr="00AB6F84" w:rsidRDefault="0015526A" w:rsidP="00AB6F84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Весен</w:t>
      </w:r>
      <w:r w:rsidR="00140ACE">
        <w:rPr>
          <w:rFonts w:ascii="Bookman Old Style" w:hAnsi="Bookman Old Style"/>
          <w:b/>
          <w:color w:val="008000"/>
        </w:rPr>
        <w:t>н</w:t>
      </w:r>
      <w:r w:rsidR="008F0679">
        <w:rPr>
          <w:rFonts w:ascii="Bookman Old Style" w:hAnsi="Bookman Old Style"/>
          <w:b/>
          <w:color w:val="008000"/>
        </w:rPr>
        <w:t>ий семестр 2023</w:t>
      </w:r>
      <w:r w:rsidR="00623D36">
        <w:rPr>
          <w:rFonts w:ascii="Bookman Old Style" w:hAnsi="Bookman Old Style"/>
          <w:b/>
          <w:color w:val="008000"/>
        </w:rPr>
        <w:t>-2024</w:t>
      </w:r>
      <w:r w:rsidR="00AB6F84" w:rsidRPr="00AB6F84">
        <w:rPr>
          <w:rFonts w:ascii="Bookman Old Style" w:hAnsi="Bookman Old Style"/>
          <w:b/>
          <w:color w:val="008000"/>
        </w:rPr>
        <w:t xml:space="preserve"> учебного года</w:t>
      </w:r>
    </w:p>
    <w:p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  <w:r w:rsidRPr="00AB6F84">
        <w:rPr>
          <w:rFonts w:ascii="Arial" w:hAnsi="Arial" w:cs="Arial"/>
          <w:b/>
          <w:color w:val="800000"/>
        </w:rPr>
        <w:t>Специальность 1-39 0</w:t>
      </w:r>
      <w:r w:rsidR="00033B7C">
        <w:rPr>
          <w:rFonts w:ascii="Arial" w:hAnsi="Arial" w:cs="Arial"/>
          <w:b/>
          <w:color w:val="800000"/>
        </w:rPr>
        <w:t>3</w:t>
      </w:r>
      <w:r w:rsidRPr="00AB6F84">
        <w:rPr>
          <w:rFonts w:ascii="Arial" w:hAnsi="Arial" w:cs="Arial"/>
          <w:b/>
          <w:color w:val="800000"/>
        </w:rPr>
        <w:t xml:space="preserve"> 01 «Электронные системы безопасности» </w:t>
      </w:r>
    </w:p>
    <w:p w:rsidR="00AB6F84" w:rsidRPr="00AB6F84" w:rsidRDefault="008F0679" w:rsidP="00AB6F84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>
        <w:rPr>
          <w:rFonts w:ascii="Bookman Old Style" w:hAnsi="Bookman Old Style"/>
          <w:b/>
          <w:color w:val="008000"/>
        </w:rPr>
        <w:t xml:space="preserve">(группы 113301, </w:t>
      </w:r>
      <w:bookmarkStart w:id="0" w:name="_GoBack"/>
      <w:bookmarkEnd w:id="0"/>
      <w:r w:rsidR="00623D36">
        <w:rPr>
          <w:rFonts w:ascii="Bookman Old Style" w:hAnsi="Bookman Old Style"/>
          <w:b/>
          <w:color w:val="008000"/>
        </w:rPr>
        <w:t>1</w:t>
      </w:r>
      <w:r>
        <w:rPr>
          <w:rFonts w:ascii="Bookman Old Style" w:hAnsi="Bookman Old Style"/>
          <w:b/>
          <w:color w:val="008000"/>
        </w:rPr>
        <w:t>13371</w:t>
      </w:r>
      <w:r w:rsidR="00A36E91" w:rsidRPr="00A36E91">
        <w:rPr>
          <w:rFonts w:ascii="Bookman Old Style" w:hAnsi="Bookman Old Style"/>
          <w:b/>
          <w:color w:val="008000"/>
        </w:rPr>
        <w:t>)</w:t>
      </w:r>
    </w:p>
    <w:p w:rsidR="00AB6F84" w:rsidRDefault="00AB6F84" w:rsidP="00EA2AB8">
      <w:pPr>
        <w:jc w:val="center"/>
        <w:rPr>
          <w:b/>
          <w:sz w:val="28"/>
          <w:szCs w:val="28"/>
        </w:rPr>
      </w:pPr>
    </w:p>
    <w:p w:rsidR="00623D36" w:rsidRPr="000450A7" w:rsidRDefault="00623D36" w:rsidP="00623D36">
      <w:pPr>
        <w:jc w:val="center"/>
        <w:rPr>
          <w:b/>
          <w:color w:val="0000FF"/>
          <w:sz w:val="28"/>
          <w:szCs w:val="28"/>
        </w:rPr>
      </w:pPr>
      <w:r w:rsidRPr="000450A7">
        <w:rPr>
          <w:b/>
          <w:color w:val="0000FF"/>
          <w:sz w:val="28"/>
          <w:szCs w:val="28"/>
        </w:rPr>
        <w:t>Часть 2. Методы и технические средства обеспечения безопасности объектов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993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 xml:space="preserve">Ограждения территории: заборы и их типы. 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993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>Двери и ворота. Категории и классы устойчивости. Способы повышения прочности дверей.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993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 xml:space="preserve">Механические замки и их состав. 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993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 xml:space="preserve">Электроуправляемые замки и их виды. 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993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 xml:space="preserve">Механизмы обеспечения секретности замков. </w:t>
      </w:r>
      <w:proofErr w:type="spellStart"/>
      <w:r w:rsidRPr="000E506F">
        <w:rPr>
          <w:rFonts w:eastAsia="SimSun"/>
          <w:sz w:val="28"/>
          <w:szCs w:val="20"/>
          <w:lang w:eastAsia="zh-CN"/>
        </w:rPr>
        <w:t>Бессувальдные</w:t>
      </w:r>
      <w:proofErr w:type="spellEnd"/>
      <w:r w:rsidRPr="000E506F">
        <w:rPr>
          <w:rFonts w:eastAsia="SimSun"/>
          <w:sz w:val="28"/>
          <w:szCs w:val="20"/>
          <w:lang w:eastAsia="zh-CN"/>
        </w:rPr>
        <w:t xml:space="preserve">, </w:t>
      </w:r>
      <w:proofErr w:type="spellStart"/>
      <w:r w:rsidRPr="000E506F">
        <w:rPr>
          <w:rFonts w:eastAsia="SimSun"/>
          <w:sz w:val="28"/>
          <w:szCs w:val="20"/>
          <w:lang w:eastAsia="zh-CN"/>
        </w:rPr>
        <w:t>сувальдные</w:t>
      </w:r>
      <w:proofErr w:type="spellEnd"/>
      <w:r w:rsidRPr="000E506F">
        <w:rPr>
          <w:rFonts w:eastAsia="SimSun"/>
          <w:sz w:val="28"/>
          <w:szCs w:val="20"/>
          <w:lang w:eastAsia="zh-CN"/>
        </w:rPr>
        <w:t>, цилиндровые, кодовые и электронные замки.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993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>Стекла. Закаленные, армированные, ламинированные, многослойные листовые, органические стекла.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993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>Стеклопакеты и стеклянные пустотелые блоки. Ударостойкие, пулестойкие и противопожарные стекла.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993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>Металлические шкафы, сейфы и хранилища. Классы устойчивости к взлому.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993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>Структурная схема СКУД и принцип ее работы.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>Магнитные карточки и их виды.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>Карточки со штриховым кодом, оптические и голографические карточки.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>Карточки с искусственным интеллектом, бесконтактные карточки и электронные ключи.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 xml:space="preserve">Устройства идентификации личности (считыватели) и их общая характеристика. 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proofErr w:type="spellStart"/>
      <w:r w:rsidRPr="000E506F">
        <w:rPr>
          <w:rFonts w:eastAsia="SimSun"/>
          <w:sz w:val="28"/>
          <w:szCs w:val="20"/>
          <w:lang w:eastAsia="zh-CN"/>
        </w:rPr>
        <w:t>Кодонаборные</w:t>
      </w:r>
      <w:proofErr w:type="spellEnd"/>
      <w:r w:rsidRPr="000E506F">
        <w:rPr>
          <w:rFonts w:eastAsia="SimSun"/>
          <w:sz w:val="28"/>
          <w:szCs w:val="20"/>
          <w:lang w:eastAsia="zh-CN"/>
        </w:rPr>
        <w:t xml:space="preserve"> устройства.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 xml:space="preserve">Считыватели магнитных карт и карт </w:t>
      </w:r>
      <w:proofErr w:type="spellStart"/>
      <w:r w:rsidRPr="000E506F">
        <w:rPr>
          <w:rFonts w:eastAsia="SimSun"/>
          <w:sz w:val="28"/>
          <w:szCs w:val="20"/>
          <w:lang w:eastAsia="zh-CN"/>
        </w:rPr>
        <w:t>Виганда</w:t>
      </w:r>
      <w:proofErr w:type="spellEnd"/>
      <w:r w:rsidRPr="000E506F">
        <w:rPr>
          <w:rFonts w:eastAsia="SimSun"/>
          <w:sz w:val="28"/>
          <w:szCs w:val="20"/>
          <w:lang w:eastAsia="zh-CN"/>
        </w:rPr>
        <w:t>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 xml:space="preserve">Считыватели </w:t>
      </w:r>
      <w:proofErr w:type="spellStart"/>
      <w:r w:rsidRPr="000E506F">
        <w:rPr>
          <w:rFonts w:eastAsia="SimSun"/>
          <w:sz w:val="28"/>
          <w:szCs w:val="20"/>
          <w:lang w:eastAsia="zh-CN"/>
        </w:rPr>
        <w:t>проксимити</w:t>
      </w:r>
      <w:proofErr w:type="spellEnd"/>
      <w:r w:rsidRPr="000E506F">
        <w:rPr>
          <w:rFonts w:eastAsia="SimSun"/>
          <w:sz w:val="28"/>
          <w:szCs w:val="20"/>
          <w:lang w:eastAsia="zh-CN"/>
        </w:rPr>
        <w:t>-карт, ключей «</w:t>
      </w:r>
      <w:proofErr w:type="spellStart"/>
      <w:r w:rsidRPr="000E506F">
        <w:rPr>
          <w:rFonts w:eastAsia="SimSun"/>
          <w:sz w:val="28"/>
          <w:szCs w:val="20"/>
          <w:lang w:eastAsia="zh-CN"/>
        </w:rPr>
        <w:t>тач-мемори</w:t>
      </w:r>
      <w:proofErr w:type="spellEnd"/>
      <w:r w:rsidRPr="000E506F">
        <w:rPr>
          <w:rFonts w:eastAsia="SimSun"/>
          <w:sz w:val="28"/>
          <w:szCs w:val="20"/>
          <w:lang w:eastAsia="zh-CN"/>
        </w:rPr>
        <w:t>» и штрих-кодов.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lastRenderedPageBreak/>
        <w:t>Классификация и основные характеристики биометрических средств идентификации личности.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>Статические методы биометрического контроля.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>Динамические методы биометрического контроля.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>Структурная схема контроллера СКУД и принцип ее работы.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>Контроллеры. Автономные и сетевые контроллеры.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 xml:space="preserve">Исполнительные устройства: турникеты. 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>Исполнительные устройства: шлюзовые кабины, ворота, шлагбаумы.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>Структурная схема системы видеонаблюдения и ее состав.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>Видеокамеры, их виды и параметры.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>Объективы и их параметры.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 xml:space="preserve">Кожухи, поворотные устройства, устройства инфракрасной подсветки, кронштейны. 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proofErr w:type="gramStart"/>
      <w:r w:rsidRPr="000E506F">
        <w:rPr>
          <w:rFonts w:eastAsia="SimSun"/>
          <w:sz w:val="28"/>
          <w:szCs w:val="20"/>
          <w:lang w:eastAsia="zh-CN"/>
        </w:rPr>
        <w:t>Видео- мониторы</w:t>
      </w:r>
      <w:proofErr w:type="gramEnd"/>
      <w:r w:rsidRPr="000E506F">
        <w:rPr>
          <w:rFonts w:eastAsia="SimSun"/>
          <w:sz w:val="28"/>
          <w:szCs w:val="20"/>
          <w:lang w:eastAsia="zh-CN"/>
        </w:rPr>
        <w:t xml:space="preserve">, магнитофоны, коммутаторы, </w:t>
      </w:r>
      <w:proofErr w:type="spellStart"/>
      <w:r w:rsidRPr="000E506F">
        <w:rPr>
          <w:rFonts w:eastAsia="SimSun"/>
          <w:sz w:val="28"/>
          <w:szCs w:val="20"/>
          <w:lang w:eastAsia="zh-CN"/>
        </w:rPr>
        <w:t>квадраторы</w:t>
      </w:r>
      <w:proofErr w:type="spellEnd"/>
      <w:r w:rsidRPr="000E506F">
        <w:rPr>
          <w:rFonts w:eastAsia="SimSun"/>
          <w:sz w:val="28"/>
          <w:szCs w:val="20"/>
          <w:lang w:eastAsia="zh-CN"/>
        </w:rPr>
        <w:t>, мультиплексоры, усилители и распределители.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>Видеодетекторы движения и их виды.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>Системы скрытого видеонаблюдения и их виды.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>Каналы и устройства передачи видеосигналов.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>Система видеонаблюдения на базе видеорегистратора.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 xml:space="preserve">Система видеонаблюдения на базе персонального компьютера и плат </w:t>
      </w:r>
      <w:proofErr w:type="spellStart"/>
      <w:r w:rsidRPr="00623D36">
        <w:rPr>
          <w:rFonts w:eastAsia="SimSun"/>
          <w:sz w:val="28"/>
          <w:szCs w:val="20"/>
          <w:lang w:eastAsia="zh-CN"/>
        </w:rPr>
        <w:t>видеозахвата</w:t>
      </w:r>
      <w:proofErr w:type="spellEnd"/>
      <w:r w:rsidRPr="00623D36">
        <w:rPr>
          <w:rFonts w:eastAsia="SimSun"/>
          <w:sz w:val="28"/>
          <w:szCs w:val="20"/>
          <w:lang w:eastAsia="zh-CN"/>
        </w:rPr>
        <w:t>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 xml:space="preserve">Система видеонаблюдения на базе персонального компьютера и </w:t>
      </w:r>
      <w:r w:rsidRPr="000E506F">
        <w:rPr>
          <w:rFonts w:eastAsia="SimSun"/>
          <w:sz w:val="28"/>
          <w:szCs w:val="20"/>
          <w:lang w:eastAsia="zh-CN"/>
        </w:rPr>
        <w:t>IP</w:t>
      </w:r>
      <w:r w:rsidRPr="00623D36">
        <w:rPr>
          <w:rFonts w:eastAsia="SimSun"/>
          <w:sz w:val="28"/>
          <w:szCs w:val="20"/>
          <w:lang w:eastAsia="zh-CN"/>
        </w:rPr>
        <w:t>-видеокамер.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>Виды технических средств систем охраны помещений и их краткая характеристика.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 xml:space="preserve">Технические средства систем охраны помещений: обрывные, </w:t>
      </w:r>
      <w:proofErr w:type="spellStart"/>
      <w:r w:rsidRPr="00623D36">
        <w:rPr>
          <w:rFonts w:eastAsia="SimSun"/>
          <w:sz w:val="28"/>
          <w:szCs w:val="20"/>
          <w:lang w:eastAsia="zh-CN"/>
        </w:rPr>
        <w:t>электроконтактные</w:t>
      </w:r>
      <w:proofErr w:type="spellEnd"/>
      <w:r w:rsidRPr="00623D36">
        <w:rPr>
          <w:rFonts w:eastAsia="SimSun"/>
          <w:sz w:val="28"/>
          <w:szCs w:val="20"/>
          <w:lang w:eastAsia="zh-CN"/>
        </w:rPr>
        <w:t xml:space="preserve">, </w:t>
      </w:r>
      <w:proofErr w:type="spellStart"/>
      <w:r w:rsidRPr="00623D36">
        <w:rPr>
          <w:rFonts w:eastAsia="SimSun"/>
          <w:sz w:val="28"/>
          <w:szCs w:val="20"/>
          <w:lang w:eastAsia="zh-CN"/>
        </w:rPr>
        <w:t>магнитоконтактные</w:t>
      </w:r>
      <w:proofErr w:type="spellEnd"/>
      <w:r w:rsidRPr="00623D36">
        <w:rPr>
          <w:rFonts w:eastAsia="SimSun"/>
          <w:sz w:val="28"/>
          <w:szCs w:val="20"/>
          <w:lang w:eastAsia="zh-CN"/>
        </w:rPr>
        <w:t xml:space="preserve"> и </w:t>
      </w:r>
      <w:proofErr w:type="spellStart"/>
      <w:r w:rsidRPr="00623D36">
        <w:rPr>
          <w:rFonts w:eastAsia="SimSun"/>
          <w:sz w:val="28"/>
          <w:szCs w:val="20"/>
          <w:lang w:eastAsia="zh-CN"/>
        </w:rPr>
        <w:t>удароконтактные</w:t>
      </w:r>
      <w:proofErr w:type="spellEnd"/>
      <w:r w:rsidRPr="00623D36">
        <w:rPr>
          <w:rFonts w:eastAsia="SimSun"/>
          <w:sz w:val="28"/>
          <w:szCs w:val="20"/>
          <w:lang w:eastAsia="zh-CN"/>
        </w:rPr>
        <w:t xml:space="preserve"> </w:t>
      </w:r>
      <w:proofErr w:type="spellStart"/>
      <w:r w:rsidRPr="00623D36">
        <w:rPr>
          <w:rFonts w:eastAsia="SimSun"/>
          <w:sz w:val="28"/>
          <w:szCs w:val="20"/>
          <w:lang w:eastAsia="zh-CN"/>
        </w:rPr>
        <w:t>извещатели</w:t>
      </w:r>
      <w:proofErr w:type="spellEnd"/>
      <w:r w:rsidRPr="00623D36">
        <w:rPr>
          <w:rFonts w:eastAsia="SimSun"/>
          <w:sz w:val="28"/>
          <w:szCs w:val="20"/>
          <w:lang w:eastAsia="zh-CN"/>
        </w:rPr>
        <w:t>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>Технические средства систем охраны помещений: акустические и ультразвуковые извещатели.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>Технические средства систем охраны помещений: инфракрасные и радиоволновые извещатели.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>Технические средства систем охраны помещений: емкостные, пьезоэлектрические, комбинированные и совмещенные извещатели.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>Технические средства систем охраны помещений: извещатели тревожной сигнализации.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>Технические средства систем охраны периметра и особенности их использования.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 xml:space="preserve">Технические средства систем охраны периметра: </w:t>
      </w:r>
      <w:proofErr w:type="spellStart"/>
      <w:r w:rsidRPr="00623D36">
        <w:rPr>
          <w:rFonts w:eastAsia="SimSun"/>
          <w:sz w:val="28"/>
          <w:szCs w:val="20"/>
          <w:lang w:eastAsia="zh-CN"/>
        </w:rPr>
        <w:t>радиолучевые</w:t>
      </w:r>
      <w:proofErr w:type="spellEnd"/>
      <w:r w:rsidRPr="00623D36">
        <w:rPr>
          <w:rFonts w:eastAsia="SimSun"/>
          <w:sz w:val="28"/>
          <w:szCs w:val="20"/>
          <w:lang w:eastAsia="zh-CN"/>
        </w:rPr>
        <w:t>, радиоволновые и микроволновые технические средства обнаружения.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>Технические средства систем охраны периметра: емкостные и инфракрасные технические средства обнаружения.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 xml:space="preserve">Технические средства систем охраны периметра: </w:t>
      </w:r>
      <w:proofErr w:type="spellStart"/>
      <w:r w:rsidRPr="00623D36">
        <w:rPr>
          <w:rFonts w:eastAsia="SimSun"/>
          <w:sz w:val="28"/>
          <w:szCs w:val="20"/>
          <w:lang w:eastAsia="zh-CN"/>
        </w:rPr>
        <w:t>виброчувствительные</w:t>
      </w:r>
      <w:proofErr w:type="spellEnd"/>
      <w:r w:rsidRPr="00623D36">
        <w:rPr>
          <w:rFonts w:eastAsia="SimSun"/>
          <w:sz w:val="28"/>
          <w:szCs w:val="20"/>
          <w:lang w:eastAsia="zh-CN"/>
        </w:rPr>
        <w:t xml:space="preserve"> и сейсмические технические средства обнаружения.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lastRenderedPageBreak/>
        <w:t>Технические средства систем охраны периметра: волоконно-оптические, магнитометрические и обрывные технические средства обнаружения.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>Виды технических средств систем пожарной сигнализации и их краткая характеристика.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>Тепловые пожарные извещатели: максимальные, дифференциальные и линейные.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>Дымовые пожарные извещатели: ионизационные, оптические, линейные и аспирационные.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>Извещатели пламени, газовые, ручные и комбинированные пожарные извещатели.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>Приемно-контрольные и периферийные устройства систем пожарной сигнализации.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>Системы передачи извещений</w:t>
      </w:r>
      <w:r w:rsidRPr="000E506F">
        <w:rPr>
          <w:rFonts w:eastAsia="SimSun"/>
          <w:sz w:val="28"/>
          <w:szCs w:val="20"/>
          <w:lang w:eastAsia="zh-CN"/>
        </w:rPr>
        <w:t xml:space="preserve"> пожарной сигнализации</w:t>
      </w:r>
      <w:r w:rsidRPr="00623D36">
        <w:rPr>
          <w:rFonts w:eastAsia="SimSun"/>
          <w:sz w:val="28"/>
          <w:szCs w:val="20"/>
          <w:lang w:eastAsia="zh-CN"/>
        </w:rPr>
        <w:t xml:space="preserve"> и их виды.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>Средства оповещения и управления эвакуацией людей при пожаре и их типы.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 xml:space="preserve"> Средства оповещения и управления эвакуацией людей при пожаре: средства освещения и оповещатели: световые, звуковые, речевые, комбинированные.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 xml:space="preserve"> Средства пожаротушения: водные, пенные, газовые, порошковые, аэрозольные. 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 xml:space="preserve"> Автоматические установки пожаротушения. </w:t>
      </w:r>
      <w:proofErr w:type="spellStart"/>
      <w:r w:rsidRPr="000E506F">
        <w:rPr>
          <w:rFonts w:eastAsia="SimSun"/>
          <w:sz w:val="28"/>
          <w:szCs w:val="20"/>
          <w:lang w:eastAsia="zh-CN"/>
        </w:rPr>
        <w:t>Спринклерные</w:t>
      </w:r>
      <w:proofErr w:type="spellEnd"/>
      <w:r w:rsidRPr="000E506F">
        <w:rPr>
          <w:rFonts w:eastAsia="SimSun"/>
          <w:sz w:val="28"/>
          <w:szCs w:val="20"/>
          <w:lang w:eastAsia="zh-CN"/>
        </w:rPr>
        <w:t xml:space="preserve"> и </w:t>
      </w:r>
      <w:proofErr w:type="spellStart"/>
      <w:r w:rsidRPr="000E506F">
        <w:rPr>
          <w:rFonts w:eastAsia="SimSun"/>
          <w:sz w:val="28"/>
          <w:szCs w:val="20"/>
          <w:lang w:eastAsia="zh-CN"/>
        </w:rPr>
        <w:t>дренчерные</w:t>
      </w:r>
      <w:proofErr w:type="spellEnd"/>
      <w:r w:rsidRPr="000E506F">
        <w:rPr>
          <w:rFonts w:eastAsia="SimSun"/>
          <w:sz w:val="28"/>
          <w:szCs w:val="20"/>
          <w:lang w:eastAsia="zh-CN"/>
        </w:rPr>
        <w:t xml:space="preserve"> установки.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 xml:space="preserve">Магнитометрический, радиолокационный, </w:t>
      </w:r>
      <w:r w:rsidRPr="00623D36">
        <w:rPr>
          <w:rFonts w:eastAsia="SimSun"/>
          <w:sz w:val="28"/>
          <w:szCs w:val="20"/>
          <w:lang w:eastAsia="zh-CN"/>
        </w:rPr>
        <w:t xml:space="preserve">антенно-контактный и индукционный методы </w:t>
      </w:r>
      <w:r w:rsidRPr="000E506F">
        <w:rPr>
          <w:rFonts w:eastAsia="SimSun"/>
          <w:sz w:val="28"/>
          <w:szCs w:val="20"/>
          <w:lang w:eastAsia="zh-CN"/>
        </w:rPr>
        <w:t>обнаружения объектов в укрывающих средах.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>Металлодетекторы и их виды.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 xml:space="preserve">Приборы </w:t>
      </w:r>
      <w:proofErr w:type="spellStart"/>
      <w:r w:rsidRPr="00623D36">
        <w:rPr>
          <w:rFonts w:eastAsia="SimSun"/>
          <w:sz w:val="28"/>
          <w:szCs w:val="20"/>
          <w:lang w:eastAsia="zh-CN"/>
        </w:rPr>
        <w:t>рентгеновизуального</w:t>
      </w:r>
      <w:proofErr w:type="spellEnd"/>
      <w:r w:rsidRPr="00623D36">
        <w:rPr>
          <w:rFonts w:eastAsia="SimSun"/>
          <w:sz w:val="28"/>
          <w:szCs w:val="20"/>
          <w:lang w:eastAsia="zh-CN"/>
        </w:rPr>
        <w:t xml:space="preserve"> контроля.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>Тепловизионные приборы и эндоскопы.</w:t>
      </w:r>
    </w:p>
    <w:p w:rsidR="00623D36" w:rsidRPr="000E506F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0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>Электрошоковые устройства: электрошокеры и электризуемые заграждения.</w:t>
      </w:r>
    </w:p>
    <w:p w:rsidR="00623D36" w:rsidRPr="00623D36" w:rsidRDefault="00623D36" w:rsidP="000E506F">
      <w:pPr>
        <w:numPr>
          <w:ilvl w:val="0"/>
          <w:numId w:val="4"/>
        </w:numPr>
        <w:tabs>
          <w:tab w:val="clear" w:pos="1185"/>
          <w:tab w:val="left" w:pos="1134"/>
        </w:tabs>
        <w:spacing w:before="100" w:beforeAutospacing="1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0E506F">
        <w:rPr>
          <w:rFonts w:eastAsia="SimSun"/>
          <w:sz w:val="28"/>
          <w:szCs w:val="20"/>
          <w:lang w:eastAsia="zh-CN"/>
        </w:rPr>
        <w:t xml:space="preserve">Оптические, акустические и СВЧ устройства </w:t>
      </w:r>
      <w:proofErr w:type="spellStart"/>
      <w:r w:rsidRPr="000E506F">
        <w:rPr>
          <w:rFonts w:eastAsia="SimSun"/>
          <w:sz w:val="28"/>
          <w:szCs w:val="20"/>
          <w:lang w:eastAsia="zh-CN"/>
        </w:rPr>
        <w:t>нелетального</w:t>
      </w:r>
      <w:proofErr w:type="spellEnd"/>
      <w:r w:rsidRPr="000E506F">
        <w:rPr>
          <w:rFonts w:eastAsia="SimSun"/>
          <w:sz w:val="28"/>
          <w:szCs w:val="20"/>
          <w:lang w:eastAsia="zh-CN"/>
        </w:rPr>
        <w:t xml:space="preserve"> воздействия</w:t>
      </w:r>
      <w:r w:rsidRPr="00623D36">
        <w:rPr>
          <w:rFonts w:eastAsia="SimSun"/>
          <w:sz w:val="28"/>
          <w:szCs w:val="28"/>
          <w:lang w:eastAsia="zh-CN"/>
        </w:rPr>
        <w:t>.</w:t>
      </w:r>
    </w:p>
    <w:p w:rsidR="00623D36" w:rsidRPr="00623D36" w:rsidRDefault="00623D36" w:rsidP="00623D36">
      <w:pPr>
        <w:ind w:left="720"/>
        <w:jc w:val="both"/>
        <w:rPr>
          <w:sz w:val="32"/>
          <w:szCs w:val="32"/>
        </w:rPr>
      </w:pPr>
    </w:p>
    <w:p w:rsidR="00623D36" w:rsidRPr="00623D36" w:rsidRDefault="00623D36" w:rsidP="00623D36">
      <w:pPr>
        <w:tabs>
          <w:tab w:val="left" w:pos="-3686"/>
        </w:tabs>
        <w:jc w:val="both"/>
        <w:rPr>
          <w:sz w:val="28"/>
          <w:szCs w:val="28"/>
        </w:rPr>
      </w:pPr>
      <w:r w:rsidRPr="00623D36">
        <w:rPr>
          <w:sz w:val="28"/>
          <w:szCs w:val="28"/>
        </w:rPr>
        <w:t>Вопросы разработал</w:t>
      </w:r>
    </w:p>
    <w:p w:rsidR="00FE0EF2" w:rsidRPr="00623D36" w:rsidRDefault="00FE0EF2" w:rsidP="00FE0EF2">
      <w:p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АЛЕФИРЕНКО Виктор Михайлович –</w:t>
      </w:r>
    </w:p>
    <w:p w:rsidR="00623D36" w:rsidRPr="00623D36" w:rsidRDefault="00FE0EF2" w:rsidP="00623D36">
      <w:pPr>
        <w:tabs>
          <w:tab w:val="left" w:pos="-3686"/>
        </w:tabs>
        <w:jc w:val="both"/>
        <w:rPr>
          <w:sz w:val="28"/>
          <w:szCs w:val="28"/>
        </w:rPr>
      </w:pPr>
      <w:r w:rsidRPr="005D0C80">
        <w:rPr>
          <w:sz w:val="28"/>
          <w:szCs w:val="28"/>
        </w:rPr>
        <w:t>канд.</w:t>
      </w:r>
      <w:r>
        <w:rPr>
          <w:sz w:val="28"/>
          <w:szCs w:val="28"/>
        </w:rPr>
        <w:t>техн</w:t>
      </w:r>
      <w:r w:rsidRPr="005D0C80">
        <w:rPr>
          <w:sz w:val="28"/>
          <w:szCs w:val="28"/>
        </w:rPr>
        <w:t>.наук, доцент</w:t>
      </w:r>
      <w:r w:rsidR="00623D36" w:rsidRPr="00623D36">
        <w:rPr>
          <w:sz w:val="28"/>
          <w:szCs w:val="28"/>
        </w:rPr>
        <w:t xml:space="preserve"> кафедры ПИКС </w:t>
      </w:r>
    </w:p>
    <w:p w:rsidR="00623D36" w:rsidRDefault="00623D36" w:rsidP="00623D36">
      <w:pPr>
        <w:rPr>
          <w:b/>
          <w:sz w:val="28"/>
          <w:szCs w:val="28"/>
        </w:rPr>
      </w:pPr>
    </w:p>
    <w:p w:rsidR="000F2076" w:rsidRDefault="000F2076" w:rsidP="00EA2AB8">
      <w:pPr>
        <w:jc w:val="center"/>
        <w:rPr>
          <w:b/>
          <w:sz w:val="28"/>
          <w:szCs w:val="28"/>
        </w:rPr>
      </w:pPr>
    </w:p>
    <w:sectPr w:rsidR="000F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11625"/>
    <w:multiLevelType w:val="hybridMultilevel"/>
    <w:tmpl w:val="8446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F50403"/>
    <w:multiLevelType w:val="hybridMultilevel"/>
    <w:tmpl w:val="2C5E7F7E"/>
    <w:lvl w:ilvl="0" w:tplc="A2B80D7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8581196"/>
    <w:multiLevelType w:val="hybridMultilevel"/>
    <w:tmpl w:val="CC72B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BF"/>
    <w:rsid w:val="00001A1C"/>
    <w:rsid w:val="00033B7C"/>
    <w:rsid w:val="000450A7"/>
    <w:rsid w:val="00061D29"/>
    <w:rsid w:val="000E506F"/>
    <w:rsid w:val="000F2076"/>
    <w:rsid w:val="00105F8E"/>
    <w:rsid w:val="00140ACE"/>
    <w:rsid w:val="0015526A"/>
    <w:rsid w:val="00196487"/>
    <w:rsid w:val="001F423C"/>
    <w:rsid w:val="002042A5"/>
    <w:rsid w:val="00274AE0"/>
    <w:rsid w:val="0029441E"/>
    <w:rsid w:val="002C5C8D"/>
    <w:rsid w:val="004419E8"/>
    <w:rsid w:val="004925CE"/>
    <w:rsid w:val="005B2CCF"/>
    <w:rsid w:val="00623D36"/>
    <w:rsid w:val="00663E9C"/>
    <w:rsid w:val="006821E3"/>
    <w:rsid w:val="006E6C5D"/>
    <w:rsid w:val="006F3616"/>
    <w:rsid w:val="00707999"/>
    <w:rsid w:val="00733947"/>
    <w:rsid w:val="00744D28"/>
    <w:rsid w:val="007904BA"/>
    <w:rsid w:val="007A73D3"/>
    <w:rsid w:val="007B417C"/>
    <w:rsid w:val="0081696D"/>
    <w:rsid w:val="0081797C"/>
    <w:rsid w:val="00884110"/>
    <w:rsid w:val="008F0679"/>
    <w:rsid w:val="00927FE3"/>
    <w:rsid w:val="00960555"/>
    <w:rsid w:val="009859E2"/>
    <w:rsid w:val="009A6EBD"/>
    <w:rsid w:val="009C0A03"/>
    <w:rsid w:val="009D16BF"/>
    <w:rsid w:val="00A017A5"/>
    <w:rsid w:val="00A36E91"/>
    <w:rsid w:val="00A546A4"/>
    <w:rsid w:val="00A66BF9"/>
    <w:rsid w:val="00AA46F0"/>
    <w:rsid w:val="00AB6F84"/>
    <w:rsid w:val="00AC6E6E"/>
    <w:rsid w:val="00B408FA"/>
    <w:rsid w:val="00B45CC6"/>
    <w:rsid w:val="00B5271A"/>
    <w:rsid w:val="00BC202B"/>
    <w:rsid w:val="00BD477B"/>
    <w:rsid w:val="00BE0451"/>
    <w:rsid w:val="00C205D7"/>
    <w:rsid w:val="00C51875"/>
    <w:rsid w:val="00CA0B72"/>
    <w:rsid w:val="00CF73C9"/>
    <w:rsid w:val="00D135F5"/>
    <w:rsid w:val="00D46599"/>
    <w:rsid w:val="00D67D74"/>
    <w:rsid w:val="00D74659"/>
    <w:rsid w:val="00D97E07"/>
    <w:rsid w:val="00E42A86"/>
    <w:rsid w:val="00E61511"/>
    <w:rsid w:val="00EA2AB8"/>
    <w:rsid w:val="00EC1055"/>
    <w:rsid w:val="00F04843"/>
    <w:rsid w:val="00F13DCA"/>
    <w:rsid w:val="00F9211D"/>
    <w:rsid w:val="00F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09F382-0976-413D-A358-C0731DE9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6BF"/>
    <w:pPr>
      <w:ind w:left="426" w:hanging="426"/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CA0B72"/>
    <w:pPr>
      <w:spacing w:before="100" w:beforeAutospacing="1" w:line="360" w:lineRule="auto"/>
      <w:ind w:left="720" w:firstLine="284"/>
    </w:pPr>
    <w:rPr>
      <w:rFonts w:eastAsia="SimSun"/>
      <w:sz w:val="20"/>
      <w:szCs w:val="20"/>
      <w:lang w:eastAsia="zh-CN"/>
    </w:rPr>
  </w:style>
  <w:style w:type="paragraph" w:styleId="a4">
    <w:name w:val="Balloon Text"/>
    <w:basedOn w:val="a"/>
    <w:link w:val="a5"/>
    <w:rsid w:val="00AB6F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566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 по дисциплине «Методы и средства защиты информации» для студентов специальности «Техническое обеспечение безопасности»</vt:lpstr>
    </vt:vector>
  </TitlesOfParts>
  <Company>Организация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по дисциплине «Методы и средства защиты информации» для студентов специальности «Техническое обеспечение безопасности»</dc:title>
  <dc:creator>Customer</dc:creator>
  <cp:lastModifiedBy>User</cp:lastModifiedBy>
  <cp:revision>16</cp:revision>
  <dcterms:created xsi:type="dcterms:W3CDTF">2018-05-17T03:49:00Z</dcterms:created>
  <dcterms:modified xsi:type="dcterms:W3CDTF">2024-02-28T18:52:00Z</dcterms:modified>
</cp:coreProperties>
</file>