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679"/>
        <w:gridCol w:w="7675"/>
      </w:tblGrid>
      <w:tr w:rsidR="002812FF" w:rsidRPr="00055FB5" w14:paraId="504E3498" w14:textId="77777777" w:rsidTr="00E86DFC">
        <w:tc>
          <w:tcPr>
            <w:tcW w:w="903" w:type="pct"/>
            <w:shd w:val="clear" w:color="auto" w:fill="auto"/>
          </w:tcPr>
          <w:p w14:paraId="554C88F6" w14:textId="77777777" w:rsidR="002812FF" w:rsidRPr="00055FB5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055FB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60DBCB43" wp14:editId="6B11BF93">
                  <wp:extent cx="949218" cy="1150620"/>
                  <wp:effectExtent l="0" t="0" r="3810" b="0"/>
                  <wp:docPr id="1" name="Рисунок 2" descr="Симво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имво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840" cy="115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pct"/>
            <w:shd w:val="clear" w:color="auto" w:fill="auto"/>
          </w:tcPr>
          <w:p w14:paraId="742F293E" w14:textId="77777777" w:rsidR="002812FF" w:rsidRPr="00055FB5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055FB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22EF5C5F" wp14:editId="53B766A0">
                  <wp:extent cx="4855718" cy="1150620"/>
                  <wp:effectExtent l="0" t="0" r="2540" b="0"/>
                  <wp:docPr id="2" name="Рисунок 5" descr="Логотип ПИКС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оготип ПИКС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365" cy="115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449BD6" w14:textId="77777777" w:rsidR="007D5464" w:rsidRPr="00055FB5" w:rsidRDefault="007D5464" w:rsidP="001D1DE5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 w:cs="Bookman Old Style"/>
          <w:b/>
          <w:bCs/>
          <w:color w:val="800080"/>
          <w:sz w:val="32"/>
          <w:szCs w:val="32"/>
        </w:rPr>
      </w:pPr>
    </w:p>
    <w:p w14:paraId="5A1B3ACE" w14:textId="79D2C128" w:rsidR="00BE5F93" w:rsidRPr="00055FB5" w:rsidRDefault="00BE5F93" w:rsidP="00BE5F93">
      <w:pPr>
        <w:tabs>
          <w:tab w:val="center" w:pos="-2835"/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 xml:space="preserve">ВОПРОСЫ К </w:t>
      </w:r>
      <w:r w:rsidR="00401878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>ЭКЗАМЕНУ</w:t>
      </w:r>
    </w:p>
    <w:p w14:paraId="61ABD769" w14:textId="77777777" w:rsidR="00BE5F93" w:rsidRPr="00055FB5" w:rsidRDefault="00BE5F93" w:rsidP="00BE5F93">
      <w:pPr>
        <w:tabs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  <w:t>по дисциплине</w:t>
      </w:r>
    </w:p>
    <w:p w14:paraId="1873CA89" w14:textId="77777777" w:rsidR="00BE5F93" w:rsidRPr="00055FB5" w:rsidRDefault="00BE5F93" w:rsidP="00085778">
      <w:pPr>
        <w:pStyle w:val="a6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  <w:r w:rsidRPr="00055FB5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«</w:t>
      </w:r>
      <w:r w:rsidR="000742F0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СОВРЕМ</w:t>
      </w:r>
      <w:r w:rsidR="00807045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ЕННЫЕ ТЕХНОЛОГИИ ПРОЕКТИРОВАНИЯ</w:t>
      </w:r>
      <w:r w:rsidR="00807045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br/>
      </w:r>
      <w:r w:rsidR="000742F0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ИНФОРМАЦИОННЫХ СИСТЕМ</w:t>
      </w:r>
      <w:r w:rsidRPr="00055FB5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»</w:t>
      </w:r>
    </w:p>
    <w:p w14:paraId="2D2DB91F" w14:textId="77777777" w:rsidR="00D16A46" w:rsidRPr="00055FB5" w:rsidRDefault="00D16A46" w:rsidP="002E3B8A">
      <w:pPr>
        <w:pStyle w:val="a6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</w:p>
    <w:p w14:paraId="4E239B73" w14:textId="5D556644" w:rsidR="00BE5F93" w:rsidRPr="00055FB5" w:rsidRDefault="00DC5D2C" w:rsidP="00BE5F93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 w:val="28"/>
          <w:szCs w:val="28"/>
        </w:rPr>
      </w:pPr>
      <w:r>
        <w:rPr>
          <w:rFonts w:ascii="Bookman Old Style" w:hAnsi="Bookman Old Style"/>
          <w:b/>
          <w:color w:val="008000"/>
          <w:sz w:val="28"/>
          <w:szCs w:val="28"/>
        </w:rPr>
        <w:t>Осенний</w:t>
      </w:r>
      <w:r w:rsidR="00BE5F93"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 семестр 20</w:t>
      </w:r>
      <w:r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0A5F37">
        <w:rPr>
          <w:rFonts w:ascii="Bookman Old Style" w:hAnsi="Bookman Old Style"/>
          <w:b/>
          <w:color w:val="008000"/>
          <w:sz w:val="28"/>
          <w:szCs w:val="28"/>
        </w:rPr>
        <w:t>3</w:t>
      </w:r>
      <w:r w:rsidR="00BE5F93" w:rsidRPr="00055FB5">
        <w:rPr>
          <w:rFonts w:ascii="Bookman Old Style" w:hAnsi="Bookman Old Style"/>
          <w:b/>
          <w:color w:val="008000"/>
          <w:sz w:val="28"/>
          <w:szCs w:val="28"/>
        </w:rPr>
        <w:t>-20</w:t>
      </w:r>
      <w:r w:rsidR="00AC1C21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0A5F37">
        <w:rPr>
          <w:rFonts w:ascii="Bookman Old Style" w:hAnsi="Bookman Old Style"/>
          <w:b/>
          <w:color w:val="008000"/>
          <w:sz w:val="28"/>
          <w:szCs w:val="28"/>
        </w:rPr>
        <w:t>4</w:t>
      </w:r>
      <w:r w:rsidR="00BE5F93"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14:paraId="470F65AA" w14:textId="77777777" w:rsidR="00085778" w:rsidRDefault="00C71B49" w:rsidP="00085778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  <w:lang w:eastAsia="en-US"/>
        </w:rPr>
      </w:pPr>
      <w:r w:rsidRPr="00055FB5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 xml:space="preserve">Специальность </w:t>
      </w:r>
      <w:r w:rsid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 xml:space="preserve">1-40 05 01-10 </w:t>
      </w:r>
      <w:r w:rsidR="00085778" w:rsidRP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Инфо</w:t>
      </w:r>
      <w:r w:rsid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рмационные системы и технологии</w:t>
      </w:r>
      <w:r w:rsid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br/>
      </w:r>
      <w:r w:rsidR="00085778" w:rsidRP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(в бизнес-менеджменте)</w:t>
      </w:r>
    </w:p>
    <w:p w14:paraId="34BC1143" w14:textId="3057D32F" w:rsidR="00C71B49" w:rsidRDefault="00470806" w:rsidP="00085778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  <w:r w:rsidRPr="00055FB5">
        <w:rPr>
          <w:rFonts w:ascii="Bookman Old Style" w:hAnsi="Bookman Old Style"/>
          <w:b/>
          <w:color w:val="008000"/>
          <w:sz w:val="28"/>
          <w:szCs w:val="28"/>
        </w:rPr>
        <w:t>(групп</w:t>
      </w:r>
      <w:r w:rsidR="00DC5D2C">
        <w:rPr>
          <w:rFonts w:ascii="Bookman Old Style" w:hAnsi="Bookman Old Style"/>
          <w:b/>
          <w:color w:val="008000"/>
          <w:sz w:val="28"/>
          <w:szCs w:val="28"/>
        </w:rPr>
        <w:t>а</w:t>
      </w:r>
      <w:r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 </w:t>
      </w:r>
      <w:r w:rsidR="000A5F37">
        <w:rPr>
          <w:rFonts w:ascii="Bookman Old Style" w:hAnsi="Bookman Old Style"/>
          <w:b/>
          <w:color w:val="008000"/>
          <w:sz w:val="28"/>
          <w:szCs w:val="28"/>
        </w:rPr>
        <w:t>01</w:t>
      </w:r>
      <w:bookmarkStart w:id="0" w:name="_GoBack"/>
      <w:bookmarkEnd w:id="0"/>
      <w:r w:rsidR="006355A0" w:rsidRPr="006355A0">
        <w:rPr>
          <w:rFonts w:ascii="Bookman Old Style" w:hAnsi="Bookman Old Style"/>
          <w:b/>
          <w:color w:val="008000"/>
          <w:sz w:val="28"/>
          <w:szCs w:val="28"/>
        </w:rPr>
        <w:t>4351</w:t>
      </w:r>
      <w:r w:rsidR="00C71B49" w:rsidRPr="00055FB5">
        <w:rPr>
          <w:rFonts w:ascii="Bookman Old Style" w:hAnsi="Bookman Old Style"/>
          <w:b/>
          <w:color w:val="008000"/>
          <w:sz w:val="28"/>
          <w:szCs w:val="28"/>
        </w:rPr>
        <w:t>)</w:t>
      </w:r>
    </w:p>
    <w:p w14:paraId="2DEEFD66" w14:textId="77777777" w:rsidR="000303F6" w:rsidRDefault="000303F6" w:rsidP="000303F6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ED83BD4" w14:textId="3DAB1560" w:rsidR="00395C69" w:rsidRPr="00395C69" w:rsidRDefault="00395C69" w:rsidP="00395C69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Сложные системы. Определение, общие свойства сложных систем.</w:t>
      </w:r>
    </w:p>
    <w:p w14:paraId="787C1831" w14:textId="1431FC93" w:rsidR="00395C69" w:rsidRPr="00395C69" w:rsidRDefault="00395C69" w:rsidP="00395C69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Методы анализа и упорядочения сложности при разработке программных систем.</w:t>
      </w:r>
    </w:p>
    <w:p w14:paraId="4BB90A75" w14:textId="13583B92" w:rsidR="00395C69" w:rsidRPr="00395C69" w:rsidRDefault="00395C69" w:rsidP="00395C69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Базовые модели процесса разработки программного обеспечения.</w:t>
      </w:r>
    </w:p>
    <w:p w14:paraId="14D311AF" w14:textId="56113DA2" w:rsidR="00395C69" w:rsidRPr="00395C69" w:rsidRDefault="00395C69" w:rsidP="00395C69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Анализ как метод исследования. Анализ и синтез.</w:t>
      </w:r>
    </w:p>
    <w:p w14:paraId="005A1EA0" w14:textId="2F92CB80" w:rsidR="00395C69" w:rsidRPr="00395C69" w:rsidRDefault="00395C69" w:rsidP="00395C69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Системность и системный подход.</w:t>
      </w:r>
    </w:p>
    <w:p w14:paraId="1C558E82" w14:textId="333BE14B" w:rsidR="00395C69" w:rsidRPr="00395C69" w:rsidRDefault="00395C69" w:rsidP="00395C69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Системный анализ, его суть, классификация проблем, методы и процедуры поиска решений.</w:t>
      </w:r>
    </w:p>
    <w:p w14:paraId="1A30109D" w14:textId="2203CF99" w:rsidR="00395C69" w:rsidRPr="00395C69" w:rsidRDefault="00395C69" w:rsidP="00BD20B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Суть и метод структурного анализа. Основные этапы структурного анализа.</w:t>
      </w:r>
    </w:p>
    <w:p w14:paraId="40FA06FD" w14:textId="45B5F109" w:rsidR="00395C69" w:rsidRPr="00395C69" w:rsidRDefault="00395C69" w:rsidP="00395C69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Программные системы, их жизненный цикл.</w:t>
      </w:r>
    </w:p>
    <w:p w14:paraId="1BB913DF" w14:textId="767EBB9F" w:rsidR="00395C69" w:rsidRPr="00395C69" w:rsidRDefault="00395C69" w:rsidP="007019C0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Анализ целевых и системных требований. Разработка требований к программным системам.</w:t>
      </w:r>
    </w:p>
    <w:p w14:paraId="263C0EA1" w14:textId="596D5ABF" w:rsidR="00395C69" w:rsidRPr="00395C69" w:rsidRDefault="00395C69" w:rsidP="00395C69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Описание функциональных и информационных требований.</w:t>
      </w:r>
    </w:p>
    <w:p w14:paraId="690A0E4D" w14:textId="7E915057" w:rsidR="00395C69" w:rsidRPr="00395C69" w:rsidRDefault="00395C69" w:rsidP="00395C69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Методы, модели, современные технологические и инструментальные средства структурного анализа, достоинства и недостатки.</w:t>
      </w:r>
    </w:p>
    <w:p w14:paraId="6E0837C7" w14:textId="256604F9" w:rsidR="00395C69" w:rsidRPr="00395C69" w:rsidRDefault="00395C69" w:rsidP="0061111A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Понятие и методы объектно-ориентированного анализа. Общность и различия в сравнении со структурным анализом.</w:t>
      </w:r>
    </w:p>
    <w:p w14:paraId="4FA6B863" w14:textId="4804F3A6" w:rsidR="00395C69" w:rsidRPr="00395C69" w:rsidRDefault="00395C69" w:rsidP="00123793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Базовые принципы, технологии и аспекты проектирования сложных систем. Определение системных и программных требований.</w:t>
      </w:r>
    </w:p>
    <w:p w14:paraId="49FC942B" w14:textId="091F120B" w:rsidR="00395C69" w:rsidRPr="00395C69" w:rsidRDefault="00395C69" w:rsidP="00395C69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Стадии объектно-ориентированного анализа и определение основных абстракций и механизмов.</w:t>
      </w:r>
    </w:p>
    <w:p w14:paraId="79CD062A" w14:textId="48DD9D89" w:rsidR="00395C69" w:rsidRPr="00395C69" w:rsidRDefault="00395C69" w:rsidP="00395C69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Методы и средства представления. Нотации представления результатов анализа.</w:t>
      </w:r>
    </w:p>
    <w:p w14:paraId="492E843B" w14:textId="4AA87F5A" w:rsidR="00395C69" w:rsidRPr="00395C69" w:rsidRDefault="00395C69" w:rsidP="00BC07AD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Основы объектно-ориентированного проектирования программных систем, принципы и аспекты, отличие от структурного проектирования.</w:t>
      </w:r>
    </w:p>
    <w:p w14:paraId="18939F82" w14:textId="504B4BC1" w:rsidR="00395C69" w:rsidRPr="00395C69" w:rsidRDefault="00395C69" w:rsidP="00395C69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Принципы объектно-ориентированного представления программных систем.</w:t>
      </w:r>
    </w:p>
    <w:p w14:paraId="24D22541" w14:textId="6D4C84AE" w:rsidR="00395C69" w:rsidRPr="00395C69" w:rsidRDefault="00395C69" w:rsidP="00B22CE3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lastRenderedPageBreak/>
        <w:t>Классы, объекты, общая характеристика и отношения между классами и объектами в объектно-ориентированном проектировании. Проблемы классификации.</w:t>
      </w:r>
    </w:p>
    <w:p w14:paraId="2CEC065B" w14:textId="03FEFBF0" w:rsidR="00395C69" w:rsidRPr="00395C69" w:rsidRDefault="00395C69" w:rsidP="00395C69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Объектно-ориентированные методы анализа и проектирования. Нотации и процессы объектно-ориентированного проектирования.</w:t>
      </w:r>
    </w:p>
    <w:p w14:paraId="75BC9F6E" w14:textId="1CDF822C" w:rsidR="00395C69" w:rsidRPr="00395C69" w:rsidRDefault="00395C69" w:rsidP="00395C69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Классические технологии разработки программного обеспечения.</w:t>
      </w:r>
    </w:p>
    <w:p w14:paraId="603D3F03" w14:textId="55F5B544" w:rsidR="00395C69" w:rsidRPr="00395C69" w:rsidRDefault="00395C69" w:rsidP="00395C69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Классические методы проектирования и модели представления проектных решений.</w:t>
      </w:r>
    </w:p>
    <w:p w14:paraId="28A74044" w14:textId="58BD2E91" w:rsidR="00395C69" w:rsidRPr="00395C69" w:rsidRDefault="00395C69" w:rsidP="00395C69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Структурное программирование.</w:t>
      </w:r>
    </w:p>
    <w:p w14:paraId="335932F1" w14:textId="1AE44BF1" w:rsidR="00395C69" w:rsidRPr="00395C69" w:rsidRDefault="00395C69" w:rsidP="00395C69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Методы структурного проектирования. Этапы проектирования программного обеспечения.</w:t>
      </w:r>
    </w:p>
    <w:p w14:paraId="37096774" w14:textId="2C7CF98F" w:rsidR="00395C69" w:rsidRPr="00395C69" w:rsidRDefault="00395C69" w:rsidP="00395C69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Модульное программирование.</w:t>
      </w:r>
    </w:p>
    <w:p w14:paraId="7ED29871" w14:textId="1CC4CD5B" w:rsidR="00395C69" w:rsidRPr="00395C69" w:rsidRDefault="00395C69" w:rsidP="00395C69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Нисходящее и восходящее проектирование программ.</w:t>
      </w:r>
    </w:p>
    <w:p w14:paraId="702F23CE" w14:textId="5E4EB75B" w:rsidR="00395C69" w:rsidRPr="00395C69" w:rsidRDefault="00395C69" w:rsidP="00395C69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Языки визуального моделирования.</w:t>
      </w:r>
    </w:p>
    <w:p w14:paraId="5B7D804F" w14:textId="25795EBF" w:rsidR="00395C69" w:rsidRPr="00395C69" w:rsidRDefault="00395C69" w:rsidP="00395C69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Язык UML. Назначение UML. Требования к языку UML.</w:t>
      </w:r>
    </w:p>
    <w:p w14:paraId="78B034E2" w14:textId="693DCE83" w:rsidR="00395C69" w:rsidRPr="00395C69" w:rsidRDefault="00395C69" w:rsidP="00395C69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Язык UML. Термины и понятия.</w:t>
      </w:r>
    </w:p>
    <w:p w14:paraId="1AE9A84E" w14:textId="6B730400" w:rsidR="00395C69" w:rsidRPr="00395C69" w:rsidRDefault="00395C69" w:rsidP="00395C69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Язык UML. Ключевые абстракции и механизмы.</w:t>
      </w:r>
    </w:p>
    <w:p w14:paraId="10EA88E3" w14:textId="55E4DB33" w:rsidR="00395C69" w:rsidRPr="00395C69" w:rsidRDefault="00395C69" w:rsidP="00395C69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Основные элементы языка UML. Нотация и ее элементы.</w:t>
      </w:r>
    </w:p>
    <w:p w14:paraId="10922A0F" w14:textId="22D568BE" w:rsidR="00395C69" w:rsidRPr="00395C69" w:rsidRDefault="00395C69" w:rsidP="00395C69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Общая структура языка UML. Сущности. Отношения. Общие механизмы. Диаграммы.</w:t>
      </w:r>
    </w:p>
    <w:p w14:paraId="6B156555" w14:textId="3426D87F" w:rsidR="00395C69" w:rsidRPr="00395C69" w:rsidRDefault="00395C69" w:rsidP="00AC1091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Статические и динамические модели проектирования. Назначение, роли, свойства и особенности применения.</w:t>
      </w:r>
    </w:p>
    <w:p w14:paraId="2EDD6EAF" w14:textId="3A3D8B0D" w:rsidR="00395C69" w:rsidRPr="00395C69" w:rsidRDefault="00395C69" w:rsidP="00395C69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Методы и приемы разработки моделей с применением UML.</w:t>
      </w:r>
    </w:p>
    <w:p w14:paraId="7FEBEC56" w14:textId="7682FD81" w:rsidR="00395C69" w:rsidRPr="00395C69" w:rsidRDefault="00395C69" w:rsidP="00395C69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Диаграмма вариантов использования. Ее назначение, использование.</w:t>
      </w:r>
    </w:p>
    <w:p w14:paraId="18D6AB5C" w14:textId="57AF593E" w:rsidR="00395C69" w:rsidRPr="00395C69" w:rsidRDefault="00395C69" w:rsidP="00395C69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Элементы графической нотации диаграммы вариантов использования. Варианты использования. Актеры. Отношения. Сценарии. Примечания.</w:t>
      </w:r>
    </w:p>
    <w:p w14:paraId="7E78B5AB" w14:textId="3A6C4A0D" w:rsidR="00395C69" w:rsidRPr="00395C69" w:rsidRDefault="00395C69" w:rsidP="00395C69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Диаграмма классов. Ее назначение, использование.</w:t>
      </w:r>
    </w:p>
    <w:p w14:paraId="77DE6BBC" w14:textId="4E5D3D76" w:rsidR="00395C69" w:rsidRPr="00395C69" w:rsidRDefault="00395C69" w:rsidP="00395C69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Класс. Имя класса. Атрибуты класса. Операции класса.</w:t>
      </w:r>
    </w:p>
    <w:p w14:paraId="2AD80D00" w14:textId="5F863142" w:rsidR="00395C69" w:rsidRPr="00395C69" w:rsidRDefault="00395C69" w:rsidP="00395C69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Отношения между классами. Отношение ассоциации. Отношение зависимости. Отношение агрегации. Отношение композиции. Отношение обобщения.</w:t>
      </w:r>
    </w:p>
    <w:p w14:paraId="3D777CA9" w14:textId="5247962E" w:rsidR="00395C69" w:rsidRPr="00395C69" w:rsidRDefault="00395C69" w:rsidP="00395C69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Диаграмма состояний. Ее назначение, использование.</w:t>
      </w:r>
    </w:p>
    <w:p w14:paraId="201E230C" w14:textId="4BC6116E" w:rsidR="00395C69" w:rsidRPr="00330B3D" w:rsidRDefault="00395C69" w:rsidP="00A92679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0B3D">
        <w:rPr>
          <w:rFonts w:ascii="Times New Roman" w:eastAsia="Times New Roman" w:hAnsi="Times New Roman" w:cs="Times New Roman"/>
          <w:sz w:val="28"/>
          <w:szCs w:val="28"/>
        </w:rPr>
        <w:t>Элементы графической нотации диаграммы состояний. Состояние.</w:t>
      </w:r>
      <w:r w:rsidR="00330B3D" w:rsidRPr="00330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B3D">
        <w:rPr>
          <w:rFonts w:ascii="Times New Roman" w:eastAsia="Times New Roman" w:hAnsi="Times New Roman" w:cs="Times New Roman"/>
          <w:sz w:val="28"/>
          <w:szCs w:val="28"/>
        </w:rPr>
        <w:t>Переход. Событие. Сторожевое условие. Выражение действия.</w:t>
      </w:r>
    </w:p>
    <w:p w14:paraId="3F3355C8" w14:textId="3C21B51B" w:rsidR="00395C69" w:rsidRPr="00395C69" w:rsidRDefault="00395C69" w:rsidP="00395C69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Диаграмма состояний. Составное состояние. Параллельные подсостояния. Историческое состояние. Параллельные переходы. Состояние синхронизации.</w:t>
      </w:r>
    </w:p>
    <w:p w14:paraId="2F6EAC01" w14:textId="659A0CF3" w:rsidR="00395C69" w:rsidRPr="00395C69" w:rsidRDefault="00395C69" w:rsidP="00395C69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Диаграмма деятельности. Ее назначение, использование.</w:t>
      </w:r>
    </w:p>
    <w:p w14:paraId="43C96DBE" w14:textId="345B38D5" w:rsidR="00395C69" w:rsidRPr="00395C69" w:rsidRDefault="00395C69" w:rsidP="00395C69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Элементы графической нотации диаграммы деятельности. Состояние действия. Переходы. Дорожки. Объекты.</w:t>
      </w:r>
    </w:p>
    <w:p w14:paraId="2183E186" w14:textId="0726E6CE" w:rsidR="00395C69" w:rsidRPr="00395C69" w:rsidRDefault="00395C69" w:rsidP="00395C69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Диаграмма кооперации. Ее назначение, использование.</w:t>
      </w:r>
    </w:p>
    <w:p w14:paraId="6478D17B" w14:textId="160EAD28" w:rsidR="00395C69" w:rsidRPr="00395C69" w:rsidRDefault="00395C69" w:rsidP="0078508C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Элементы графической нотации диаграммы кооперации. Объекты, связи, сообщения.</w:t>
      </w:r>
    </w:p>
    <w:p w14:paraId="0A0942F0" w14:textId="39F6E0B9" w:rsidR="00395C69" w:rsidRPr="00395C69" w:rsidRDefault="00395C69" w:rsidP="00395C69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Диаграмма последовательности. Ее назначение, использование.</w:t>
      </w:r>
    </w:p>
    <w:p w14:paraId="2BC98B84" w14:textId="1F865063" w:rsidR="00395C69" w:rsidRPr="00330B3D" w:rsidRDefault="00395C69" w:rsidP="00C17532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0B3D">
        <w:rPr>
          <w:rFonts w:ascii="Times New Roman" w:eastAsia="Times New Roman" w:hAnsi="Times New Roman" w:cs="Times New Roman"/>
          <w:sz w:val="28"/>
          <w:szCs w:val="28"/>
        </w:rPr>
        <w:t>Элементы графической нотации диаграммы последовательности.</w:t>
      </w:r>
      <w:r w:rsidR="00330B3D" w:rsidRPr="00330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B3D">
        <w:rPr>
          <w:rFonts w:ascii="Times New Roman" w:eastAsia="Times New Roman" w:hAnsi="Times New Roman" w:cs="Times New Roman"/>
          <w:sz w:val="28"/>
          <w:szCs w:val="28"/>
        </w:rPr>
        <w:t>Объект. Линия жизни. Фокус управления. Сообщения.</w:t>
      </w:r>
    </w:p>
    <w:p w14:paraId="6DFA0B83" w14:textId="346AD014" w:rsidR="00395C69" w:rsidRPr="00395C69" w:rsidRDefault="00395C69" w:rsidP="00395C69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Диаграмма компонентов. Ее назначение, использование.</w:t>
      </w:r>
    </w:p>
    <w:p w14:paraId="2C988226" w14:textId="0DBE2233" w:rsidR="00395C69" w:rsidRPr="00395C69" w:rsidRDefault="00395C69" w:rsidP="00395C69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lastRenderedPageBreak/>
        <w:t>Элементы графической нотации диаграммы компонентов. Компоненты. Интерфейсы. Зависимости.</w:t>
      </w:r>
    </w:p>
    <w:p w14:paraId="71C5B276" w14:textId="019C67D2" w:rsidR="00395C69" w:rsidRPr="00395C69" w:rsidRDefault="00395C69" w:rsidP="00395C69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Диаграмма развертывания. Ее назначение, использование.</w:t>
      </w:r>
    </w:p>
    <w:p w14:paraId="15B8A891" w14:textId="53A0E81C" w:rsidR="00395C69" w:rsidRPr="006E2E6C" w:rsidRDefault="00395C69" w:rsidP="004E45AF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2E6C">
        <w:rPr>
          <w:rFonts w:ascii="Times New Roman" w:eastAsia="Times New Roman" w:hAnsi="Times New Roman" w:cs="Times New Roman"/>
          <w:sz w:val="28"/>
          <w:szCs w:val="28"/>
        </w:rPr>
        <w:t>Элементы графической нотации диаграммы развертывания. Узел.</w:t>
      </w:r>
      <w:r w:rsidR="006E2E6C" w:rsidRPr="006E2E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2E6C">
        <w:rPr>
          <w:rFonts w:ascii="Times New Roman" w:eastAsia="Times New Roman" w:hAnsi="Times New Roman" w:cs="Times New Roman"/>
          <w:sz w:val="28"/>
          <w:szCs w:val="28"/>
        </w:rPr>
        <w:t>Соединения. Зависимости.</w:t>
      </w:r>
    </w:p>
    <w:p w14:paraId="502582B9" w14:textId="23DDA6E1" w:rsidR="00395C69" w:rsidRPr="00395C69" w:rsidRDefault="00395C69" w:rsidP="00C27BED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Моделирование свойств и линий поведения программных объектов системы.</w:t>
      </w:r>
    </w:p>
    <w:p w14:paraId="4A14D31D" w14:textId="7540E38D" w:rsidR="00395C69" w:rsidRPr="00395C69" w:rsidRDefault="00395C69" w:rsidP="00395C69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Применение конечных автоматов для моделирования систем в стандарте UML.</w:t>
      </w:r>
    </w:p>
    <w:p w14:paraId="24CFFD43" w14:textId="267C09A1" w:rsidR="00395C69" w:rsidRPr="00395C69" w:rsidRDefault="00395C69" w:rsidP="00D55131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Принципы программной реализации программных систем на основе событийного программирования.</w:t>
      </w:r>
    </w:p>
    <w:p w14:paraId="0BB8A469" w14:textId="65D9747C" w:rsidR="00395C69" w:rsidRPr="00395C69" w:rsidRDefault="00395C69" w:rsidP="00773629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Определение шаблона (образца/паттерна) проектирования. Виды шаблонов и их классификация, распределение «обязанностей» между шаблонами.</w:t>
      </w:r>
    </w:p>
    <w:p w14:paraId="458804D2" w14:textId="10E8B895" w:rsidR="00395C69" w:rsidRPr="00395C69" w:rsidRDefault="00395C69" w:rsidP="00395C69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Порождающие шаблоны. Определение, применение, примеры.</w:t>
      </w:r>
    </w:p>
    <w:p w14:paraId="0E2DBA5E" w14:textId="4E56FB57" w:rsidR="00395C69" w:rsidRPr="00395C69" w:rsidRDefault="00395C69" w:rsidP="00395C69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Структурные шаблоны. Определение, применение, примеры.</w:t>
      </w:r>
    </w:p>
    <w:p w14:paraId="0B5365F8" w14:textId="62614960" w:rsidR="00395C69" w:rsidRPr="00395C69" w:rsidRDefault="00395C69" w:rsidP="00395C69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Поведенческие шаблоны. Определение, применение, примеры.</w:t>
      </w:r>
    </w:p>
    <w:p w14:paraId="197B88F4" w14:textId="15229FD4" w:rsidR="00395C69" w:rsidRPr="00395C69" w:rsidRDefault="00395C69" w:rsidP="00395C69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Структура и базовые принципы проектирования и методы применения шаблонов.</w:t>
      </w:r>
    </w:p>
    <w:p w14:paraId="49260F00" w14:textId="48E8132E" w:rsidR="00210E7A" w:rsidRPr="00F719BC" w:rsidRDefault="00395C69" w:rsidP="00395C69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C69">
        <w:rPr>
          <w:rFonts w:ascii="Times New Roman" w:eastAsia="Times New Roman" w:hAnsi="Times New Roman" w:cs="Times New Roman"/>
          <w:sz w:val="28"/>
          <w:szCs w:val="28"/>
        </w:rPr>
        <w:t>Разработка примеров программной архитектуры на основе паттернов.</w:t>
      </w:r>
      <w:r w:rsidRPr="00395C69">
        <w:rPr>
          <w:rFonts w:ascii="Times New Roman" w:eastAsia="Times New Roman" w:hAnsi="Times New Roman" w:cs="Times New Roman"/>
          <w:sz w:val="28"/>
          <w:szCs w:val="28"/>
        </w:rPr>
        <w:cr/>
      </w:r>
    </w:p>
    <w:p w14:paraId="541A43C6" w14:textId="392DAF3C" w:rsidR="005D0C80" w:rsidRDefault="005D0C80" w:rsidP="00964C37">
      <w:pPr>
        <w:tabs>
          <w:tab w:val="left" w:pos="-4536"/>
          <w:tab w:val="left" w:pos="-4111"/>
          <w:tab w:val="left" w:pos="1276"/>
        </w:tabs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8A85296" w14:textId="74B42286" w:rsidR="00964C37" w:rsidRDefault="00964C37" w:rsidP="00964C37">
      <w:pPr>
        <w:tabs>
          <w:tab w:val="left" w:pos="-4536"/>
          <w:tab w:val="left" w:pos="-4111"/>
          <w:tab w:val="left" w:pos="1276"/>
        </w:tabs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6691ACE" w14:textId="77777777" w:rsidR="00964C37" w:rsidRDefault="00964C37" w:rsidP="00964C37">
      <w:pPr>
        <w:keepNext/>
        <w:tabs>
          <w:tab w:val="left" w:pos="-4536"/>
          <w:tab w:val="left" w:pos="-4111"/>
          <w:tab w:val="left" w:pos="0"/>
        </w:tabs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  <w:t>ЛИТЕРАТУРА</w:t>
      </w:r>
    </w:p>
    <w:p w14:paraId="4936279A" w14:textId="77777777" w:rsidR="00964C37" w:rsidRDefault="00964C37" w:rsidP="006355A0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Буч, Г.</w:t>
      </w:r>
      <w:r>
        <w:rPr>
          <w:rFonts w:ascii="Times New Roman" w:hAnsi="Times New Roman" w:cs="Times New Roman"/>
          <w:sz w:val="28"/>
          <w:szCs w:val="28"/>
        </w:rPr>
        <w:t xml:space="preserve"> UML / Г. Буч, А. Якобсон, Д. Рамбо. – 2-е изд. – Санкт-Петербург: Питер, 2006. – 736 с.</w:t>
      </w:r>
    </w:p>
    <w:p w14:paraId="3D9A25D3" w14:textId="77777777" w:rsidR="00964C37" w:rsidRDefault="00964C37" w:rsidP="006355A0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Буч, Г.</w:t>
      </w:r>
      <w:r>
        <w:rPr>
          <w:rFonts w:ascii="Times New Roman" w:hAnsi="Times New Roman" w:cs="Times New Roman"/>
          <w:sz w:val="28"/>
          <w:szCs w:val="28"/>
        </w:rPr>
        <w:t xml:space="preserve"> Язык UML: руководство пользователя / Г. Буч, Д. Рамбо,</w:t>
      </w:r>
      <w:r>
        <w:rPr>
          <w:rFonts w:ascii="Times New Roman" w:hAnsi="Times New Roman" w:cs="Times New Roman"/>
          <w:sz w:val="28"/>
          <w:szCs w:val="28"/>
        </w:rPr>
        <w:br/>
        <w:t>И. Якобсон; пер. с англ. Н. Мухина. – 2-е изд. – М : ДМК Пресс, 2007. – 496 с.</w:t>
      </w:r>
    </w:p>
    <w:p w14:paraId="5DA9D230" w14:textId="77777777" w:rsidR="00964C37" w:rsidRDefault="00964C37" w:rsidP="006355A0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Вигерс, К. Разработка требований к программному обеспечению / К. Вигерс, Д. Битти. – 3-е изд., доп. – Санкт-Петербург: BHV, 2019. – 736 с.</w:t>
      </w:r>
    </w:p>
    <w:p w14:paraId="56F160AA" w14:textId="77777777" w:rsidR="00964C37" w:rsidRDefault="00964C37" w:rsidP="006355A0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Гради, Б. Объектно-ориентированный анализ и проектирование с примерами приложений (UML 2) / Б. Гради – Москва : Вильямс, 2010. – 720 с.</w:t>
      </w:r>
    </w:p>
    <w:p w14:paraId="051642D0" w14:textId="77777777" w:rsidR="00964C37" w:rsidRDefault="00964C37" w:rsidP="006355A0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Грекул, В.И. Проектирование информационных систем. Практикум / В. И. Грекул, Н. Л. Коровкина, Ю.В. Куприянов – Москва: ИНТУИТ, 2012. – 186 с.</w:t>
      </w:r>
    </w:p>
    <w:p w14:paraId="420DCC00" w14:textId="77777777" w:rsidR="00964C37" w:rsidRDefault="00964C37" w:rsidP="006355A0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Денисов, А.А. Современные проблемы системного анализа: информационные основы : учебное пособие / А. А. Денисов. – СПб: СПбГТУ, 2005. – 295 с.</w:t>
      </w:r>
    </w:p>
    <w:p w14:paraId="2657FCCF" w14:textId="77777777" w:rsidR="00964C37" w:rsidRDefault="00964C37" w:rsidP="006355A0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Заботина, Н.Н. Проектирование информационных систем: учебное пособие / Н.Н. Заботина. – М.: ИНФРА-М, 2014. – 331 с.</w:t>
      </w:r>
    </w:p>
    <w:p w14:paraId="188A5EC1" w14:textId="77777777" w:rsidR="00964C37" w:rsidRDefault="00964C37" w:rsidP="006355A0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Коцюба, И.Ю. Основы проектирования информационных систем / И.Ю. Коцюба, А.В. Чунаев, А.Н. Шиков. СПб: Университет ИТМО, 2015. – 362 с.</w:t>
      </w:r>
    </w:p>
    <w:p w14:paraId="0F61C584" w14:textId="77777777" w:rsidR="00964C37" w:rsidRDefault="00964C37" w:rsidP="006355A0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Ларман, К. Применение UML 2.0 и шаблонов проектирования. Введение в объектно-ориентированный анализ и проектирование. Третье издание / К. Ларман. – Москва: Вильямс, 2007. – 736 с.</w:t>
      </w:r>
    </w:p>
    <w:p w14:paraId="34E323A8" w14:textId="7955C433" w:rsidR="00964C37" w:rsidRDefault="00964C37" w:rsidP="006355A0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Мюллер, Р. Д.</w:t>
      </w:r>
      <w:r>
        <w:rPr>
          <w:rFonts w:ascii="Times New Roman" w:hAnsi="Times New Roman" w:cs="Times New Roman"/>
          <w:sz w:val="28"/>
          <w:szCs w:val="28"/>
        </w:rPr>
        <w:t xml:space="preserve"> Базы данных и UML. Проектирование / Р.Д. Мюллер. – М.: Лори, 2002. – 420 с.</w:t>
      </w:r>
    </w:p>
    <w:p w14:paraId="08DBC18C" w14:textId="77777777" w:rsidR="00964C37" w:rsidRDefault="00964C37" w:rsidP="006355A0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Мюллер, Р. Проектирование баз данных и UML / Р. Мюллер. – Москва: Лори, 2013. – 420 с.</w:t>
      </w:r>
    </w:p>
    <w:p w14:paraId="719CBF58" w14:textId="77777777" w:rsidR="00964C37" w:rsidRDefault="00964C37" w:rsidP="006355A0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Орлов, С.А. Программная инженерия: учебник [доп. МО РФ] / С.А. Орлов. – 5-е изд., обновл. и доп. – СПб. : Питер, 2017. – 640 с.</w:t>
      </w:r>
    </w:p>
    <w:p w14:paraId="2565889C" w14:textId="77777777" w:rsidR="00964C37" w:rsidRDefault="00964C37" w:rsidP="006355A0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Приёмы объектно-ориентированного проектирования. Паттерны проектирования / Гамма Э. [и. др.]. – Санкт-Петербург: Питер, 2019. – 368 с.</w:t>
      </w:r>
    </w:p>
    <w:p w14:paraId="4336830B" w14:textId="77777777" w:rsidR="00964C37" w:rsidRDefault="00964C37" w:rsidP="006355A0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информационных систем: учебник / под ред. В.В. Белова. М.: Академия, 2013. – 352 с.</w:t>
      </w:r>
    </w:p>
    <w:p w14:paraId="1D4E0395" w14:textId="77777777" w:rsidR="00964C37" w:rsidRDefault="00964C37" w:rsidP="006355A0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Рамбо, Д.</w:t>
      </w:r>
      <w:r>
        <w:rPr>
          <w:rFonts w:ascii="Times New Roman" w:hAnsi="Times New Roman" w:cs="Times New Roman"/>
          <w:sz w:val="28"/>
          <w:szCs w:val="28"/>
        </w:rPr>
        <w:t xml:space="preserve"> UML 2.0. Объектно-ориентированное моделирование и разработка / Д. Рамбо, М. Блаха. – 2-е изд. – Санкт-Петербург: Питер, 2007. – 544 с. </w:t>
      </w:r>
    </w:p>
    <w:p w14:paraId="54EC22A6" w14:textId="77777777" w:rsidR="00964C37" w:rsidRDefault="00964C37" w:rsidP="006355A0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Таненбаум, Э. Распределенные системы. Принципы и парадигмы / Э. Таненбаум, М. Ван Стеен. – СПб.: Питер, 2003. – 877 с.</w:t>
      </w:r>
    </w:p>
    <w:p w14:paraId="01FA2B00" w14:textId="77777777" w:rsidR="00964C37" w:rsidRDefault="00964C37" w:rsidP="006355A0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Тепляков, А.А.</w:t>
      </w:r>
      <w:r>
        <w:rPr>
          <w:rFonts w:ascii="Times New Roman" w:hAnsi="Times New Roman" w:cs="Times New Roman"/>
          <w:sz w:val="28"/>
          <w:szCs w:val="28"/>
        </w:rPr>
        <w:t> Проектирование информационных систем: учебное пособие для студентов вузов [рек. УМО РБ] / А.А. Тепляков. – Минск: Академия управления при Президенте РБ, 2010. – 218 с.</w:t>
      </w:r>
    </w:p>
    <w:p w14:paraId="755059AA" w14:textId="77777777" w:rsidR="00964C37" w:rsidRDefault="00964C37" w:rsidP="006355A0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Фаулер, М.</w:t>
      </w:r>
      <w:r>
        <w:rPr>
          <w:rFonts w:ascii="Times New Roman" w:hAnsi="Times New Roman" w:cs="Times New Roman"/>
          <w:sz w:val="28"/>
          <w:szCs w:val="28"/>
        </w:rPr>
        <w:t xml:space="preserve"> UML. Основы: краткое руководство по стандартному языку объектного моделирования / М. Фаулер. – 3-е изд. – Санкт-Петербург: Символ, 2006. – 192 с.</w:t>
      </w:r>
    </w:p>
    <w:p w14:paraId="268CD795" w14:textId="0B560348" w:rsidR="00964C37" w:rsidRDefault="00964C37" w:rsidP="006355A0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Фримен, Эр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Паттерны проектирования / Фримен Эр., Фримен Эл. – Санкт-Петербург: Питер, 2011. – 656 с.</w:t>
      </w:r>
    </w:p>
    <w:p w14:paraId="04372D40" w14:textId="77777777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Халл,Э. Инженерия требований / Э. Халл, К. Джексон, Дж. Дик. – ДМК Пресс, 2017. – 223 с.</w:t>
      </w:r>
    </w:p>
    <w:p w14:paraId="3D9D637E" w14:textId="59FEB981" w:rsidR="00964C37" w:rsidRDefault="00964C37" w:rsidP="00964C37">
      <w:pPr>
        <w:tabs>
          <w:tab w:val="left" w:pos="-4536"/>
          <w:tab w:val="left" w:pos="-4111"/>
          <w:tab w:val="left" w:pos="1276"/>
        </w:tabs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11CD6F4" w14:textId="77777777" w:rsidR="00964C37" w:rsidRPr="003C711F" w:rsidRDefault="00964C37" w:rsidP="00964C37">
      <w:pPr>
        <w:tabs>
          <w:tab w:val="left" w:pos="-4536"/>
          <w:tab w:val="left" w:pos="-4111"/>
          <w:tab w:val="left" w:pos="1276"/>
        </w:tabs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EA6D56E" w14:textId="05521702" w:rsidR="005D0C80" w:rsidRPr="003C711F" w:rsidRDefault="005D0C80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711F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6355A0">
        <w:rPr>
          <w:rFonts w:ascii="Times New Roman" w:hAnsi="Times New Roman" w:cs="Times New Roman"/>
          <w:sz w:val="28"/>
          <w:szCs w:val="28"/>
        </w:rPr>
        <w:t>подготовила</w:t>
      </w:r>
      <w:r w:rsidRPr="003C711F">
        <w:rPr>
          <w:rFonts w:ascii="Times New Roman" w:hAnsi="Times New Roman" w:cs="Times New Roman"/>
          <w:sz w:val="28"/>
          <w:szCs w:val="28"/>
        </w:rPr>
        <w:t>:</w:t>
      </w:r>
    </w:p>
    <w:p w14:paraId="31568FEA" w14:textId="0DB133EF" w:rsidR="005D0C80" w:rsidRPr="005D0C80" w:rsidRDefault="006355A0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ЛЕВЧЕНЯ Жанна</w:t>
      </w:r>
      <w:r w:rsidR="00085778" w:rsidRPr="003C7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Брониславовна</w:t>
      </w:r>
      <w:r w:rsidR="005D0C80" w:rsidRPr="003C711F">
        <w:rPr>
          <w:rFonts w:ascii="Times New Roman" w:hAnsi="Times New Roman" w:cs="Times New Roman"/>
          <w:sz w:val="28"/>
          <w:szCs w:val="28"/>
        </w:rPr>
        <w:t xml:space="preserve"> – канд</w:t>
      </w:r>
      <w:r>
        <w:rPr>
          <w:rFonts w:ascii="Times New Roman" w:hAnsi="Times New Roman" w:cs="Times New Roman"/>
          <w:sz w:val="28"/>
          <w:szCs w:val="28"/>
        </w:rPr>
        <w:t>идат технических н</w:t>
      </w:r>
      <w:r w:rsidR="005D0C80" w:rsidRPr="003C711F">
        <w:rPr>
          <w:rFonts w:ascii="Times New Roman" w:hAnsi="Times New Roman" w:cs="Times New Roman"/>
          <w:sz w:val="28"/>
          <w:szCs w:val="28"/>
        </w:rPr>
        <w:t>аук, доцент</w:t>
      </w:r>
    </w:p>
    <w:sectPr w:rsidR="005D0C80" w:rsidRPr="005D0C80" w:rsidSect="00780BAE">
      <w:headerReference w:type="even" r:id="rId10"/>
      <w:headerReference w:type="default" r:id="rId11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58900" w14:textId="77777777" w:rsidR="00B82A4D" w:rsidRDefault="00B82A4D" w:rsidP="002B78F6">
      <w:r>
        <w:separator/>
      </w:r>
    </w:p>
  </w:endnote>
  <w:endnote w:type="continuationSeparator" w:id="0">
    <w:p w14:paraId="79295D27" w14:textId="77777777" w:rsidR="00B82A4D" w:rsidRDefault="00B82A4D" w:rsidP="002B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D84DF" w14:textId="77777777" w:rsidR="00B82A4D" w:rsidRDefault="00B82A4D" w:rsidP="002B78F6">
      <w:r>
        <w:separator/>
      </w:r>
    </w:p>
  </w:footnote>
  <w:footnote w:type="continuationSeparator" w:id="0">
    <w:p w14:paraId="748D65D2" w14:textId="77777777" w:rsidR="00B82A4D" w:rsidRDefault="00B82A4D" w:rsidP="002B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82C8F" w14:textId="77777777"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8722584" w14:textId="77777777" w:rsidR="00C01446" w:rsidRDefault="00C01446" w:rsidP="00A9375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ECCA6" w14:textId="77777777"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80BAE">
      <w:rPr>
        <w:rStyle w:val="a8"/>
        <w:noProof/>
      </w:rPr>
      <w:t>2</w:t>
    </w:r>
    <w:r>
      <w:rPr>
        <w:rStyle w:val="a8"/>
      </w:rPr>
      <w:fldChar w:fldCharType="end"/>
    </w:r>
  </w:p>
  <w:p w14:paraId="486DCCB4" w14:textId="77777777" w:rsidR="00C01446" w:rsidRDefault="00C01446" w:rsidP="00A9375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A4C5B"/>
    <w:multiLevelType w:val="multilevel"/>
    <w:tmpl w:val="E9420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81582"/>
    <w:multiLevelType w:val="hybridMultilevel"/>
    <w:tmpl w:val="7F766600"/>
    <w:lvl w:ilvl="0" w:tplc="5DBA1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E704E"/>
    <w:multiLevelType w:val="hybridMultilevel"/>
    <w:tmpl w:val="9FF893DA"/>
    <w:lvl w:ilvl="0" w:tplc="AEB0024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30D52A98"/>
    <w:multiLevelType w:val="multilevel"/>
    <w:tmpl w:val="A9C0B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05B0046"/>
    <w:multiLevelType w:val="hybridMultilevel"/>
    <w:tmpl w:val="6B96EEF4"/>
    <w:lvl w:ilvl="0" w:tplc="95D20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E9071A"/>
    <w:multiLevelType w:val="multilevel"/>
    <w:tmpl w:val="74C2C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6FD4BAD"/>
    <w:multiLevelType w:val="hybridMultilevel"/>
    <w:tmpl w:val="E9A4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458A7"/>
    <w:multiLevelType w:val="hybridMultilevel"/>
    <w:tmpl w:val="9A3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5B"/>
    <w:rsid w:val="0002184C"/>
    <w:rsid w:val="00023A65"/>
    <w:rsid w:val="000303F6"/>
    <w:rsid w:val="00046624"/>
    <w:rsid w:val="00054A93"/>
    <w:rsid w:val="00055FB5"/>
    <w:rsid w:val="00072833"/>
    <w:rsid w:val="000742F0"/>
    <w:rsid w:val="000826D8"/>
    <w:rsid w:val="00083D6C"/>
    <w:rsid w:val="00085778"/>
    <w:rsid w:val="000A4268"/>
    <w:rsid w:val="000A5F37"/>
    <w:rsid w:val="000B0DDF"/>
    <w:rsid w:val="000B16F3"/>
    <w:rsid w:val="000B7A2E"/>
    <w:rsid w:val="000E116D"/>
    <w:rsid w:val="000E5CF8"/>
    <w:rsid w:val="000E642C"/>
    <w:rsid w:val="001127A0"/>
    <w:rsid w:val="00127F76"/>
    <w:rsid w:val="00131E9A"/>
    <w:rsid w:val="0014487E"/>
    <w:rsid w:val="00146A4A"/>
    <w:rsid w:val="00181BAD"/>
    <w:rsid w:val="00195E00"/>
    <w:rsid w:val="001C0CB0"/>
    <w:rsid w:val="001C7219"/>
    <w:rsid w:val="001D10DD"/>
    <w:rsid w:val="001D1DE5"/>
    <w:rsid w:val="001E5EE9"/>
    <w:rsid w:val="00210E7A"/>
    <w:rsid w:val="00240DC5"/>
    <w:rsid w:val="002466A8"/>
    <w:rsid w:val="00273A27"/>
    <w:rsid w:val="002812FF"/>
    <w:rsid w:val="00283008"/>
    <w:rsid w:val="00295DFF"/>
    <w:rsid w:val="002B03AC"/>
    <w:rsid w:val="002B3226"/>
    <w:rsid w:val="002B78F6"/>
    <w:rsid w:val="002C4548"/>
    <w:rsid w:val="002E3B8A"/>
    <w:rsid w:val="002F39E4"/>
    <w:rsid w:val="002F794D"/>
    <w:rsid w:val="003160C7"/>
    <w:rsid w:val="00330B3D"/>
    <w:rsid w:val="0033737A"/>
    <w:rsid w:val="00342E68"/>
    <w:rsid w:val="00364042"/>
    <w:rsid w:val="00395C69"/>
    <w:rsid w:val="003C0A91"/>
    <w:rsid w:val="003C711F"/>
    <w:rsid w:val="003D507A"/>
    <w:rsid w:val="003D643D"/>
    <w:rsid w:val="003F42F6"/>
    <w:rsid w:val="00401878"/>
    <w:rsid w:val="00405ADB"/>
    <w:rsid w:val="00414C5C"/>
    <w:rsid w:val="00416441"/>
    <w:rsid w:val="004170F6"/>
    <w:rsid w:val="0042253E"/>
    <w:rsid w:val="00424853"/>
    <w:rsid w:val="00424926"/>
    <w:rsid w:val="00447D68"/>
    <w:rsid w:val="00470806"/>
    <w:rsid w:val="004740B2"/>
    <w:rsid w:val="00485666"/>
    <w:rsid w:val="00486F69"/>
    <w:rsid w:val="004B5D85"/>
    <w:rsid w:val="005358B2"/>
    <w:rsid w:val="00553FD8"/>
    <w:rsid w:val="00556E9A"/>
    <w:rsid w:val="00557DA9"/>
    <w:rsid w:val="00572BC3"/>
    <w:rsid w:val="00573155"/>
    <w:rsid w:val="00594089"/>
    <w:rsid w:val="005A2FB2"/>
    <w:rsid w:val="005A6534"/>
    <w:rsid w:val="005B0CE3"/>
    <w:rsid w:val="005C4C7D"/>
    <w:rsid w:val="005D0C80"/>
    <w:rsid w:val="005D645C"/>
    <w:rsid w:val="005E163A"/>
    <w:rsid w:val="005E32E2"/>
    <w:rsid w:val="005F59FD"/>
    <w:rsid w:val="006115D5"/>
    <w:rsid w:val="00611F10"/>
    <w:rsid w:val="0061396F"/>
    <w:rsid w:val="006169C6"/>
    <w:rsid w:val="00623487"/>
    <w:rsid w:val="006304D6"/>
    <w:rsid w:val="006355A0"/>
    <w:rsid w:val="00636C8F"/>
    <w:rsid w:val="00651C23"/>
    <w:rsid w:val="006915D2"/>
    <w:rsid w:val="006B785C"/>
    <w:rsid w:val="006C342A"/>
    <w:rsid w:val="006E2E6C"/>
    <w:rsid w:val="006F5173"/>
    <w:rsid w:val="0071167F"/>
    <w:rsid w:val="00774B90"/>
    <w:rsid w:val="00780BAE"/>
    <w:rsid w:val="0078222C"/>
    <w:rsid w:val="007A4169"/>
    <w:rsid w:val="007C4447"/>
    <w:rsid w:val="007D5464"/>
    <w:rsid w:val="008040AC"/>
    <w:rsid w:val="00807045"/>
    <w:rsid w:val="00816410"/>
    <w:rsid w:val="008469FD"/>
    <w:rsid w:val="008532C1"/>
    <w:rsid w:val="00853605"/>
    <w:rsid w:val="0086303C"/>
    <w:rsid w:val="008826F6"/>
    <w:rsid w:val="00896321"/>
    <w:rsid w:val="008B50E8"/>
    <w:rsid w:val="008C53D4"/>
    <w:rsid w:val="0090029C"/>
    <w:rsid w:val="0091615E"/>
    <w:rsid w:val="00964C37"/>
    <w:rsid w:val="009678F0"/>
    <w:rsid w:val="009955A5"/>
    <w:rsid w:val="009B7986"/>
    <w:rsid w:val="009E7403"/>
    <w:rsid w:val="009F0E86"/>
    <w:rsid w:val="009F6C25"/>
    <w:rsid w:val="00A0685B"/>
    <w:rsid w:val="00A15A2B"/>
    <w:rsid w:val="00A25AFE"/>
    <w:rsid w:val="00A27F00"/>
    <w:rsid w:val="00A60932"/>
    <w:rsid w:val="00A732A5"/>
    <w:rsid w:val="00A9375E"/>
    <w:rsid w:val="00AC1C21"/>
    <w:rsid w:val="00AC45F1"/>
    <w:rsid w:val="00AF0DF9"/>
    <w:rsid w:val="00AF15EA"/>
    <w:rsid w:val="00AF6F05"/>
    <w:rsid w:val="00B42E3D"/>
    <w:rsid w:val="00B430B6"/>
    <w:rsid w:val="00B67AEF"/>
    <w:rsid w:val="00B73A44"/>
    <w:rsid w:val="00B82A4D"/>
    <w:rsid w:val="00BA3C1C"/>
    <w:rsid w:val="00BD7A06"/>
    <w:rsid w:val="00BE5F93"/>
    <w:rsid w:val="00BF156F"/>
    <w:rsid w:val="00C003DF"/>
    <w:rsid w:val="00C01446"/>
    <w:rsid w:val="00C07061"/>
    <w:rsid w:val="00C205EC"/>
    <w:rsid w:val="00C2202F"/>
    <w:rsid w:val="00C24AA7"/>
    <w:rsid w:val="00C57A2B"/>
    <w:rsid w:val="00C631DB"/>
    <w:rsid w:val="00C648F1"/>
    <w:rsid w:val="00C71B49"/>
    <w:rsid w:val="00C73DBA"/>
    <w:rsid w:val="00C746D7"/>
    <w:rsid w:val="00C74F40"/>
    <w:rsid w:val="00C8105C"/>
    <w:rsid w:val="00C97328"/>
    <w:rsid w:val="00CD31C0"/>
    <w:rsid w:val="00CF1BB1"/>
    <w:rsid w:val="00D11356"/>
    <w:rsid w:val="00D16A46"/>
    <w:rsid w:val="00D26B09"/>
    <w:rsid w:val="00D34796"/>
    <w:rsid w:val="00D41425"/>
    <w:rsid w:val="00D4328B"/>
    <w:rsid w:val="00D448D3"/>
    <w:rsid w:val="00D50BBA"/>
    <w:rsid w:val="00D574A5"/>
    <w:rsid w:val="00D60CE2"/>
    <w:rsid w:val="00D70446"/>
    <w:rsid w:val="00D80871"/>
    <w:rsid w:val="00DA4E26"/>
    <w:rsid w:val="00DB07A3"/>
    <w:rsid w:val="00DC5D2C"/>
    <w:rsid w:val="00DE31A4"/>
    <w:rsid w:val="00DF7F1C"/>
    <w:rsid w:val="00E029B7"/>
    <w:rsid w:val="00E42DE4"/>
    <w:rsid w:val="00E45F6D"/>
    <w:rsid w:val="00E514EA"/>
    <w:rsid w:val="00E53136"/>
    <w:rsid w:val="00E653CB"/>
    <w:rsid w:val="00E86DFC"/>
    <w:rsid w:val="00E915B0"/>
    <w:rsid w:val="00EA47CC"/>
    <w:rsid w:val="00EA5B7C"/>
    <w:rsid w:val="00EB7CEB"/>
    <w:rsid w:val="00ED53EE"/>
    <w:rsid w:val="00ED7DCD"/>
    <w:rsid w:val="00EF1321"/>
    <w:rsid w:val="00EF53E8"/>
    <w:rsid w:val="00F07D0E"/>
    <w:rsid w:val="00F11AFA"/>
    <w:rsid w:val="00F33FE1"/>
    <w:rsid w:val="00F719BC"/>
    <w:rsid w:val="00F756DB"/>
    <w:rsid w:val="00F76A93"/>
    <w:rsid w:val="00F8185E"/>
    <w:rsid w:val="00F93C34"/>
    <w:rsid w:val="00FA1A58"/>
    <w:rsid w:val="00FB06C2"/>
    <w:rsid w:val="00FB45BD"/>
    <w:rsid w:val="00FB7DD5"/>
    <w:rsid w:val="00FC6037"/>
    <w:rsid w:val="00FF2D8D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F0569"/>
  <w14:defaultImageDpi w14:val="96"/>
  <w15:docId w15:val="{56CB641B-4B9A-424A-8575-1DB7D20F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DE5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685B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A0685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4170F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1D1D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semiHidden/>
    <w:rPr>
      <w:lang w:val="x-none" w:eastAsia="en-US"/>
    </w:rPr>
  </w:style>
  <w:style w:type="character" w:styleId="a8">
    <w:name w:val="page number"/>
    <w:basedOn w:val="a0"/>
    <w:uiPriority w:val="99"/>
    <w:rsid w:val="00A9375E"/>
  </w:style>
  <w:style w:type="paragraph" w:styleId="a9">
    <w:name w:val="Balloon Text"/>
    <w:basedOn w:val="a"/>
    <w:link w:val="aa"/>
    <w:uiPriority w:val="99"/>
    <w:semiHidden/>
    <w:unhideWhenUsed/>
    <w:rsid w:val="007822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2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E64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EF53E8"/>
    <w:rPr>
      <w:rFonts w:ascii="Courier New" w:eastAsia="Times New Roman" w:hAnsi="Courier New" w:cs="Times New Roman"/>
    </w:rPr>
  </w:style>
  <w:style w:type="character" w:customStyle="1" w:styleId="ad">
    <w:name w:val="Текст Знак"/>
    <w:basedOn w:val="a0"/>
    <w:link w:val="ac"/>
    <w:rsid w:val="00EF53E8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B97C4-18C4-4DC3-A735-18937B6B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Ж.Б. Левченя</cp:lastModifiedBy>
  <cp:revision>7</cp:revision>
  <dcterms:created xsi:type="dcterms:W3CDTF">2022-10-25T09:46:00Z</dcterms:created>
  <dcterms:modified xsi:type="dcterms:W3CDTF">2023-11-21T01:48:00Z</dcterms:modified>
</cp:coreProperties>
</file>