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B15" w:rsidRDefault="00645B15" w:rsidP="00026FA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БУДЬ</w:t>
      </w:r>
      <w:r w:rsidR="001504DB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04DB">
        <w:rPr>
          <w:rFonts w:ascii="Times New Roman" w:hAnsi="Times New Roman" w:cs="Times New Roman"/>
          <w:sz w:val="28"/>
          <w:szCs w:val="28"/>
        </w:rPr>
        <w:t>БДИТЕЛЬНЫ И ОСТОРОЖНЫ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1504DB" w:rsidRDefault="001504DB" w:rsidP="00026F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B8B2AD" wp14:editId="00AB6214">
            <wp:extent cx="4229100" cy="2819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2tovaszhqfo13eewap7omztznz054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3968" cy="282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D79" w:rsidRDefault="0055122A" w:rsidP="001504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22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последнее время участились случаи противоправных действий в сфере информационных технологий, а именно хищений с БПК и счетов физических и юридических лиц, примеры подобных фактов приведены далее.</w:t>
      </w:r>
    </w:p>
    <w:p w:rsidR="0055122A" w:rsidRDefault="0055122A" w:rsidP="00026FA7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Злоумышленник после несанкционированного доступа к страницам пользователей в социальных сетях рассылает пользователям, находящимся в разделе «Друзья», сообщения с просьбой об оказании помощи в переводе денежных средств под различными предлогами: «Привет, не мог бы ты одолжить мне денег, отдам через пару дней», «Привет, положи, пожалуйста, 10 рублей на телефон, я отдам», </w:t>
      </w:r>
      <w:r w:rsidR="00645B15">
        <w:rPr>
          <w:rFonts w:ascii="Times New Roman" w:hAnsi="Times New Roman" w:cs="Times New Roman"/>
          <w:sz w:val="28"/>
          <w:szCs w:val="28"/>
        </w:rPr>
        <w:t>«Привет, можно я переведу на карту свои деньги, а то у меня закончился срок действия карты (или не получается перевести на свою)». Далее входит в доверие к неравнодушным пользователям и, якобы для перевода им денежных средств, просит сообщить реквизиты БПК и коды из смс-сообщений. Пользователь, введенный в заблуждение относительно лица, осуществившего указанную рассылку, и не догадываясь о преступности намерений, сообщает ему указанные сведения, ввиду чего злоумышленник получает доступ к денежным средствам пользователя и совершает хищение.</w:t>
      </w:r>
    </w:p>
    <w:p w:rsidR="003912F6" w:rsidRPr="00612198" w:rsidRDefault="00ED1D21" w:rsidP="0061219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торговых площадках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Куфар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«Барахолка» и других правонарушитель находит объявление, размещенное пользователем о продаже какого-либо имущества, после чего в различных мессенджерах пишет данному пользователю о том, что хотел бы приобрести его имущество, указанное в объявлении, однако по различным причинам не имеет возможности за ним приехать. Он предлагает произвести оплату путем перевода денежных средств на БИК пользователя и, после того, как пользователь соглашается, высылает в его адрес ссылку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фишинговой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страницей сайта какого-либо банковского учреждения (страница может быть визуально схожа со страницей интернет-</w:t>
      </w:r>
      <w:r>
        <w:rPr>
          <w:rFonts w:ascii="Times New Roman" w:hAnsi="Times New Roman" w:cs="Times New Roman"/>
          <w:sz w:val="28"/>
          <w:szCs w:val="28"/>
        </w:rPr>
        <w:lastRenderedPageBreak/>
        <w:t>банкинга и отличаться только символом в адресной строке доменного имени сайта). Переходя по указанной ссылке, пользователь не замечает, что находится не на действующей странице интернет-банкинга определенного банка.</w:t>
      </w:r>
      <w:r w:rsidR="00612198">
        <w:rPr>
          <w:rFonts w:ascii="Times New Roman" w:hAnsi="Times New Roman" w:cs="Times New Roman"/>
          <w:sz w:val="28"/>
          <w:szCs w:val="28"/>
        </w:rPr>
        <w:t xml:space="preserve"> </w:t>
      </w:r>
      <w:r w:rsidR="003912F6" w:rsidRPr="00612198">
        <w:rPr>
          <w:rFonts w:ascii="Times New Roman" w:hAnsi="Times New Roman" w:cs="Times New Roman"/>
          <w:sz w:val="28"/>
          <w:szCs w:val="28"/>
        </w:rPr>
        <w:t>В открывшемся окне на указанном сайте пользователю, как правило, предлагается в</w:t>
      </w:r>
      <w:r w:rsidR="00725046" w:rsidRPr="00612198">
        <w:rPr>
          <w:rFonts w:ascii="Times New Roman" w:hAnsi="Times New Roman" w:cs="Times New Roman"/>
          <w:sz w:val="28"/>
          <w:szCs w:val="28"/>
        </w:rPr>
        <w:t>вести свой логин и пароль от интернет-банки</w:t>
      </w:r>
      <w:r w:rsidR="003912F6" w:rsidRPr="00612198">
        <w:rPr>
          <w:rFonts w:ascii="Times New Roman" w:hAnsi="Times New Roman" w:cs="Times New Roman"/>
          <w:sz w:val="28"/>
          <w:szCs w:val="28"/>
        </w:rPr>
        <w:t>нга либо паспортные данные, а также коды из смс-сообщений. Введя указанную информацию пользователю, как правило, сообщается об ошибке либо отсутствии платежа.</w:t>
      </w:r>
      <w:r w:rsidR="00725046" w:rsidRPr="00612198">
        <w:rPr>
          <w:rFonts w:ascii="Times New Roman" w:hAnsi="Times New Roman" w:cs="Times New Roman"/>
          <w:sz w:val="28"/>
          <w:szCs w:val="28"/>
        </w:rPr>
        <w:t xml:space="preserve"> В это время всю введенную информацию видит злоумышленник и вводит на действительном сайте</w:t>
      </w:r>
      <w:r w:rsidR="002643E9" w:rsidRPr="00612198">
        <w:rPr>
          <w:rFonts w:ascii="Times New Roman" w:hAnsi="Times New Roman" w:cs="Times New Roman"/>
          <w:sz w:val="28"/>
          <w:szCs w:val="28"/>
        </w:rPr>
        <w:t xml:space="preserve"> банка, получая тем самым доступ к денежным средствам пользователя и совершая их хищение. Проведя несанкционированную операцию по переводу денежных средств, правонарушитель нередко сообщает пользователю, что по техническим причинам</w:t>
      </w:r>
      <w:r w:rsidR="00674FE8" w:rsidRPr="00612198">
        <w:rPr>
          <w:rFonts w:ascii="Times New Roman" w:hAnsi="Times New Roman" w:cs="Times New Roman"/>
          <w:sz w:val="28"/>
          <w:szCs w:val="28"/>
        </w:rPr>
        <w:t xml:space="preserve"> не может осуществить операцию, и просит повторить указанные действия с какой-либо другой картой (родственников или знакомых).</w:t>
      </w:r>
    </w:p>
    <w:p w:rsidR="00674FE8" w:rsidRDefault="00674FE8" w:rsidP="00026FA7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торговых площадках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Куфар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«Барахолка» и других злоумышленник размещает объявление о продаже какого-либо имущества, пользующегося спросом, и выставляет цену, как правило, ниже рыночной. Пользователи, увидевшие указанное о</w:t>
      </w:r>
      <w:r w:rsidR="0036123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ъявление, пишут лицу, его разместившему, и в ходе </w:t>
      </w:r>
      <w:r w:rsidR="00361234">
        <w:rPr>
          <w:rFonts w:ascii="Times New Roman" w:hAnsi="Times New Roman" w:cs="Times New Roman"/>
          <w:sz w:val="28"/>
          <w:szCs w:val="28"/>
        </w:rPr>
        <w:t>переписки</w:t>
      </w:r>
      <w:r>
        <w:rPr>
          <w:rFonts w:ascii="Times New Roman" w:hAnsi="Times New Roman" w:cs="Times New Roman"/>
          <w:sz w:val="28"/>
          <w:szCs w:val="28"/>
        </w:rPr>
        <w:t xml:space="preserve"> злоумышленник сообщает, что не имеет возможности встретиться для передачи указанного в объявлении имущества и предлагает воспользоваться услугами «Доставка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Куфар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Белпочта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(ЕМС)», курьерская служба (СДЭК)» и т.д. При согласии покупателя злоумышленник высылает в адрес пользователя ссылку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фишинговой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страницей сайта какого-либо вида доставки, где</w:t>
      </w:r>
      <w:r w:rsidR="00361234">
        <w:rPr>
          <w:rFonts w:ascii="Times New Roman" w:hAnsi="Times New Roman" w:cs="Times New Roman"/>
          <w:sz w:val="28"/>
          <w:szCs w:val="28"/>
        </w:rPr>
        <w:t xml:space="preserve"> предлагается ввести реквизиты банковской карты для оплаты товара, услуг курьера, паспортные данные, номер мобильного телефона, а также коды из смс-сообщений. После ввода указанной информации пользовател</w:t>
      </w:r>
      <w:r w:rsidR="00612198">
        <w:rPr>
          <w:rFonts w:ascii="Times New Roman" w:hAnsi="Times New Roman" w:cs="Times New Roman"/>
          <w:sz w:val="28"/>
          <w:szCs w:val="28"/>
        </w:rPr>
        <w:t>ю обычно сообщается об ошибке,</w:t>
      </w:r>
      <w:r w:rsidR="00361234">
        <w:rPr>
          <w:rFonts w:ascii="Times New Roman" w:hAnsi="Times New Roman" w:cs="Times New Roman"/>
          <w:sz w:val="28"/>
          <w:szCs w:val="28"/>
        </w:rPr>
        <w:t xml:space="preserve"> либо сайт перестает загружаться (зависает)</w:t>
      </w:r>
      <w:r w:rsidR="009E4A8B">
        <w:rPr>
          <w:rFonts w:ascii="Times New Roman" w:hAnsi="Times New Roman" w:cs="Times New Roman"/>
          <w:sz w:val="28"/>
          <w:szCs w:val="28"/>
        </w:rPr>
        <w:t>. В это время всю введенную информацию видит злоумышленник и вводит ее на действительном сайте банка, получая доступ к денежным средствам пользователя и совершая их хищение. Проводя несанкционированную операцию по переводу денежных средств, злоумышленник сообщает пользователю, что по техническим причинам не может осуществить операцию и просит повторить указанные действия с какой-либо другой картой (родственников или знакомых)</w:t>
      </w:r>
      <w:r w:rsidR="00D679CB">
        <w:rPr>
          <w:rFonts w:ascii="Times New Roman" w:hAnsi="Times New Roman" w:cs="Times New Roman"/>
          <w:sz w:val="28"/>
          <w:szCs w:val="28"/>
        </w:rPr>
        <w:t>.</w:t>
      </w:r>
    </w:p>
    <w:p w:rsidR="00D679CB" w:rsidRDefault="00D679CB" w:rsidP="00026FA7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мобильный телефон физического лица поступает входящий звонок от злоумышленника. Как правило, данным способом злоумышленник пользуется сервисом по подмену номера телефона и указывает абонентский номер, принадлежащий какому-либо банку или схожий с ним. Далее он представляется сотрудником банка (может назвать пользователя по имени и отчеству, а также назвать часть номера банковской карты либо информацию о недавно совершенных оплатах). Злоумышленник сообщает о подозрительных операциях по переводу денежных средств, крупных суммах на карт-счета </w:t>
      </w:r>
      <w:r>
        <w:rPr>
          <w:rFonts w:ascii="Times New Roman" w:hAnsi="Times New Roman" w:cs="Times New Roman"/>
          <w:sz w:val="28"/>
          <w:szCs w:val="28"/>
        </w:rPr>
        <w:lastRenderedPageBreak/>
        <w:t>иностранных банков. Когда пользователь сообщает, что никаких операций он не производил, злоумышленник сообщает, что указанные операции необходимо заблокировать, в связи с чем просит пользователя сообщить отдельные реквизиты БПК либо паспортные данные, и сообщает, что в адрес пользователя высылает смс-сообщения с кодами, которые необходимо назвать после звукового сигнала. В это время всю полученную информацию злоумышленник вводит на действительном</w:t>
      </w:r>
      <w:r w:rsidR="00F14A96">
        <w:rPr>
          <w:rFonts w:ascii="Times New Roman" w:hAnsi="Times New Roman" w:cs="Times New Roman"/>
          <w:sz w:val="28"/>
          <w:szCs w:val="28"/>
        </w:rPr>
        <w:t xml:space="preserve"> сайте банка и получает доступ к денежным средствам пользователя и совершает их хищение.</w:t>
      </w:r>
    </w:p>
    <w:p w:rsidR="00F14A96" w:rsidRDefault="00F14A96" w:rsidP="00026FA7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мобильный телефон</w:t>
      </w:r>
      <w:r w:rsidR="00C060F9">
        <w:rPr>
          <w:rFonts w:ascii="Times New Roman" w:hAnsi="Times New Roman" w:cs="Times New Roman"/>
          <w:sz w:val="28"/>
          <w:szCs w:val="28"/>
        </w:rPr>
        <w:t xml:space="preserve"> физического лица поступает входящий звонок от злоумышленника. Как правило, данным способом злоумышленник пользуется сервисом по подмену номера телефона и указывает абонентский номер, принадлежащий какому-либо банку или схожий с ним. Далее он представляется сотрудником правоохранительных органов (милиционером, следователем) (может назвать пользователя по имени и отчеству, а также назвать часть номера банковской карты либо информацию о недавно совершенных оплатах). Злоумышленник сообщает о том, что на имя потерпевшего от неустановленного сотрудника банка взят кредит, и с целью установления данного сотрудника банка, в настоящее время проводится спецоперация</w:t>
      </w:r>
      <w:r w:rsidR="00E27BE9">
        <w:rPr>
          <w:rFonts w:ascii="Times New Roman" w:hAnsi="Times New Roman" w:cs="Times New Roman"/>
          <w:sz w:val="28"/>
          <w:szCs w:val="28"/>
        </w:rPr>
        <w:t xml:space="preserve"> </w:t>
      </w:r>
      <w:r w:rsidR="00C060F9">
        <w:rPr>
          <w:rFonts w:ascii="Times New Roman" w:hAnsi="Times New Roman" w:cs="Times New Roman"/>
          <w:sz w:val="28"/>
          <w:szCs w:val="28"/>
        </w:rPr>
        <w:t>и потерпевшему необходимо</w:t>
      </w:r>
      <w:r w:rsidR="00E27BE9">
        <w:rPr>
          <w:rFonts w:ascii="Times New Roman" w:hAnsi="Times New Roman" w:cs="Times New Roman"/>
          <w:sz w:val="28"/>
          <w:szCs w:val="28"/>
        </w:rPr>
        <w:t xml:space="preserve"> принять в ней участие, а именно – взять кредит на свое имя (в одном или нескольких банках)</w:t>
      </w:r>
      <w:r w:rsidR="00B515DE">
        <w:rPr>
          <w:rFonts w:ascii="Times New Roman" w:hAnsi="Times New Roman" w:cs="Times New Roman"/>
          <w:sz w:val="28"/>
          <w:szCs w:val="28"/>
        </w:rPr>
        <w:t>. После получения кредита, просит предоставить сведения о карте, либо самостоятельно перечислить денежные средства на указанный им счет, с целью аннулирования кредита. В последующем предлагает направиться в другой банк, либо просто прекращает общение с потерпевшим. В дальнейшем потерпевший узнает, что на его имя оформлен кредит (либо кредиты), а денежные средства похищены неустановленным лицом.</w:t>
      </w:r>
    </w:p>
    <w:p w:rsidR="00B515DE" w:rsidRDefault="00B515DE" w:rsidP="00026FA7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мобильный телефон физического лица (как правило пожилым родственникам) поступает входящий звонок от злоумышленника. Как правило, данным способом злоумышлен</w:t>
      </w:r>
      <w:r w:rsidR="00AF7BED">
        <w:rPr>
          <w:rFonts w:ascii="Times New Roman" w:hAnsi="Times New Roman" w:cs="Times New Roman"/>
          <w:sz w:val="28"/>
          <w:szCs w:val="28"/>
        </w:rPr>
        <w:t>ник пользуется сервисом по подмену номера телефона и указывает абонентский номер, принадлежащий какому-либо банку или схожий с ним. Далее он представляется сотрудником правоохранительных органов (милиционером, следователем) и сообщает, что родственник потерпевшего попал в ДТП и находится без сознания (либо иногда дают пообщаться по телефону якобы с дочерью, сыном, мужем и т.п., кот</w:t>
      </w:r>
      <w:r w:rsidR="00160DBC">
        <w:rPr>
          <w:rFonts w:ascii="Times New Roman" w:hAnsi="Times New Roman" w:cs="Times New Roman"/>
          <w:sz w:val="28"/>
          <w:szCs w:val="28"/>
        </w:rPr>
        <w:t>о</w:t>
      </w:r>
      <w:r w:rsidR="00AF7BED">
        <w:rPr>
          <w:rFonts w:ascii="Times New Roman" w:hAnsi="Times New Roman" w:cs="Times New Roman"/>
          <w:sz w:val="28"/>
          <w:szCs w:val="28"/>
        </w:rPr>
        <w:t xml:space="preserve">рые в ходе разговора просят помочь) и родственник виноват в </w:t>
      </w:r>
      <w:r w:rsidR="00160DBC">
        <w:rPr>
          <w:rFonts w:ascii="Times New Roman" w:hAnsi="Times New Roman" w:cs="Times New Roman"/>
          <w:sz w:val="28"/>
          <w:szCs w:val="28"/>
        </w:rPr>
        <w:t>данном ДТП</w:t>
      </w:r>
      <w:r w:rsidR="00E51ECD">
        <w:rPr>
          <w:rFonts w:ascii="Times New Roman" w:hAnsi="Times New Roman" w:cs="Times New Roman"/>
          <w:sz w:val="28"/>
          <w:szCs w:val="28"/>
        </w:rPr>
        <w:t xml:space="preserve"> и для «решения» вопроса просят передать через курьера конверт с денежными средствами. После чего приезжает курьер и забирает данные денежные средства.</w:t>
      </w:r>
    </w:p>
    <w:p w:rsidR="00EA6A73" w:rsidRPr="00591122" w:rsidRDefault="00591122" w:rsidP="00591122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Приведенные факты является яркой иллюстрацией человеческой доверчивости и беспринципности мошенников. Будьте осторожны! </w:t>
      </w:r>
    </w:p>
    <w:p w:rsidR="00EA6A73" w:rsidRPr="0055122A" w:rsidRDefault="00EA6A73" w:rsidP="00EA6A73">
      <w:pPr>
        <w:pStyle w:val="a3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EA6A73" w:rsidRPr="0055122A" w:rsidSect="009A2A1F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4E2754"/>
    <w:multiLevelType w:val="hybridMultilevel"/>
    <w:tmpl w:val="D5D00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194"/>
    <w:rsid w:val="00026FA7"/>
    <w:rsid w:val="00103194"/>
    <w:rsid w:val="001504DB"/>
    <w:rsid w:val="00160DBC"/>
    <w:rsid w:val="002643E9"/>
    <w:rsid w:val="002B7339"/>
    <w:rsid w:val="00352F5F"/>
    <w:rsid w:val="00361234"/>
    <w:rsid w:val="003912F6"/>
    <w:rsid w:val="00444F3C"/>
    <w:rsid w:val="0055122A"/>
    <w:rsid w:val="00591122"/>
    <w:rsid w:val="00612198"/>
    <w:rsid w:val="00645B15"/>
    <w:rsid w:val="00674FE8"/>
    <w:rsid w:val="00725046"/>
    <w:rsid w:val="009A2A1F"/>
    <w:rsid w:val="009E4A8B"/>
    <w:rsid w:val="00A136F2"/>
    <w:rsid w:val="00AC73BA"/>
    <w:rsid w:val="00AF7BED"/>
    <w:rsid w:val="00B515DE"/>
    <w:rsid w:val="00C060F9"/>
    <w:rsid w:val="00D679CB"/>
    <w:rsid w:val="00E27BE9"/>
    <w:rsid w:val="00E51ECD"/>
    <w:rsid w:val="00EA6A73"/>
    <w:rsid w:val="00ED1D21"/>
    <w:rsid w:val="00F1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4F41F-B1AC-4234-BCA2-4735C046B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Гебекова-Сивцова А.В.</dc:creator>
  <cp:keywords/>
  <dc:description/>
  <cp:lastModifiedBy>n.kapustina</cp:lastModifiedBy>
  <cp:revision>2</cp:revision>
  <dcterms:created xsi:type="dcterms:W3CDTF">2023-10-11T11:24:00Z</dcterms:created>
  <dcterms:modified xsi:type="dcterms:W3CDTF">2023-10-11T11:24:00Z</dcterms:modified>
</cp:coreProperties>
</file>