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55C" w:rsidRPr="0046355C" w:rsidRDefault="0046355C" w:rsidP="0046355C">
      <w:pPr>
        <w:rPr>
          <w:rFonts w:ascii="Arial" w:eastAsia="Times New Roman" w:hAnsi="Arial" w:cs="Arial"/>
          <w:color w:val="0E0B0B"/>
          <w:sz w:val="21"/>
          <w:szCs w:val="21"/>
          <w:lang w:eastAsia="ru-RU"/>
        </w:rPr>
      </w:pPr>
      <w:r w:rsidRPr="0046355C">
        <w:rPr>
          <w:rFonts w:ascii="Arial" w:eastAsia="Times New Roman" w:hAnsi="Arial" w:cs="Arial"/>
          <w:color w:val="0E0B0B"/>
          <w:sz w:val="21"/>
          <w:szCs w:val="21"/>
          <w:lang w:eastAsia="ru-RU"/>
        </w:rPr>
        <w:t>Для получения углубленного высшего образования в учреждение образования "Белорусский государственный университет информатики и радиоэлектроники" могут поступать лица, имеющие высшее образование, общее высшее или специальное высшее образование по соответствующим профилям образования, направлениям образования, специальностям. </w:t>
      </w:r>
      <w:hyperlink r:id="rId4" w:history="1">
        <w:r w:rsidRPr="0046355C">
          <w:rPr>
            <w:rFonts w:ascii="Arial" w:eastAsia="Times New Roman" w:hAnsi="Arial" w:cs="Arial"/>
            <w:color w:val="5262A1"/>
            <w:sz w:val="21"/>
            <w:szCs w:val="21"/>
            <w:u w:val="single"/>
            <w:lang w:eastAsia="ru-RU"/>
          </w:rPr>
          <w:t>Профили образования, направления образования, группы специальностей, специальности</w:t>
        </w:r>
      </w:hyperlink>
      <w:r w:rsidRPr="0046355C">
        <w:rPr>
          <w:rFonts w:ascii="Arial" w:eastAsia="Times New Roman" w:hAnsi="Arial" w:cs="Arial"/>
          <w:color w:val="0E0B0B"/>
          <w:sz w:val="21"/>
          <w:szCs w:val="21"/>
          <w:lang w:eastAsia="ru-RU"/>
        </w:rPr>
        <w:t> образовательной программы бакалавриата и непрерывной образовательной программы высшего образования Общегосударственного классификатора Республики Беларусь ОКРБ 011-2022 для освоения содержания образовательной программы магистратуры определяются согласно приложению 1 к Правилам приема.</w:t>
      </w:r>
    </w:p>
    <w:p w:rsidR="0046355C" w:rsidRPr="0046355C" w:rsidRDefault="0046355C" w:rsidP="0046355C">
      <w:pPr>
        <w:rPr>
          <w:rFonts w:ascii="Arial" w:eastAsia="Times New Roman" w:hAnsi="Arial" w:cs="Arial"/>
          <w:color w:val="0E0B0B"/>
          <w:sz w:val="21"/>
          <w:szCs w:val="21"/>
          <w:lang w:eastAsia="ru-RU"/>
        </w:rPr>
      </w:pPr>
      <w:r w:rsidRPr="0046355C">
        <w:rPr>
          <w:rFonts w:ascii="Arial" w:eastAsia="Times New Roman" w:hAnsi="Arial" w:cs="Arial"/>
          <w:color w:val="0E0B0B"/>
          <w:sz w:val="21"/>
          <w:szCs w:val="21"/>
          <w:lang w:eastAsia="ru-RU"/>
        </w:rPr>
        <w:t> </w:t>
      </w:r>
    </w:p>
    <w:p w:rsidR="0046355C" w:rsidRPr="0046355C" w:rsidRDefault="0046355C" w:rsidP="0046355C">
      <w:pPr>
        <w:rPr>
          <w:rFonts w:ascii="Arial" w:eastAsia="Times New Roman" w:hAnsi="Arial" w:cs="Arial"/>
          <w:color w:val="0E0B0B"/>
          <w:sz w:val="21"/>
          <w:szCs w:val="21"/>
          <w:lang w:eastAsia="ru-RU"/>
        </w:rPr>
      </w:pPr>
      <w:r w:rsidRPr="0046355C">
        <w:rPr>
          <w:rFonts w:ascii="Arial" w:eastAsia="Times New Roman" w:hAnsi="Arial" w:cs="Arial"/>
          <w:color w:val="0E0B0B"/>
          <w:sz w:val="21"/>
          <w:szCs w:val="21"/>
          <w:lang w:eastAsia="ru-RU"/>
        </w:rPr>
        <w:t>Лица, поступающие для получения углубленного высшего образования, сдают вступительное испытание по двум учебным дисциплинам специальности. Вступительное испытание сдается в БГУИР в форме письменного экзамена или письменного теста. Вступительные испытания проводятся по учебным программам, разработанным университетом в соответствии с типовыми учебными программами и образовательными стандартами по учебным дисциплинам, соответствующими профилю избранной специальности, и размещаются до 01.03.2023.</w:t>
      </w:r>
    </w:p>
    <w:p w:rsidR="0046355C" w:rsidRPr="0046355C" w:rsidRDefault="0046355C" w:rsidP="0046355C">
      <w:pPr>
        <w:rPr>
          <w:rFonts w:ascii="Arial" w:eastAsia="Times New Roman" w:hAnsi="Arial" w:cs="Arial"/>
          <w:color w:val="0E0B0B"/>
          <w:sz w:val="21"/>
          <w:szCs w:val="21"/>
          <w:lang w:eastAsia="ru-RU"/>
        </w:rPr>
      </w:pPr>
      <w:r w:rsidRPr="0046355C">
        <w:rPr>
          <w:rFonts w:ascii="Arial" w:eastAsia="Times New Roman" w:hAnsi="Arial" w:cs="Arial"/>
          <w:color w:val="0E0B0B"/>
          <w:sz w:val="21"/>
          <w:szCs w:val="21"/>
          <w:lang w:eastAsia="ru-RU"/>
        </w:rPr>
        <w:t> 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661"/>
        <w:gridCol w:w="1999"/>
        <w:gridCol w:w="958"/>
        <w:gridCol w:w="2216"/>
        <w:gridCol w:w="2022"/>
        <w:gridCol w:w="1564"/>
      </w:tblGrid>
      <w:tr w:rsidR="0046355C" w:rsidRPr="0046355C" w:rsidTr="0046355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№ п/п</w:t>
            </w:r>
          </w:p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или группа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Код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по ОКРБ 011-2022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Наименование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специальности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Срок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Дисциплины вступительного испытания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Программа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вступительных испытаний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первая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вторая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дисциплина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</w:tr>
      <w:tr w:rsidR="0046355C" w:rsidRPr="0046355C" w:rsidTr="0046355C">
        <w:trPr>
          <w:trHeight w:val="750"/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НА ДНЕВНУЮ ФОРМУ ПОЛУЧЕНИЯ ОБРАЗОВАНИЯ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</w: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за счет средств республиканского бюджета и на платной основе 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конкурс проводится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u w:val="single"/>
                <w:lang w:eastAsia="ru-RU"/>
              </w:rPr>
              <w:t>ПО СПЕЦИАЛЬНОСТЯМ: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РАДИОТЕХНИКИ И ЭЛЕКТРОНИКИ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7-06-0713-01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5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Микро- и наноэлектроника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Физика конденсированного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состояния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Наноэлектроника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6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ИНЖЕНЕРНО-ЭКОНОМИЧЕСКИЙ ФАКУЛЬТЕТ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7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Электронная экономика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Электронный бизнес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8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9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Бизнес-аналитика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 цифровой маркетинг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Основы алгоритмизации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и программирования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0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u w:val="single"/>
                <w:lang w:eastAsia="ru-RU"/>
              </w:rPr>
              <w:t>ПО ГРУППАМ СПЕЦИАЛЬНОСТЕЙ: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КОМПЬЮТЕРНОГО ПРОЕКТИРОВАНИЯ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группа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7-06-0719-01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1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Инженерная геометрия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 компьютерная графика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Проектирование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</w:r>
            <w:proofErr w:type="gramStart"/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электронных  средств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Инженерная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компьютерная графика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2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 предмет 1</w:t>
              </w:r>
            </w:hyperlink>
          </w:p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3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 предмет 2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7-06-0713-02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4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Электронные системы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 технологии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ИНФОРМАЦИОННЫХ ТЕХНОЛОГИЙ И УПРАВЛЕНИЯ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группа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5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Системы управления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информацией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Основы алгоритмизации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и программирования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Теория вероятностей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и математическая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статистика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6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7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Искусственный интеллект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КОМПЬЮТЕРНЫХ СИСТЕМ И СЕТЕЙ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группа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8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Компьютерная инженерия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Объектно-ориентированное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программирование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Архитектура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вычислительных систем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19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0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Программная инженерия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</w:tr>
      <w:tr w:rsidR="0046355C" w:rsidRPr="0046355C" w:rsidTr="0046355C">
        <w:trPr>
          <w:trHeight w:val="750"/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НА ЗАОЧНУЮ ФОРМУ ПОЛУЧЕНИЯ ОБРАЗОВАНИЯ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</w: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за счет средств республиканского бюджета и на платной основе 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конкурс проводится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u w:val="single"/>
                <w:lang w:eastAsia="ru-RU"/>
              </w:rPr>
              <w:t>ПО СПЕЦИАЛЬНОСТЯМ: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КОМПЬЮТЕРНОГО ПРОЕКТИРОВАНИЯ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7-06-0713-02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1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Электронные системы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 технологии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Проектирование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электронных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Инженерная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2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 предмет 1</w:t>
              </w:r>
            </w:hyperlink>
          </w:p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3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 предмет 2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РАДИОТЕХНИКИ И ЭЛЕКТРОНИКИ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7-06-0713-03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4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Радиосистемы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 xml:space="preserve">и </w:t>
              </w:r>
              <w:proofErr w:type="spellStart"/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радиотехнологии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Радиотехнические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цепи и сигналы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Системы и сети передачи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данных. Защита информации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в компьютерных сетях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5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ИНЖЕНЕРНО-ЭКОНОМИЧЕСКИЙ ФАКУЛЬТЕТ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6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Электронная экономика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Электронный бизнес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7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8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Бизнес-аналитика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 цифровой маркетинг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Основы алгоритмизации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и программирования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Экономическая 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29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u w:val="single"/>
                <w:lang w:eastAsia="ru-RU"/>
              </w:rPr>
              <w:t>ПО ГРУППАМ СПЕЦИАЛЬНОСТЕЙ: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КОМПЬЮТЕРНОГО ПРОЕКТИРОВАНИЯ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группа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7-06-1021-01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0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Охрана труда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 эргономика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proofErr w:type="spellStart"/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Эргатические</w:t>
            </w:r>
            <w:proofErr w:type="spellEnd"/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 xml:space="preserve"> системы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Безопасность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жизнедеятельности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человека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1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2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Информационные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системы и технологии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ИНФОРМАЦИОННЫХ ТЕХНОЛОГИЙ И УПРАВЛЕНИЯ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группа 5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3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Системы управления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информацией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Основы алгоритмизации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и программирования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Теория вероятностей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и математическая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статистика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4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5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Искусственный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интеллект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ИНФОРМАЦИОННОЙ БЕЗОПАСНОСТИ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группа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6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Информационная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безопасность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Основы теории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информации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Основы защиты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информации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7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 предмет 1</w:t>
              </w:r>
            </w:hyperlink>
          </w:p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8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 предмет 2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39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Системы и сети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proofErr w:type="spellStart"/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инфокоммуникаций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00080"/>
                <w:sz w:val="21"/>
                <w:szCs w:val="21"/>
                <w:lang w:eastAsia="ru-RU"/>
              </w:rPr>
              <w:t>ФАКУЛЬТЕТ КОМПЬЮТЕРНЫХ СИСТЕМ И СЕТЕЙ</w:t>
            </w:r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b/>
                <w:bCs/>
                <w:color w:val="0E0B0B"/>
                <w:sz w:val="21"/>
                <w:szCs w:val="21"/>
                <w:lang w:eastAsia="ru-RU"/>
              </w:rPr>
              <w:t>группа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40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Компьютерная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инженерия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Объектно-ориентированное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программирование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Архитектура</w:t>
            </w: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br/>
              <w:t>вычислительных систем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41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Программа</w:t>
              </w:r>
            </w:hyperlink>
          </w:p>
        </w:tc>
      </w:tr>
      <w:tr w:rsidR="0046355C" w:rsidRPr="0046355C" w:rsidTr="0046355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7-06-0612-02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7921D8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hyperlink r:id="rId42" w:history="1"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Информатика и технологии</w:t>
              </w:r>
              <w:r w:rsidR="0046355C" w:rsidRPr="0046355C">
                <w:rPr>
                  <w:rFonts w:ascii="Arial" w:eastAsia="Times New Roman" w:hAnsi="Arial" w:cs="Arial"/>
                  <w:color w:val="0E0B0B"/>
                  <w:sz w:val="21"/>
                  <w:szCs w:val="21"/>
                  <w:u w:val="single"/>
                  <w:lang w:eastAsia="ru-RU"/>
                </w:rPr>
                <w:br/>
              </w:r>
              <w:r w:rsidR="0046355C" w:rsidRPr="0046355C">
                <w:rPr>
                  <w:rFonts w:ascii="Arial" w:eastAsia="Times New Roman" w:hAnsi="Arial" w:cs="Arial"/>
                  <w:color w:val="5262A1"/>
                  <w:sz w:val="21"/>
                  <w:szCs w:val="21"/>
                  <w:u w:val="single"/>
                  <w:lang w:eastAsia="ru-RU"/>
                </w:rPr>
                <w:t>программирования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center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  <w:r w:rsidRPr="0046355C"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  <w:t>2,5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5C" w:rsidRPr="0046355C" w:rsidRDefault="0046355C" w:rsidP="0046355C">
            <w:pPr>
              <w:jc w:val="left"/>
              <w:rPr>
                <w:rFonts w:ascii="Arial" w:eastAsia="Times New Roman" w:hAnsi="Arial" w:cs="Arial"/>
                <w:color w:val="0E0B0B"/>
                <w:sz w:val="21"/>
                <w:szCs w:val="21"/>
                <w:lang w:eastAsia="ru-RU"/>
              </w:rPr>
            </w:pPr>
          </w:p>
        </w:tc>
      </w:tr>
    </w:tbl>
    <w:p w:rsidR="005752F7" w:rsidRDefault="0046355C">
      <w:r w:rsidRPr="0046355C">
        <w:rPr>
          <w:rFonts w:ascii="Arial" w:eastAsia="Times New Roman" w:hAnsi="Arial" w:cs="Arial"/>
          <w:color w:val="0E0B0B"/>
          <w:sz w:val="21"/>
          <w:szCs w:val="21"/>
          <w:lang w:eastAsia="ru-RU"/>
        </w:rPr>
        <w:t> </w:t>
      </w:r>
      <w:bookmarkStart w:id="0" w:name="_GoBack"/>
      <w:bookmarkEnd w:id="0"/>
    </w:p>
    <w:sectPr w:rsidR="005752F7" w:rsidSect="006C7F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5C"/>
    <w:rsid w:val="00130415"/>
    <w:rsid w:val="0046355C"/>
    <w:rsid w:val="005752F7"/>
    <w:rsid w:val="006C7F2D"/>
    <w:rsid w:val="007921D8"/>
    <w:rsid w:val="00834FDE"/>
    <w:rsid w:val="008479E6"/>
    <w:rsid w:val="00F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B5C7-D260-4C30-AFE2-A9E1AB9E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itur.bsuir.by/m/12_113227_1_55166.pdf" TargetMode="External"/><Relationship Id="rId18" Type="http://schemas.openxmlformats.org/officeDocument/2006/relationships/hyperlink" Target="https://abitur.bsuir.by/m/12_113227_1_55140.pdf" TargetMode="External"/><Relationship Id="rId26" Type="http://schemas.openxmlformats.org/officeDocument/2006/relationships/hyperlink" Target="https://abitur.bsuir.by/m/12_113227_1_55152.pdf" TargetMode="External"/><Relationship Id="rId39" Type="http://schemas.openxmlformats.org/officeDocument/2006/relationships/hyperlink" Target="https://abitur.bsuir.by/m/12_113227_1_55150.pdf" TargetMode="External"/><Relationship Id="rId21" Type="http://schemas.openxmlformats.org/officeDocument/2006/relationships/hyperlink" Target="https://abitur.bsuir.by/m/12_113227_1_55147.pdf" TargetMode="External"/><Relationship Id="rId34" Type="http://schemas.openxmlformats.org/officeDocument/2006/relationships/hyperlink" Target="https://abitur.bsuir.by/m/12_113227_1_55167.pdf" TargetMode="External"/><Relationship Id="rId42" Type="http://schemas.openxmlformats.org/officeDocument/2006/relationships/hyperlink" Target="https://abitur.bsuir.by/m/12_113227_1_55151.pdf" TargetMode="External"/><Relationship Id="rId7" Type="http://schemas.openxmlformats.org/officeDocument/2006/relationships/hyperlink" Target="https://abitur.bsuir.by/m/12_113227_1_5515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bitur.bsuir.by/m/12_113227_1_55167.pdf" TargetMode="External"/><Relationship Id="rId20" Type="http://schemas.openxmlformats.org/officeDocument/2006/relationships/hyperlink" Target="https://abitur.bsuir.by/m/12_113227_1_55148.pdf" TargetMode="External"/><Relationship Id="rId29" Type="http://schemas.openxmlformats.org/officeDocument/2006/relationships/hyperlink" Target="https://abitur.bsuir.by/m/12_113227_1_55157.pdf" TargetMode="External"/><Relationship Id="rId41" Type="http://schemas.openxmlformats.org/officeDocument/2006/relationships/hyperlink" Target="https://abitur.bsuir.by/m/12_113227_1_5516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bitur.bsuir.by/m/12_113227_1_55160.pdf" TargetMode="External"/><Relationship Id="rId11" Type="http://schemas.openxmlformats.org/officeDocument/2006/relationships/hyperlink" Target="https://abitur.bsuir.by/m/12_113227_1_55141.pdf" TargetMode="External"/><Relationship Id="rId24" Type="http://schemas.openxmlformats.org/officeDocument/2006/relationships/hyperlink" Target="https://abitur.bsuir.by/m/12_113227_1_55143.pdf" TargetMode="External"/><Relationship Id="rId32" Type="http://schemas.openxmlformats.org/officeDocument/2006/relationships/hyperlink" Target="https://www.bsuir.by/ru/kaf-ipie/kaf-ipie-7-06-0611-01" TargetMode="External"/><Relationship Id="rId37" Type="http://schemas.openxmlformats.org/officeDocument/2006/relationships/hyperlink" Target="https://abitur.bsuir.by/m/12_113227_1_55165.pdf" TargetMode="External"/><Relationship Id="rId40" Type="http://schemas.openxmlformats.org/officeDocument/2006/relationships/hyperlink" Target="https://abitur.bsuir.by/m/12_113227_1_55140.pdf" TargetMode="External"/><Relationship Id="rId5" Type="http://schemas.openxmlformats.org/officeDocument/2006/relationships/hyperlink" Target="https://abitur.bsuir.by/m/12_113227_1_55146.pdf" TargetMode="External"/><Relationship Id="rId15" Type="http://schemas.openxmlformats.org/officeDocument/2006/relationships/hyperlink" Target="https://abitur.bsuir.by/m/12_113227_1_55149.pdf" TargetMode="External"/><Relationship Id="rId23" Type="http://schemas.openxmlformats.org/officeDocument/2006/relationships/hyperlink" Target="https://abitur.bsuir.by/m/12_113227_1_55166.pdf" TargetMode="External"/><Relationship Id="rId28" Type="http://schemas.openxmlformats.org/officeDocument/2006/relationships/hyperlink" Target="https://www.bsuir.by/ru/kaf-ekonom-informat/magistratura" TargetMode="External"/><Relationship Id="rId36" Type="http://schemas.openxmlformats.org/officeDocument/2006/relationships/hyperlink" Target="https://abitur.bsuir.by/m/12_113227_1_55145.pdf" TargetMode="External"/><Relationship Id="rId10" Type="http://schemas.openxmlformats.org/officeDocument/2006/relationships/hyperlink" Target="https://abitur.bsuir.by/m/12_113227_1_55157.pdf" TargetMode="External"/><Relationship Id="rId19" Type="http://schemas.openxmlformats.org/officeDocument/2006/relationships/hyperlink" Target="https://abitur.bsuir.by/m/12_113227_1_55162.pdf" TargetMode="External"/><Relationship Id="rId31" Type="http://schemas.openxmlformats.org/officeDocument/2006/relationships/hyperlink" Target="https://abitur.bsuir.by/m/12_113227_1_55163.pd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abitur.bsuir.by/m/12_113227_1_55114.docx" TargetMode="External"/><Relationship Id="rId9" Type="http://schemas.openxmlformats.org/officeDocument/2006/relationships/hyperlink" Target="https://www.bsuir.by/ru/kaf-ekonom-informat/magistratura" TargetMode="External"/><Relationship Id="rId14" Type="http://schemas.openxmlformats.org/officeDocument/2006/relationships/hyperlink" Target="https://abitur.bsuir.by/m/12_113227_1_55147.pdf" TargetMode="External"/><Relationship Id="rId22" Type="http://schemas.openxmlformats.org/officeDocument/2006/relationships/hyperlink" Target="https://abitur.bsuir.by/m/12_113227_1_55164.pdf" TargetMode="External"/><Relationship Id="rId27" Type="http://schemas.openxmlformats.org/officeDocument/2006/relationships/hyperlink" Target="https://abitur.bsuir.by/m/12_113227_1_55159.pdf" TargetMode="External"/><Relationship Id="rId30" Type="http://schemas.openxmlformats.org/officeDocument/2006/relationships/hyperlink" Target="https://abitur.bsuir.by/m/12_113227_1_55142.pdf" TargetMode="External"/><Relationship Id="rId35" Type="http://schemas.openxmlformats.org/officeDocument/2006/relationships/hyperlink" Target="https://abitur.bsuir.by/m/12_113227_1_55153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abitur.bsuir.by/m/12_113227_1_55159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bitur.bsuir.by/m/12_113227_1_55164.pdf" TargetMode="External"/><Relationship Id="rId17" Type="http://schemas.openxmlformats.org/officeDocument/2006/relationships/hyperlink" Target="https://abitur.bsuir.by/m/12_113227_1_55153.pdf" TargetMode="External"/><Relationship Id="rId25" Type="http://schemas.openxmlformats.org/officeDocument/2006/relationships/hyperlink" Target="https://abitur.bsuir.by/m/12_113227_1_55158.pdf" TargetMode="External"/><Relationship Id="rId33" Type="http://schemas.openxmlformats.org/officeDocument/2006/relationships/hyperlink" Target="https://abitur.bsuir.by/m/12_113227_1_55149.pdf" TargetMode="External"/><Relationship Id="rId38" Type="http://schemas.openxmlformats.org/officeDocument/2006/relationships/hyperlink" Target="https://abitur.bsuir.by/m/12_113227_1_551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Виктор Федорович</dc:creator>
  <cp:keywords/>
  <dc:description/>
  <cp:lastModifiedBy>alexvikt.minsk@gmail.com</cp:lastModifiedBy>
  <cp:revision>2</cp:revision>
  <dcterms:created xsi:type="dcterms:W3CDTF">2023-06-26T10:59:00Z</dcterms:created>
  <dcterms:modified xsi:type="dcterms:W3CDTF">2023-06-26T10:59:00Z</dcterms:modified>
</cp:coreProperties>
</file>