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79" w:rsidRPr="002D09B6" w:rsidRDefault="0079292C" w:rsidP="00A5095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09B6">
        <w:rPr>
          <w:rFonts w:ascii="Times New Roman" w:hAnsi="Times New Roman" w:cs="Times New Roman"/>
          <w:b/>
          <w:sz w:val="30"/>
          <w:szCs w:val="30"/>
        </w:rPr>
        <w:t>ПЕРЕЧЕНЬ</w:t>
      </w:r>
    </w:p>
    <w:p w:rsidR="00975D79" w:rsidRPr="002D09B6" w:rsidRDefault="00A5095E" w:rsidP="00A5095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09B6">
        <w:rPr>
          <w:rFonts w:ascii="Times New Roman" w:hAnsi="Times New Roman" w:cs="Times New Roman"/>
          <w:b/>
          <w:sz w:val="30"/>
          <w:szCs w:val="30"/>
        </w:rPr>
        <w:t>методических пособий</w:t>
      </w:r>
      <w:r w:rsidR="00975D79" w:rsidRPr="002D09B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5095E" w:rsidRPr="002D09B6" w:rsidRDefault="00A5095E" w:rsidP="00A5095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09B6">
        <w:rPr>
          <w:rFonts w:ascii="Times New Roman" w:hAnsi="Times New Roman" w:cs="Times New Roman"/>
          <w:b/>
          <w:sz w:val="30"/>
          <w:szCs w:val="30"/>
        </w:rPr>
        <w:t>для организации идеологической и воспитательной работы</w:t>
      </w:r>
    </w:p>
    <w:p w:rsidR="00250C48" w:rsidRPr="002D09B6" w:rsidRDefault="00250C48" w:rsidP="00A5095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E1CB8" w:rsidRPr="002D09B6" w:rsidRDefault="00DE1CB8" w:rsidP="00A50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C48" w:rsidRDefault="00FC6B70" w:rsidP="00434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9B6">
        <w:rPr>
          <w:rFonts w:ascii="Times New Roman" w:hAnsi="Times New Roman" w:cs="Times New Roman"/>
          <w:b/>
          <w:sz w:val="28"/>
          <w:szCs w:val="28"/>
        </w:rPr>
        <w:t>Фонд б</w:t>
      </w:r>
      <w:r w:rsidR="007837FF" w:rsidRPr="002D09B6">
        <w:rPr>
          <w:rFonts w:ascii="Times New Roman" w:hAnsi="Times New Roman" w:cs="Times New Roman"/>
          <w:b/>
          <w:sz w:val="28"/>
          <w:szCs w:val="28"/>
        </w:rPr>
        <w:t>иблиотек</w:t>
      </w:r>
      <w:r w:rsidRPr="002D09B6">
        <w:rPr>
          <w:rFonts w:ascii="Times New Roman" w:hAnsi="Times New Roman" w:cs="Times New Roman"/>
          <w:b/>
          <w:sz w:val="28"/>
          <w:szCs w:val="28"/>
        </w:rPr>
        <w:t>и БГУИР</w:t>
      </w:r>
    </w:p>
    <w:p w:rsidR="004346C4" w:rsidRPr="002D09B6" w:rsidRDefault="004346C4" w:rsidP="00434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6C4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Айсмонтас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, Б. Б. Педагогическая психология. Задания и упражнения: учебное пособие / Б. Б.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Айсмонтас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>, 2023. – 233 с.</w:t>
      </w:r>
    </w:p>
    <w:p w:rsidR="004346C4" w:rsidRPr="004346C4" w:rsidRDefault="004346C4" w:rsidP="004346C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46C4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думка: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грамадска-палiтычны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навукова-папулярны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часопiс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гал</w:t>
      </w:r>
      <w:proofErr w:type="spellEnd"/>
      <w:proofErr w:type="gramStart"/>
      <w:r w:rsidRPr="002D0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рэд</w:t>
      </w:r>
      <w:proofErr w:type="spellEnd"/>
      <w:proofErr w:type="gramEnd"/>
      <w:r w:rsidRPr="002D09B6">
        <w:rPr>
          <w:rFonts w:ascii="Times New Roman" w:hAnsi="Times New Roman" w:cs="Times New Roman"/>
          <w:sz w:val="28"/>
          <w:szCs w:val="28"/>
        </w:rPr>
        <w:t xml:space="preserve">. І.С.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Ганчарук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заснавальнiк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Адмiнiстрацыя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Прэзiдэнта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Рэспублiкi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Беларусь. –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БелТА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>. – Выходит ежемесячно с 1922 г.</w:t>
      </w:r>
    </w:p>
    <w:p w:rsidR="004346C4" w:rsidRPr="004346C4" w:rsidRDefault="004346C4" w:rsidP="004346C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46C4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D09B6">
        <w:rPr>
          <w:rFonts w:ascii="Times New Roman" w:hAnsi="Times New Roman" w:cs="Times New Roman"/>
          <w:sz w:val="28"/>
          <w:szCs w:val="28"/>
        </w:rPr>
        <w:t xml:space="preserve">Володько В. Ф. Воспитание / В. Ф. Володько. - Минск: Право и экономика, 2007. - 230 с. </w:t>
      </w:r>
    </w:p>
    <w:p w:rsidR="004346C4" w:rsidRPr="004346C4" w:rsidRDefault="004346C4" w:rsidP="004346C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46C4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школа: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навукова-метадычны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публiцыстычны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часопiс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2D09B6">
        <w:rPr>
          <w:rFonts w:ascii="Times New Roman" w:hAnsi="Times New Roman" w:cs="Times New Roman"/>
          <w:sz w:val="28"/>
          <w:szCs w:val="28"/>
        </w:rPr>
        <w:t>заснав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D09B6">
        <w:rPr>
          <w:rFonts w:ascii="Times New Roman" w:hAnsi="Times New Roman" w:cs="Times New Roman"/>
          <w:sz w:val="28"/>
          <w:szCs w:val="28"/>
        </w:rPr>
        <w:t xml:space="preserve"> М-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адукацыi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РБ, БДУ. –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, 1996. – 6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разоў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у год.</w:t>
      </w:r>
    </w:p>
    <w:p w:rsidR="004346C4" w:rsidRPr="004346C4" w:rsidRDefault="004346C4" w:rsidP="004346C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46C4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D09B6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как основа формирования активной жизненной позиции и высокого нравственного облика молодёжи Республики </w:t>
      </w:r>
      <w:proofErr w:type="gramStart"/>
      <w:r w:rsidRPr="002D09B6">
        <w:rPr>
          <w:rFonts w:ascii="Times New Roman" w:hAnsi="Times New Roman" w:cs="Times New Roman"/>
          <w:sz w:val="28"/>
          <w:szCs w:val="28"/>
        </w:rPr>
        <w:t>Беларусь :</w:t>
      </w:r>
      <w:proofErr w:type="gramEnd"/>
      <w:r w:rsidRPr="002D09B6">
        <w:rPr>
          <w:rFonts w:ascii="Times New Roman" w:hAnsi="Times New Roman" w:cs="Times New Roman"/>
          <w:sz w:val="28"/>
          <w:szCs w:val="28"/>
        </w:rPr>
        <w:t xml:space="preserve"> материалы республиканской научно-практической конференции, Минск, 20 апреля 2010 г. - Минск :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>, 2010. - 280 с.</w:t>
      </w:r>
    </w:p>
    <w:p w:rsidR="004346C4" w:rsidRPr="004346C4" w:rsidRDefault="004346C4" w:rsidP="004346C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C4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D09B6">
        <w:rPr>
          <w:rFonts w:ascii="Times New Roman" w:hAnsi="Times New Roman" w:cs="Times New Roman"/>
          <w:sz w:val="28"/>
          <w:szCs w:val="28"/>
        </w:rPr>
        <w:t xml:space="preserve">Дорошко О. М. Организация воспитательного пространства университета: пособие по организации воспитательной работы в вузе / О. М. Дорошко, Т. М.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Потько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. - Гродно: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им. Я. Купалы, 2008. - 347 с. </w:t>
      </w:r>
    </w:p>
    <w:p w:rsidR="004346C4" w:rsidRPr="004346C4" w:rsidRDefault="004346C4" w:rsidP="004346C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46C4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Завадская, Ж. Е. </w:t>
      </w:r>
      <w:r w:rsidRPr="002D09B6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воспитательной работы в профессиональной школе: учебно-методическое пособие / Ж. Е. Завадская, Л. И. Баранова, Т. М. Полякова; под ред. Ж. Е. Завадской. - 2-е изд., стер. - Минск: РИПО, 2017. - 260 с. </w:t>
      </w:r>
    </w:p>
    <w:p w:rsidR="004346C4" w:rsidRPr="004346C4" w:rsidRDefault="004346C4" w:rsidP="004346C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6C4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D09B6">
        <w:rPr>
          <w:rFonts w:ascii="Times New Roman" w:hAnsi="Times New Roman" w:cs="Times New Roman"/>
          <w:sz w:val="28"/>
          <w:szCs w:val="28"/>
        </w:rPr>
        <w:t xml:space="preserve">Кодекс Республики Беларусь об образовании: по состоянию на 1 сентября 2022 г. - Минск: Национальный центр правовой информации РБ, 2022. - 512 с. </w:t>
      </w:r>
    </w:p>
    <w:p w:rsidR="004346C4" w:rsidRPr="004346C4" w:rsidRDefault="004346C4" w:rsidP="004346C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46C4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, Е. В. Практикум по решению профессиональных задач в педагогической деятельности: учебное пособие для вузов / Е. В.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2D09B6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2D09B6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>, 2023. – 178 с.</w:t>
      </w:r>
    </w:p>
    <w:p w:rsidR="004346C4" w:rsidRPr="004346C4" w:rsidRDefault="004346C4" w:rsidP="004346C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46C4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Крившенко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, Л. П. Педагогика: учебник и практикум / Л. П.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Крившенко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, Л. В. Юркина. – 2-е изд.,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2D09B6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2D09B6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>, 2023. – 400 с.</w:t>
      </w:r>
    </w:p>
    <w:p w:rsidR="004346C4" w:rsidRPr="004346C4" w:rsidRDefault="004346C4" w:rsidP="004346C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46C4" w:rsidRPr="002D09B6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D09B6">
        <w:rPr>
          <w:rFonts w:ascii="Times New Roman" w:hAnsi="Times New Roman" w:cs="Times New Roman"/>
          <w:sz w:val="28"/>
          <w:szCs w:val="28"/>
        </w:rPr>
        <w:t>Кузнецов, В. В. Общая и профессиональная </w:t>
      </w:r>
      <w:r w:rsidRPr="004346C4">
        <w:rPr>
          <w:rFonts w:ascii="Times New Roman" w:hAnsi="Times New Roman" w:cs="Times New Roman"/>
          <w:bCs/>
          <w:sz w:val="28"/>
          <w:szCs w:val="28"/>
        </w:rPr>
        <w:t>педагогика</w:t>
      </w:r>
      <w:r w:rsidRPr="004346C4">
        <w:rPr>
          <w:rFonts w:ascii="Times New Roman" w:hAnsi="Times New Roman" w:cs="Times New Roman"/>
          <w:sz w:val="28"/>
          <w:szCs w:val="28"/>
        </w:rPr>
        <w:t>:</w:t>
      </w:r>
      <w:r w:rsidRPr="002D09B6">
        <w:rPr>
          <w:rFonts w:ascii="Times New Roman" w:hAnsi="Times New Roman" w:cs="Times New Roman"/>
          <w:sz w:val="28"/>
          <w:szCs w:val="28"/>
        </w:rPr>
        <w:t xml:space="preserve"> учебник и практикум / В. В. Кузнецов. - 2-е изд.,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2D09B6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2D09B6">
        <w:rPr>
          <w:rFonts w:ascii="Times New Roman" w:hAnsi="Times New Roman" w:cs="Times New Roman"/>
          <w:sz w:val="28"/>
          <w:szCs w:val="28"/>
        </w:rPr>
        <w:t xml:space="preserve"> доп. - Москва :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, 2023. - 156 с. - (Высшее образование). </w:t>
      </w:r>
    </w:p>
    <w:p w:rsidR="004346C4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9B6">
        <w:rPr>
          <w:rFonts w:ascii="Times New Roman" w:hAnsi="Times New Roman" w:cs="Times New Roman"/>
          <w:sz w:val="28"/>
          <w:szCs w:val="28"/>
        </w:rPr>
        <w:lastRenderedPageBreak/>
        <w:t>Кукушин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В. С. Теория и методика воспитательной работы: учебное пособие / В. С.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. - Ростов н/Д.: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, 2002. - 320 с. </w:t>
      </w:r>
    </w:p>
    <w:p w:rsidR="00686068" w:rsidRPr="00686068" w:rsidRDefault="00686068" w:rsidP="00686068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46C4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D09B6">
        <w:rPr>
          <w:rFonts w:ascii="Times New Roman" w:hAnsi="Times New Roman" w:cs="Times New Roman"/>
          <w:sz w:val="28"/>
          <w:szCs w:val="28"/>
        </w:rPr>
        <w:t xml:space="preserve">Методика воспитательной работы: учебное пособие / под ред. В. А.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. - М.: Академия, 2002. - 144 с. - (Высшее образование). </w:t>
      </w:r>
    </w:p>
    <w:p w:rsidR="00686068" w:rsidRPr="00686068" w:rsidRDefault="00686068" w:rsidP="00686068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46C4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D09B6">
        <w:rPr>
          <w:rFonts w:ascii="Times New Roman" w:hAnsi="Times New Roman" w:cs="Times New Roman"/>
          <w:sz w:val="28"/>
          <w:szCs w:val="28"/>
        </w:rPr>
        <w:t xml:space="preserve">Организация идейно-воспитательной работы в учреждениях, обеспечивающих получение профессионально-технического и среднего специального образования: сборник методических материалов. - Минск: РИПО, 2003. - 120 с. </w:t>
      </w:r>
    </w:p>
    <w:p w:rsidR="00686068" w:rsidRPr="00686068" w:rsidRDefault="00686068" w:rsidP="00686068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46C4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D09B6">
        <w:rPr>
          <w:rFonts w:ascii="Times New Roman" w:hAnsi="Times New Roman" w:cs="Times New Roman"/>
          <w:sz w:val="28"/>
          <w:szCs w:val="28"/>
        </w:rPr>
        <w:t xml:space="preserve">Пастернак, Н. А. Психология образования: учебник и практикум / Н. А. Пастернак, А. Г.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; под ред. А. Г.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2D09B6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2D09B6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>, 2023. - 213 с.</w:t>
      </w:r>
    </w:p>
    <w:p w:rsidR="00686068" w:rsidRPr="00686068" w:rsidRDefault="00686068" w:rsidP="00686068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46C4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D09B6">
        <w:rPr>
          <w:rFonts w:ascii="Times New Roman" w:hAnsi="Times New Roman" w:cs="Times New Roman"/>
          <w:sz w:val="28"/>
          <w:szCs w:val="28"/>
        </w:rPr>
        <w:t xml:space="preserve">Педагогика: учебник и практикум / под общ. ред. Л. С.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Подымовой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Сластёнина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2D09B6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2D09B6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>, 2023. – 246 с.</w:t>
      </w:r>
    </w:p>
    <w:p w:rsidR="00686068" w:rsidRPr="00686068" w:rsidRDefault="00686068" w:rsidP="00686068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46C4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09B6">
        <w:rPr>
          <w:rFonts w:ascii="Times New Roman" w:hAnsi="Times New Roman" w:cs="Times New Roman"/>
          <w:bCs/>
          <w:color w:val="000000"/>
          <w:sz w:val="28"/>
          <w:szCs w:val="28"/>
        </w:rPr>
        <w:t>Прудко</w:t>
      </w:r>
      <w:proofErr w:type="spellEnd"/>
      <w:r w:rsidRPr="002D0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 М. </w:t>
      </w:r>
      <w:r w:rsidRPr="002D09B6">
        <w:rPr>
          <w:rFonts w:ascii="Times New Roman" w:hAnsi="Times New Roman" w:cs="Times New Roman"/>
          <w:color w:val="000000"/>
          <w:sz w:val="28"/>
          <w:szCs w:val="28"/>
        </w:rPr>
        <w:t xml:space="preserve">Вы стали куратором группы: пособие по организации воспитательной работы в вузе / Т. М. </w:t>
      </w:r>
      <w:proofErr w:type="spellStart"/>
      <w:r w:rsidRPr="002D09B6">
        <w:rPr>
          <w:rFonts w:ascii="Times New Roman" w:hAnsi="Times New Roman" w:cs="Times New Roman"/>
          <w:color w:val="000000"/>
          <w:sz w:val="28"/>
          <w:szCs w:val="28"/>
        </w:rPr>
        <w:t>Прудко</w:t>
      </w:r>
      <w:proofErr w:type="spellEnd"/>
      <w:r w:rsidRPr="002D09B6">
        <w:rPr>
          <w:rFonts w:ascii="Times New Roman" w:hAnsi="Times New Roman" w:cs="Times New Roman"/>
          <w:color w:val="000000"/>
          <w:sz w:val="28"/>
          <w:szCs w:val="28"/>
        </w:rPr>
        <w:t xml:space="preserve">, О. М. Дорошко. - Гродно: </w:t>
      </w:r>
      <w:proofErr w:type="spellStart"/>
      <w:r w:rsidRPr="002D09B6">
        <w:rPr>
          <w:rFonts w:ascii="Times New Roman" w:hAnsi="Times New Roman" w:cs="Times New Roman"/>
          <w:color w:val="000000"/>
          <w:sz w:val="28"/>
          <w:szCs w:val="28"/>
        </w:rPr>
        <w:t>ГрГУ</w:t>
      </w:r>
      <w:proofErr w:type="spellEnd"/>
      <w:r w:rsidRPr="002D09B6">
        <w:rPr>
          <w:rFonts w:ascii="Times New Roman" w:hAnsi="Times New Roman" w:cs="Times New Roman"/>
          <w:color w:val="000000"/>
          <w:sz w:val="28"/>
          <w:szCs w:val="28"/>
        </w:rPr>
        <w:t xml:space="preserve"> им. Я. Купалы, 2008. - 238 с. </w:t>
      </w:r>
    </w:p>
    <w:p w:rsidR="00686068" w:rsidRPr="00686068" w:rsidRDefault="00686068" w:rsidP="00686068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6C4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9B6">
        <w:rPr>
          <w:rFonts w:ascii="Times New Roman" w:hAnsi="Times New Roman" w:cs="Times New Roman"/>
          <w:bCs/>
          <w:sz w:val="28"/>
          <w:szCs w:val="28"/>
        </w:rPr>
        <w:t>Прудко</w:t>
      </w:r>
      <w:proofErr w:type="spellEnd"/>
      <w:r w:rsidRPr="002D09B6">
        <w:rPr>
          <w:rFonts w:ascii="Times New Roman" w:hAnsi="Times New Roman" w:cs="Times New Roman"/>
          <w:bCs/>
          <w:sz w:val="28"/>
          <w:szCs w:val="28"/>
        </w:rPr>
        <w:t xml:space="preserve">, Т. М. </w:t>
      </w:r>
      <w:r w:rsidRPr="002D09B6">
        <w:rPr>
          <w:rFonts w:ascii="Times New Roman" w:hAnsi="Times New Roman" w:cs="Times New Roman"/>
          <w:sz w:val="28"/>
          <w:szCs w:val="28"/>
        </w:rPr>
        <w:t xml:space="preserve">Главный воспитатель факультета: пособие по организации воспитательной работы в вузе / Т. М.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, О. М. Дорошко. - Гродно: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им. Я. Купалы, 2008. - 242 с. </w:t>
      </w:r>
    </w:p>
    <w:p w:rsidR="00686068" w:rsidRPr="00686068" w:rsidRDefault="00686068" w:rsidP="00686068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46C4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Селиванов, В. С. </w:t>
      </w:r>
      <w:r w:rsidRPr="002D09B6">
        <w:rPr>
          <w:rFonts w:ascii="Times New Roman" w:hAnsi="Times New Roman" w:cs="Times New Roman"/>
          <w:color w:val="000000"/>
          <w:sz w:val="28"/>
          <w:szCs w:val="28"/>
        </w:rPr>
        <w:t xml:space="preserve">Основы общей педагогики: теория и методика воспитания: учебное пособие для студентов высших педагогических учебных заведений / В. С. Селиванов; под ред. В. А. </w:t>
      </w:r>
      <w:proofErr w:type="spellStart"/>
      <w:r w:rsidRPr="002D09B6">
        <w:rPr>
          <w:rFonts w:ascii="Times New Roman" w:hAnsi="Times New Roman" w:cs="Times New Roman"/>
          <w:color w:val="000000"/>
          <w:sz w:val="28"/>
          <w:szCs w:val="28"/>
        </w:rPr>
        <w:t>Сластенина</w:t>
      </w:r>
      <w:proofErr w:type="spellEnd"/>
      <w:r w:rsidRPr="002D09B6">
        <w:rPr>
          <w:rFonts w:ascii="Times New Roman" w:hAnsi="Times New Roman" w:cs="Times New Roman"/>
          <w:color w:val="000000"/>
          <w:sz w:val="28"/>
          <w:szCs w:val="28"/>
        </w:rPr>
        <w:t xml:space="preserve">. - 2-е изд., </w:t>
      </w:r>
      <w:proofErr w:type="spellStart"/>
      <w:r w:rsidRPr="002D09B6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2D09B6">
        <w:rPr>
          <w:rFonts w:ascii="Times New Roman" w:hAnsi="Times New Roman" w:cs="Times New Roman"/>
          <w:color w:val="000000"/>
          <w:sz w:val="28"/>
          <w:szCs w:val="28"/>
        </w:rPr>
        <w:t xml:space="preserve">. - М.: Академия, 2002. - 336 с. - (Высшее образование). </w:t>
      </w:r>
    </w:p>
    <w:p w:rsidR="00686068" w:rsidRPr="00686068" w:rsidRDefault="00686068" w:rsidP="00686068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6C4" w:rsidRPr="002D09B6" w:rsidRDefault="004346C4" w:rsidP="004346C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D09B6">
        <w:rPr>
          <w:rFonts w:ascii="Times New Roman" w:hAnsi="Times New Roman" w:cs="Times New Roman"/>
          <w:bCs/>
          <w:sz w:val="28"/>
          <w:szCs w:val="28"/>
        </w:rPr>
        <w:t xml:space="preserve">Сергеюк, С. Л. </w:t>
      </w:r>
      <w:r w:rsidRPr="002D09B6">
        <w:rPr>
          <w:rFonts w:ascii="Times New Roman" w:hAnsi="Times New Roman" w:cs="Times New Roman"/>
          <w:sz w:val="28"/>
          <w:szCs w:val="28"/>
        </w:rPr>
        <w:t xml:space="preserve">Методические материалы по организации идеологической и воспитательной работы в высшей школе Республики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Беларуь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/ С. Л. Сергеюк, Н. В.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Клишевич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Тынкович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. - Минск: РИВШ, 2018. - 114 с. </w:t>
      </w:r>
    </w:p>
    <w:p w:rsidR="007837FF" w:rsidRPr="002D09B6" w:rsidRDefault="007837FF" w:rsidP="004346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CB8" w:rsidRPr="00B2041F" w:rsidRDefault="00DE1CB8" w:rsidP="00DE1C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A4A">
        <w:rPr>
          <w:rFonts w:ascii="Times New Roman" w:hAnsi="Times New Roman" w:cs="Times New Roman"/>
          <w:b/>
          <w:sz w:val="28"/>
          <w:szCs w:val="28"/>
        </w:rPr>
        <w:t>Сайт БГУИР</w:t>
      </w:r>
      <w:r w:rsidR="00F55BC5" w:rsidRPr="00F34A4A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6" w:history="1">
        <w:r w:rsidR="00F34A4A" w:rsidRPr="00B204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https://www.bsuir.by/ru/omvr/kuratoram</w:t>
        </w:r>
      </w:hyperlink>
      <w:r w:rsidR="00F55BC5" w:rsidRPr="00B2041F">
        <w:rPr>
          <w:rFonts w:ascii="Times New Roman" w:hAnsi="Times New Roman" w:cs="Times New Roman"/>
          <w:sz w:val="28"/>
          <w:szCs w:val="28"/>
        </w:rPr>
        <w:t>)</w:t>
      </w:r>
    </w:p>
    <w:p w:rsidR="00F34A4A" w:rsidRPr="00F34A4A" w:rsidRDefault="00F34A4A" w:rsidP="00DE1C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CB8" w:rsidRPr="002D09B6" w:rsidRDefault="00DE1CB8" w:rsidP="00DE1C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B6">
        <w:rPr>
          <w:rFonts w:ascii="Times New Roman" w:hAnsi="Times New Roman" w:cs="Times New Roman"/>
          <w:sz w:val="28"/>
          <w:szCs w:val="28"/>
        </w:rPr>
        <w:t>1.</w:t>
      </w:r>
      <w:r w:rsidRPr="002D09B6">
        <w:rPr>
          <w:rFonts w:ascii="Times New Roman" w:hAnsi="Times New Roman" w:cs="Times New Roman"/>
          <w:sz w:val="28"/>
          <w:szCs w:val="28"/>
        </w:rPr>
        <w:tab/>
        <w:t>Змитрачкова, Л. А. Деятельность куратора учебной группы: сб. метод</w:t>
      </w:r>
      <w:proofErr w:type="gramStart"/>
      <w:r w:rsidRPr="002D09B6">
        <w:rPr>
          <w:rFonts w:ascii="Times New Roman" w:hAnsi="Times New Roman" w:cs="Times New Roman"/>
          <w:sz w:val="28"/>
          <w:szCs w:val="28"/>
        </w:rPr>
        <w:t>. материалов</w:t>
      </w:r>
      <w:proofErr w:type="gramEnd"/>
      <w:r w:rsidRPr="002D09B6">
        <w:rPr>
          <w:rFonts w:ascii="Times New Roman" w:hAnsi="Times New Roman" w:cs="Times New Roman"/>
          <w:sz w:val="28"/>
          <w:szCs w:val="28"/>
        </w:rPr>
        <w:t xml:space="preserve"> / Л.И. Змитрачкова, Л.А. Немченко, Т.Е. Клюева, Н.С. Курганская, К.О. Станкевич. – Минск: БГУИР, 2021. – 76 с.</w:t>
      </w:r>
    </w:p>
    <w:p w:rsidR="007837FF" w:rsidRPr="002D09B6" w:rsidRDefault="007837FF" w:rsidP="007837F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37FF" w:rsidRPr="002D09B6" w:rsidRDefault="00794AF1" w:rsidP="007837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2D09B6">
        <w:rPr>
          <w:rFonts w:ascii="Times New Roman" w:hAnsi="Times New Roman" w:cs="Times New Roman"/>
          <w:b/>
          <w:sz w:val="28"/>
          <w:szCs w:val="28"/>
        </w:rPr>
        <w:t xml:space="preserve">онд управления </w:t>
      </w:r>
      <w:r w:rsidRPr="00794AF1">
        <w:rPr>
          <w:rFonts w:ascii="Times New Roman" w:hAnsi="Times New Roman" w:cs="Times New Roman"/>
          <w:b/>
          <w:sz w:val="28"/>
          <w:szCs w:val="28"/>
        </w:rPr>
        <w:t>воспитательной работы с молодежью</w:t>
      </w:r>
      <w:r w:rsidR="00B3750A">
        <w:rPr>
          <w:rFonts w:ascii="Times New Roman" w:hAnsi="Times New Roman" w:cs="Times New Roman"/>
          <w:b/>
          <w:sz w:val="28"/>
          <w:szCs w:val="28"/>
        </w:rPr>
        <w:t xml:space="preserve"> БГУИР</w:t>
      </w:r>
      <w:bookmarkStart w:id="0" w:name="_GoBack"/>
      <w:bookmarkEnd w:id="0"/>
    </w:p>
    <w:p w:rsidR="000A0FB8" w:rsidRPr="002D09B6" w:rsidRDefault="000A0FB8" w:rsidP="00CB2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30" w:rsidRDefault="00BA7E30" w:rsidP="00CB2998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>, Л. В. Педагогическое мастерство: учеб. - метод</w:t>
      </w:r>
      <w:proofErr w:type="gramStart"/>
      <w:r w:rsidRPr="002D09B6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2D09B6">
        <w:rPr>
          <w:rFonts w:ascii="Times New Roman" w:hAnsi="Times New Roman" w:cs="Times New Roman"/>
          <w:sz w:val="28"/>
          <w:szCs w:val="28"/>
        </w:rPr>
        <w:t xml:space="preserve"> / Л. В. 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. - 3-е изд., стер. – Минск: РИПО, 2019. – 182 с. </w:t>
      </w:r>
    </w:p>
    <w:p w:rsidR="00BA7E30" w:rsidRPr="00BA7E30" w:rsidRDefault="00BA7E30" w:rsidP="00BA7E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30" w:rsidRDefault="00BA7E30" w:rsidP="007837F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9B6">
        <w:rPr>
          <w:rFonts w:ascii="Times New Roman" w:hAnsi="Times New Roman" w:cs="Times New Roman"/>
          <w:sz w:val="28"/>
          <w:szCs w:val="28"/>
        </w:rPr>
        <w:lastRenderedPageBreak/>
        <w:t>Воспитательно-профилактическая работа в учреждениях профессионального образования: формы и методы: метод</w:t>
      </w:r>
      <w:proofErr w:type="gramStart"/>
      <w:r w:rsidRPr="002D09B6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2D09B6">
        <w:rPr>
          <w:rFonts w:ascii="Times New Roman" w:hAnsi="Times New Roman" w:cs="Times New Roman"/>
          <w:sz w:val="28"/>
          <w:szCs w:val="28"/>
        </w:rPr>
        <w:t xml:space="preserve"> / В. А.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Горбатюк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[и др.]; под общ. ред. О. С. Поповой, В. А.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Горбатюк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>, Ю. В. Емельяненко. Минск: РИПО, 2019. – 259 с.</w:t>
      </w:r>
    </w:p>
    <w:p w:rsidR="00BA7E30" w:rsidRPr="00BA7E30" w:rsidRDefault="00BA7E30" w:rsidP="00BA7E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E30" w:rsidRDefault="00BA7E30" w:rsidP="007837F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9B6">
        <w:rPr>
          <w:rFonts w:ascii="Times New Roman" w:hAnsi="Times New Roman" w:cs="Times New Roman"/>
          <w:sz w:val="28"/>
          <w:szCs w:val="28"/>
        </w:rPr>
        <w:t>Идеологическая и воспитательная работа в современном университете: учебное пособие / Ю. П. Бондарь [и др.]; под ред. Ю. П. Бондаря. – Минск: РИВШ, 2021. – 192 с.</w:t>
      </w:r>
    </w:p>
    <w:p w:rsidR="00BA7E30" w:rsidRPr="00BA7E30" w:rsidRDefault="00BA7E30" w:rsidP="00BA7E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30" w:rsidRDefault="00BA7E30" w:rsidP="007837F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9B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идеологической работы в условиях открытого информационного общества: практическое руководство / А. И.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Гордейчик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 xml:space="preserve"> [и др.]. – 3-е изд., </w:t>
      </w:r>
      <w:proofErr w:type="gramStart"/>
      <w:r w:rsidRPr="002D09B6">
        <w:rPr>
          <w:rFonts w:ascii="Times New Roman" w:hAnsi="Times New Roman" w:cs="Times New Roman"/>
          <w:sz w:val="28"/>
          <w:szCs w:val="28"/>
        </w:rPr>
        <w:t>стер.;</w:t>
      </w:r>
      <w:proofErr w:type="gramEnd"/>
      <w:r w:rsidRPr="002D09B6">
        <w:rPr>
          <w:rFonts w:ascii="Times New Roman" w:hAnsi="Times New Roman" w:cs="Times New Roman"/>
          <w:sz w:val="28"/>
          <w:szCs w:val="28"/>
        </w:rPr>
        <w:t xml:space="preserve"> Акад. упр. при Президенте Республики Беларусь. – Минск: Акад. упр. при Президенте Республики Беларусь, 2023. – 114 с. </w:t>
      </w:r>
    </w:p>
    <w:p w:rsidR="00BA7E30" w:rsidRPr="00BA7E30" w:rsidRDefault="00BA7E30" w:rsidP="00BA7E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30" w:rsidRDefault="00BA7E30" w:rsidP="007837F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9B6">
        <w:rPr>
          <w:rFonts w:ascii="Times New Roman" w:hAnsi="Times New Roman" w:cs="Times New Roman"/>
          <w:sz w:val="28"/>
          <w:szCs w:val="28"/>
        </w:rPr>
        <w:t xml:space="preserve">Мицкевич, Н. И. Студенческое самоуправление в учреждении высшего образования: теория и практика: </w:t>
      </w:r>
      <w:proofErr w:type="gramStart"/>
      <w:r w:rsidRPr="002D09B6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2D09B6">
        <w:rPr>
          <w:rFonts w:ascii="Times New Roman" w:hAnsi="Times New Roman" w:cs="Times New Roman"/>
          <w:sz w:val="28"/>
          <w:szCs w:val="28"/>
        </w:rPr>
        <w:t xml:space="preserve">метод. пособие / Н. И. Мицкевич, А. А.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Красуцкий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>. – Минск: РИВШ, 2013. – 140 с.</w:t>
      </w:r>
    </w:p>
    <w:p w:rsidR="00BA7E30" w:rsidRPr="00BA7E30" w:rsidRDefault="00BA7E30" w:rsidP="00BA7E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30" w:rsidRDefault="00BA7E30" w:rsidP="007837F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9B6">
        <w:rPr>
          <w:rFonts w:ascii="Times New Roman" w:hAnsi="Times New Roman" w:cs="Times New Roman"/>
          <w:sz w:val="28"/>
          <w:szCs w:val="28"/>
        </w:rPr>
        <w:t>Молодежная политика в Республике Беларусь: материалы выездной расширенной коллегии Администрации Президента Республики Беларусь, Минск, 1 декабря 2021 г. – Минск: РИВШ, 2021. – 96 с.</w:t>
      </w:r>
    </w:p>
    <w:p w:rsidR="00BA7E30" w:rsidRPr="00BA7E30" w:rsidRDefault="00BA7E30" w:rsidP="00BA7E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30" w:rsidRDefault="00BA7E30" w:rsidP="00257A4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9B6">
        <w:rPr>
          <w:rFonts w:ascii="Times New Roman" w:hAnsi="Times New Roman" w:cs="Times New Roman"/>
          <w:sz w:val="28"/>
          <w:szCs w:val="28"/>
        </w:rPr>
        <w:t xml:space="preserve">Патриотическое воспитание молодежи Республики Беларусь: современное состояние и перспективы развития: научно-методическое пособие / Л. С. Кожуховская [и др.]. – 2-е изд., </w:t>
      </w:r>
      <w:proofErr w:type="spellStart"/>
      <w:r w:rsidRPr="002D09B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D09B6">
        <w:rPr>
          <w:rFonts w:ascii="Times New Roman" w:hAnsi="Times New Roman" w:cs="Times New Roman"/>
          <w:sz w:val="28"/>
          <w:szCs w:val="28"/>
        </w:rPr>
        <w:t>. – Минск: РИВШ, 2022. – 118 с.</w:t>
      </w:r>
    </w:p>
    <w:p w:rsidR="00BA7E30" w:rsidRPr="00BA7E30" w:rsidRDefault="00BA7E30" w:rsidP="00BA7E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30" w:rsidRPr="002D09B6" w:rsidRDefault="00BA7E30" w:rsidP="00257A4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9B6">
        <w:rPr>
          <w:rFonts w:ascii="Times New Roman" w:hAnsi="Times New Roman" w:cs="Times New Roman"/>
          <w:sz w:val="28"/>
          <w:szCs w:val="28"/>
        </w:rPr>
        <w:t>Создание информационной воспитывающей среды в учреждениях профессионального образования: сб. метод</w:t>
      </w:r>
      <w:proofErr w:type="gramStart"/>
      <w:r w:rsidRPr="002D09B6">
        <w:rPr>
          <w:rFonts w:ascii="Times New Roman" w:hAnsi="Times New Roman" w:cs="Times New Roman"/>
          <w:sz w:val="28"/>
          <w:szCs w:val="28"/>
        </w:rPr>
        <w:t>. материалов</w:t>
      </w:r>
      <w:proofErr w:type="gramEnd"/>
      <w:r w:rsidRPr="002D09B6">
        <w:rPr>
          <w:rFonts w:ascii="Times New Roman" w:hAnsi="Times New Roman" w:cs="Times New Roman"/>
          <w:sz w:val="28"/>
          <w:szCs w:val="28"/>
        </w:rPr>
        <w:t xml:space="preserve"> / Ю. В. Емельяненко [и др.].; под ред. О. С. Поповой, Ю. В. Емельяненко. – Минск: РИПО, 2019. – 176 с.  </w:t>
      </w:r>
    </w:p>
    <w:p w:rsidR="007837FF" w:rsidRPr="002D09B6" w:rsidRDefault="007837FF" w:rsidP="007837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7FF" w:rsidRPr="002D09B6" w:rsidRDefault="007837FF" w:rsidP="007837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61" w:rsidRDefault="00661C61" w:rsidP="00CB2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CB8" w:rsidRDefault="00DE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1CB8" w:rsidSect="00CD0C97">
      <w:type w:val="continuous"/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96A32"/>
    <w:multiLevelType w:val="hybridMultilevel"/>
    <w:tmpl w:val="B86CA7BE"/>
    <w:lvl w:ilvl="0" w:tplc="ACF832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75AF"/>
    <w:multiLevelType w:val="hybridMultilevel"/>
    <w:tmpl w:val="38BC0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11A89"/>
    <w:multiLevelType w:val="hybridMultilevel"/>
    <w:tmpl w:val="4058E1E8"/>
    <w:lvl w:ilvl="0" w:tplc="ACF832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88"/>
    <w:rsid w:val="000078BE"/>
    <w:rsid w:val="0005633F"/>
    <w:rsid w:val="00073558"/>
    <w:rsid w:val="0009241D"/>
    <w:rsid w:val="000A0FB8"/>
    <w:rsid w:val="000D5410"/>
    <w:rsid w:val="00133DD0"/>
    <w:rsid w:val="001450DD"/>
    <w:rsid w:val="00163592"/>
    <w:rsid w:val="002452B4"/>
    <w:rsid w:val="00250C48"/>
    <w:rsid w:val="0025480A"/>
    <w:rsid w:val="002A0AE6"/>
    <w:rsid w:val="002D09B6"/>
    <w:rsid w:val="002E28E7"/>
    <w:rsid w:val="003045AA"/>
    <w:rsid w:val="00313AE8"/>
    <w:rsid w:val="00320E4B"/>
    <w:rsid w:val="003744C8"/>
    <w:rsid w:val="003A65A4"/>
    <w:rsid w:val="003C6132"/>
    <w:rsid w:val="004346C4"/>
    <w:rsid w:val="00482D83"/>
    <w:rsid w:val="004B7CB8"/>
    <w:rsid w:val="004D3213"/>
    <w:rsid w:val="004F2C76"/>
    <w:rsid w:val="004F6CF6"/>
    <w:rsid w:val="00510D2F"/>
    <w:rsid w:val="00514C93"/>
    <w:rsid w:val="00560410"/>
    <w:rsid w:val="005B5F25"/>
    <w:rsid w:val="005C695A"/>
    <w:rsid w:val="005F7EE9"/>
    <w:rsid w:val="00661C61"/>
    <w:rsid w:val="00686068"/>
    <w:rsid w:val="00690AEE"/>
    <w:rsid w:val="006A7985"/>
    <w:rsid w:val="006C0DDF"/>
    <w:rsid w:val="006F3574"/>
    <w:rsid w:val="00757195"/>
    <w:rsid w:val="007650B9"/>
    <w:rsid w:val="007837FF"/>
    <w:rsid w:val="00787DBE"/>
    <w:rsid w:val="0079292C"/>
    <w:rsid w:val="00794AF1"/>
    <w:rsid w:val="00796046"/>
    <w:rsid w:val="007E3D8C"/>
    <w:rsid w:val="0083142A"/>
    <w:rsid w:val="00834FEC"/>
    <w:rsid w:val="00843CED"/>
    <w:rsid w:val="00853A27"/>
    <w:rsid w:val="008B2506"/>
    <w:rsid w:val="008E3280"/>
    <w:rsid w:val="00967B8D"/>
    <w:rsid w:val="00967EF9"/>
    <w:rsid w:val="00975D79"/>
    <w:rsid w:val="00987464"/>
    <w:rsid w:val="009E7B6B"/>
    <w:rsid w:val="00A5095E"/>
    <w:rsid w:val="00A754A5"/>
    <w:rsid w:val="00AB496A"/>
    <w:rsid w:val="00AD7954"/>
    <w:rsid w:val="00B150B4"/>
    <w:rsid w:val="00B2041F"/>
    <w:rsid w:val="00B328B2"/>
    <w:rsid w:val="00B3750A"/>
    <w:rsid w:val="00BA7E30"/>
    <w:rsid w:val="00BB46E9"/>
    <w:rsid w:val="00BF11A0"/>
    <w:rsid w:val="00C40A53"/>
    <w:rsid w:val="00C56E84"/>
    <w:rsid w:val="00C720F2"/>
    <w:rsid w:val="00CB17B1"/>
    <w:rsid w:val="00CB2998"/>
    <w:rsid w:val="00CD0C97"/>
    <w:rsid w:val="00CD0D53"/>
    <w:rsid w:val="00D07468"/>
    <w:rsid w:val="00D309F6"/>
    <w:rsid w:val="00D45709"/>
    <w:rsid w:val="00D661FA"/>
    <w:rsid w:val="00DA4012"/>
    <w:rsid w:val="00DB2281"/>
    <w:rsid w:val="00DB7D15"/>
    <w:rsid w:val="00DC1BCC"/>
    <w:rsid w:val="00DD03CF"/>
    <w:rsid w:val="00DD04DB"/>
    <w:rsid w:val="00DE1CB8"/>
    <w:rsid w:val="00E032B3"/>
    <w:rsid w:val="00E2703A"/>
    <w:rsid w:val="00E33410"/>
    <w:rsid w:val="00F03606"/>
    <w:rsid w:val="00F32F63"/>
    <w:rsid w:val="00F34A4A"/>
    <w:rsid w:val="00F55BC5"/>
    <w:rsid w:val="00F66EC7"/>
    <w:rsid w:val="00F81C88"/>
    <w:rsid w:val="00F91FBE"/>
    <w:rsid w:val="00F94D28"/>
    <w:rsid w:val="00F9657F"/>
    <w:rsid w:val="00FC19E6"/>
    <w:rsid w:val="00F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3CB25-AD93-4D8F-A0E1-269E5CFA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C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2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suir.by/ru/omvr/kurator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D5DAE-7C24-4668-BD0F-4615A565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113</cp:revision>
  <cp:lastPrinted>2023-03-20T06:36:00Z</cp:lastPrinted>
  <dcterms:created xsi:type="dcterms:W3CDTF">2023-03-17T11:28:00Z</dcterms:created>
  <dcterms:modified xsi:type="dcterms:W3CDTF">2023-03-23T08:21:00Z</dcterms:modified>
</cp:coreProperties>
</file>