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070E9" w:rsidRPr="00F070E9" w:rsidTr="00F070E9">
        <w:trPr>
          <w:trHeight w:val="268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RU"/>
              </w:rPr>
            </w:pPr>
            <w:r w:rsidRPr="008F63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RU"/>
              </w:rPr>
              <w:t xml:space="preserve">AKBAROVA </w:t>
            </w:r>
            <w:proofErr w:type="gramStart"/>
            <w:r w:rsidRPr="008F63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RU"/>
              </w:rPr>
              <w:t>M.KH.,</w:t>
            </w:r>
            <w:proofErr w:type="gramEnd"/>
            <w:r w:rsidRPr="008F63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RU"/>
              </w:rPr>
              <w:t xml:space="preserve"> TASHPULATOVA N.B., MUKHSINOV SH.SH.</w:t>
            </w:r>
          </w:p>
        </w:tc>
      </w:tr>
      <w:tr w:rsidR="00F070E9" w:rsidRPr="00F070E9" w:rsidTr="00F070E9">
        <w:trPr>
          <w:trHeight w:val="480"/>
        </w:trPr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RU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en-US" w:eastAsia="ru-RU"/>
              </w:rPr>
              <w:t>THE BASIS FOR THE MODERNIZATION OF EDUCATION AND TRAINING IS IN INNOVATIVE TECHNOLOGIES</w:t>
            </w:r>
          </w:p>
        </w:tc>
      </w:tr>
      <w:tr w:rsidR="00F070E9" w:rsidRPr="00F070E9" w:rsidTr="00F070E9">
        <w:trPr>
          <w:trHeight w:val="246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70E9" w:rsidRPr="008F6383" w:rsidTr="00F070E9">
        <w:trPr>
          <w:trHeight w:val="246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 Г.И., БОЗОРОВ Д.С.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ЗНАНИЯМИ В БИБЛИОТЕКАХ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rPr>
          <w:trHeight w:val="297"/>
        </w:trPr>
        <w:tc>
          <w:tcPr>
            <w:tcW w:w="9214" w:type="dxa"/>
          </w:tcPr>
          <w:p w:rsidR="00F070E9" w:rsidRPr="008F6383" w:rsidRDefault="00F070E9" w:rsidP="00DF6B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БАРКОВА Е.А., КНЯЗЕВА Л.П., СТЕПАНОВА Т.С.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55560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МОДЕЛИ СМЕШАННОГО ОБУЧЕНИЯ</w:t>
            </w:r>
          </w:p>
          <w:p w:rsidR="00F070E9" w:rsidRPr="008F6383" w:rsidRDefault="00F070E9" w:rsidP="0055560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ПРЕПОДАВАНИИ ДИСЦИПЛИНЫ «ЧИСЛЕННЫЕ МЕТОДЫ»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55560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499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8F638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BEKNAZAROVA SAIDA SAFIBULLAYEVNA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ABDULLAYEVA XURSHIDA KARIMBERDI KIZI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USMANOV AKBAR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ПРИМЕНЕНИЕ_ГИС-ТЕХНОЛОГИИ_ПРИ"/>
            <w:bookmarkEnd w:id="0"/>
            <w:r w:rsidRPr="008F638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en-US" w:eastAsia="ru-RU"/>
              </w:rPr>
              <w:t>TECHNOLOGY OF COMPUTER VISION: VIDEO ANALYTICS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en-US" w:eastAsia="ru-RU"/>
              </w:rPr>
            </w:pPr>
          </w:p>
        </w:tc>
      </w:tr>
      <w:tr w:rsidR="00F070E9" w:rsidRPr="008F6383" w:rsidTr="00F070E9">
        <w:trPr>
          <w:trHeight w:val="191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БЕЛЫЙ В.В., БУДЬКО И.В., ГОРБАЧЕВСКИЙ Д.А.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АДАПТАЦИИ ИНОСТРАННЫХ СЛУШАТЕЛЕЙ К ДЕЙСТВУЮЩЕЙ ТЕРМИНОЛОГИИ ПРИ ОБУЧЕНИИ ФИЗИКЕ НА ПОДГОТОВИТЕЛЬНОМ ОТДЕЛЕНИИ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012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БОЛВАКО А.К.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КАЧЕСТВА ПОДГОТОВКИ СТУДЕНТОВ СОВМЕСТНЫХ ОБРАЗОВАТЕЛЬНЫХ ПРОГРАММ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235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БОРОВИКОВ С.М., ШНЕЙДЕРОВ Е.Н., БУДНИК А.В.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67A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КОЛИЧЕСТВЕННАЯ ОЦЕНКА ЭФФЕКТИВНОСТИ </w:t>
            </w:r>
          </w:p>
          <w:p w:rsidR="00F070E9" w:rsidRPr="008F6383" w:rsidRDefault="00F070E9" w:rsidP="00667A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ДИСТАНЦИОННОЙ ФОРМЫ ОБУЧЕНИЯ СТУДЕНТОВ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67A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rPr>
          <w:trHeight w:val="319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БУДНИК С.В., СТЕПАНЧУК Ю.А., ТЕНЯНКО М.Ю.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D01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МОБИЛЬНОСТЬ ВЫПУСКНИКОВ – ПОТЕНЦИАЛ ДЛЯ ДАЛЬНЕЙШЕГО ПРОФЕССИОНАЛЬНОГО РОСТА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D01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233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БУЧАТСКИЙ А.Н., ИВАНОВ Н.Н., СТЕПАНОВ А.Б.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ПОДГОТОВКИ МАГИСТРОВ ТЕХНИЧЕСКИХ ПРОФИЛЕЙ В </w:t>
            </w:r>
            <w:proofErr w:type="spellStart"/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СПбГУТ</w:t>
            </w:r>
            <w:proofErr w:type="spellEnd"/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453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303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БЫЧЕК</w:t>
            </w:r>
            <w:r w:rsidRPr="008F638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И.В., ЯСЮКЕВИЧ</w:t>
            </w:r>
            <w:r w:rsidRPr="008F638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Л.В., ГЕНК А.В.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ВЗАИМНОЕ ОБУЧЕНИЕ КАК СРЕДСТВО ФОРМИРОВНИЯ </w:t>
            </w:r>
            <w:r w:rsidRPr="008F638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/>
              <w:t>ЛИДЕРСКИХ КАЧЕСТВ У СТУДЕНТОВ ВУЗОВ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90DB5">
            <w:pPr>
              <w:tabs>
                <w:tab w:val="left" w:pos="1485"/>
                <w:tab w:val="left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П.В.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ИССЛЕДОВАНИЕ КАЧЕСТВА ЗНАНИЙ ПО МАТЕМАТИЧЕСКИМ ДИСЦИПЛИНАМ, ФОРМИРУЕМЫХ СТУДЕНТАМИ В ТЕХНИЧЕСКИХ ВУЗАХ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191"/>
        </w:trPr>
        <w:tc>
          <w:tcPr>
            <w:tcW w:w="9214" w:type="dxa"/>
          </w:tcPr>
          <w:p w:rsidR="00F070E9" w:rsidRPr="008F6383" w:rsidRDefault="00F070E9" w:rsidP="00DF6BB4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ГОРБАТОВ С.В., КРАСНОВА Е.А., ХРИСТОФОРОВА Л.В.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ВОПРОСУ О СИСТЕМЕ ОЦЕНКИ КАЧЕСТВА ПОДГОТОВКИ СПЕЦИАЛИСТОВ ВЫСШЕГО ТЕХНИЧЕСКОГО ОБРАЗОВАНИЯ В РОССИИ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ДАНИЯРОВ Б.Х.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ЗАНИМАТЕЛЬНАЯ МЕТОДИКА ИНТЕНСИВНОГО ОБУЧЕНИЯ ГОВОРЕНИЮ НА РУССКОМ ЯЗЫКЕ УЗБЕКОЯЗЫЧНЫХ СТУДЕНТОВ ТЕХНИЧЕСКИХ ВУЗОВ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90D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8F6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ДАПИРО Т.П.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 Light" w:hAnsi="Times New Roman" w:cs="Times New Roman"/>
                <w:b/>
                <w:caps/>
                <w:sz w:val="24"/>
                <w:szCs w:val="24"/>
                <w:lang w:val="be-BY"/>
              </w:rPr>
              <w:t>Актуальные приёмы запоминания белорусских слов для формирования языковой компетенции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Calibri Light" w:hAnsi="Times New Roman" w:cs="Times New Roman"/>
                <w:b/>
                <w:caps/>
                <w:sz w:val="24"/>
                <w:szCs w:val="24"/>
                <w:lang w:val="be-BY"/>
              </w:rPr>
            </w:pPr>
          </w:p>
        </w:tc>
      </w:tr>
      <w:tr w:rsidR="00F070E9" w:rsidRPr="008F6383" w:rsidTr="00F070E9">
        <w:trPr>
          <w:trHeight w:val="256"/>
        </w:trPr>
        <w:tc>
          <w:tcPr>
            <w:tcW w:w="9214" w:type="dxa"/>
          </w:tcPr>
          <w:p w:rsidR="00F070E9" w:rsidRPr="008F6383" w:rsidRDefault="00F070E9" w:rsidP="00DF6BB4">
            <w:pPr>
              <w:tabs>
                <w:tab w:val="left" w:pos="1485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ДЕРЕНЧУК В.И., РЯБИНКИН Г.М.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ИСПОЛЬЗВАНИЕ ЧАТ-БОТОВ ДЛЯ ПОСТРОЕНИЯ ПЕРСОНАЛИЗИРОВАННОЙ ТРАЕКТОРИИ ОБУЧЕНИЯ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158"/>
        </w:trPr>
        <w:tc>
          <w:tcPr>
            <w:tcW w:w="9214" w:type="dxa"/>
          </w:tcPr>
          <w:p w:rsidR="00F070E9" w:rsidRPr="008F6383" w:rsidRDefault="00F070E9" w:rsidP="002363B9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be-BY" w:eastAsia="ru-RU"/>
              </w:rPr>
              <w:t>Дубровский В.В.</w:t>
            </w:r>
          </w:p>
        </w:tc>
      </w:tr>
      <w:tr w:rsidR="00F070E9" w:rsidRPr="008F6383" w:rsidTr="00F070E9">
        <w:trPr>
          <w:trHeight w:val="157"/>
        </w:trPr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Разработка профессиональных стандартов в отрасли связи как основа развития кадровой политики и совершенствования образовательных программ</w:t>
            </w:r>
          </w:p>
        </w:tc>
      </w:tr>
      <w:tr w:rsidR="00F070E9" w:rsidRPr="008F6383" w:rsidTr="00F070E9">
        <w:trPr>
          <w:trHeight w:val="157"/>
        </w:trPr>
        <w:tc>
          <w:tcPr>
            <w:tcW w:w="9214" w:type="dxa"/>
          </w:tcPr>
          <w:p w:rsidR="00F070E9" w:rsidRPr="008F6383" w:rsidRDefault="00F070E9" w:rsidP="00AA5CA7">
            <w:pPr>
              <w:tabs>
                <w:tab w:val="left" w:pos="1485"/>
                <w:tab w:val="left" w:pos="8505"/>
              </w:tabs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ЕРМАКОВА Е.В.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ОБРАЗОВАНИЕ КАК ФАКТОР ПОВЫШЕНИЯ КАЧЕСТВА ПОДГОТОВКИ СПЕЦИАЛИСТОВ ТЕХНИЧЕСКОГО ПРОФИЛЯ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690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МАДИНА РИНАТОВНА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E72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ИНСТРУМЕНТА TIMELINE ПРИ ОБУЧЕНИИ СТУДЕНТОВ ВЫСШИХ УЧЕБНЫХ ЗАВЕДЕНИЙ КАК СРЕДСТВО ВИЗУАЛИЗАЦИИ УЧЕБНОГО МАТЕРИАЛА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E72B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690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ДИЛНОЗА АНВАРОВНА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690DB5">
            <w:pP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СОВЕРШЕСТВОВАНИЕ СИСТЕМЫ ПОДГОТОВКИ СТУДЕНТОВ НАПРАВЛЕНИЯ ПРОФЕССИОНАЛЬНОГО ОБРАЗОВАНИЯ К ИННОВАЦИОННОЙ ДЕЯТЕЛЬНОСТИ В УСЛОВИЯХ ИНФОРМАТИЗАЦИИ ОБРАЗОВАНИЯ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690D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rPr>
          <w:trHeight w:val="278"/>
        </w:trPr>
        <w:tc>
          <w:tcPr>
            <w:tcW w:w="9214" w:type="dxa"/>
            <w:vAlign w:val="center"/>
          </w:tcPr>
          <w:p w:rsidR="00F070E9" w:rsidRPr="008F6383" w:rsidRDefault="00F070E9" w:rsidP="00690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ИМИНОВА НАРГИЗА АКРАМОВНА</w:t>
            </w:r>
            <w:r w:rsidRPr="008F63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F6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РАХИМОВА УМИДА АБДУРАИМОВНА</w:t>
            </w:r>
          </w:p>
        </w:tc>
      </w:tr>
      <w:tr w:rsidR="00F070E9" w:rsidRPr="008F6383" w:rsidTr="00F070E9">
        <w:trPr>
          <w:trHeight w:val="277"/>
        </w:trPr>
        <w:tc>
          <w:tcPr>
            <w:tcW w:w="9214" w:type="dxa"/>
            <w:vAlign w:val="center"/>
          </w:tcPr>
          <w:p w:rsidR="00F070E9" w:rsidRPr="008F6383" w:rsidRDefault="00F070E9" w:rsidP="00B116CB">
            <w:pPr>
              <w:widowControl w:val="0"/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СОВЕРШЕНСТВОВАНИЯ ДЕЯТЕЛЬНОСТИ ОТДЕЛА МАРКЕТИНГА И ПРАКТИКИ В ВЫСШИХ УЧЕБНЫХ ЗАВЕДЕНИЯХ</w:t>
            </w:r>
          </w:p>
        </w:tc>
      </w:tr>
      <w:tr w:rsidR="00F070E9" w:rsidRPr="008F6383" w:rsidTr="00F070E9">
        <w:trPr>
          <w:trHeight w:val="277"/>
        </w:trPr>
        <w:tc>
          <w:tcPr>
            <w:tcW w:w="9214" w:type="dxa"/>
            <w:vAlign w:val="center"/>
          </w:tcPr>
          <w:p w:rsidR="00F070E9" w:rsidRPr="008F6383" w:rsidRDefault="00F070E9" w:rsidP="00B116CB">
            <w:pPr>
              <w:widowControl w:val="0"/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690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КАСПЕРОВИЧ Н.Г.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906D1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ИСПОЛЬЗОВАНИЕ НЕОЛОГИЗМОВ В ПРОЦЕССЕ ОБУЧЕНИЯ АНГЛИЙСКОМУ ЯЗЫКУ В НЕЯЗЫКОВОМ ВУЗЕ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690DB5">
            <w:pP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690DB5">
            <w:pP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Климов С.М.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E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АЛГОРИТМЫ ИНФОРМАЦИОННО-КОММУНИКАЦИОННОГО ОБЕСПЕЧЕНИЯ ОРГАНИЗАЦИИ АДАПТИВНОГО ОБРАЗОВАТЕЛЬНОГО ПРОЦЕССА ПОДГОТОВКИ СПЕЦИАЛИСТОВ ДЛЯ ПОЛУЧЕНИЯ ВЫСШЕГО ОБРАЗОВАНИЯ ДЛЯ ПОЛУЧЕНИЯ ВЫСШЕГО ОБРАЗОВАНИЯ, ИНТЕГРИРОВАННОГО СО СРЕДНИМ СПЕЦИАЛЬНЫМ ОБРАЗОВАНИЕМ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E72B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273"/>
        </w:trPr>
        <w:tc>
          <w:tcPr>
            <w:tcW w:w="9214" w:type="dxa"/>
            <w:vAlign w:val="center"/>
          </w:tcPr>
          <w:p w:rsidR="00F070E9" w:rsidRPr="008F6383" w:rsidRDefault="00F070E9" w:rsidP="00DF6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</w:rPr>
              <w:t>КОСАК А.А., ПОЛУБОК В.А.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E72B7C">
            <w:pP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Организационные формы онлайн взаимодействия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E72B7C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352"/>
        </w:trPr>
        <w:tc>
          <w:tcPr>
            <w:tcW w:w="9214" w:type="dxa"/>
            <w:vAlign w:val="center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КУТЬИН М.К., ДУБОВИК А.А.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E72B7C">
            <w:pP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ЗАДАНИЙ НА ЛАБОРАТОРНЫЕ РАБОТЫ БЕЗ СНИЖЕНИЯ СЛОЖНОСТИ</w:t>
            </w:r>
          </w:p>
        </w:tc>
      </w:tr>
      <w:tr w:rsidR="00F070E9" w:rsidRPr="008F6383" w:rsidTr="00F070E9">
        <w:tc>
          <w:tcPr>
            <w:tcW w:w="9214" w:type="dxa"/>
            <w:vAlign w:val="center"/>
          </w:tcPr>
          <w:p w:rsidR="00F070E9" w:rsidRPr="008F6383" w:rsidRDefault="00F070E9" w:rsidP="00E72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90DB5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ЛАДЫЖЕНКО М.В.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77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КАК ИНСТРУМЕНТ МОТИВАЦИИ ПРИ ОБУЧЕНИИ ИНОСТРАННЫМ ЯЗЫКАМ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77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493"/>
        </w:trPr>
        <w:tc>
          <w:tcPr>
            <w:tcW w:w="9214" w:type="dxa"/>
          </w:tcPr>
          <w:p w:rsidR="00F070E9" w:rsidRPr="008F6383" w:rsidRDefault="00F070E9" w:rsidP="00731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ЛУЩАКОВА И.Н., ПРИМИЧЕВА З.Н., РАЧКОВСКИЙ Н.Н.,</w:t>
            </w:r>
          </w:p>
          <w:p w:rsidR="00F070E9" w:rsidRPr="008F6383" w:rsidRDefault="00F070E9" w:rsidP="00690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Т.А.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7317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СИСТЕМЫ ЭЛЕКТРОННОГО ОБУЧЕНИЯ </w:t>
            </w:r>
          </w:p>
          <w:p w:rsidR="00F070E9" w:rsidRPr="008F6383" w:rsidRDefault="00F070E9" w:rsidP="007317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ПРЕПОДАВАНИИ СПЕЦКУРСОВ </w:t>
            </w:r>
          </w:p>
          <w:p w:rsidR="00F070E9" w:rsidRPr="008F6383" w:rsidRDefault="00F070E9" w:rsidP="0073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КАФЕДРЕ ВЫСШЕЙ МАТЕМАТИКИ БГУИР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7317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rPr>
          <w:trHeight w:val="232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AKEICHIK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CHEPIKOVA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HACKATHON: NEW EXPERIENCE AND</w:t>
            </w:r>
            <w:r w:rsidRPr="008F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  <w:t>OPPORTUNITY FOR STUDENTS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070E9" w:rsidRPr="008F6383" w:rsidTr="00F070E9">
        <w:trPr>
          <w:trHeight w:val="256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МАКЕЙЧИК Е.Г., ЧЕПИКОВА В.В.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ОПЫТ ПРОВЕДЕНИЯ ОЛИМПИАДЫ ПО ИНФОКОММУНИКАЦИОННЫМ ТЕХНОЛОГИЯМ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90DB5">
            <w:pPr>
              <w:rPr>
                <w:rFonts w:ascii="Times New Roman" w:eastAsia="Times New Roman" w:hAnsi="Times New Roman" w:cs="Times New Roman"/>
                <w:caps/>
                <w:kern w:val="3"/>
                <w:sz w:val="24"/>
                <w:szCs w:val="24"/>
                <w:lang w:val="en-US" w:eastAsia="zh-CN"/>
              </w:rPr>
            </w:pPr>
            <w:r w:rsidRPr="008F6383">
              <w:rPr>
                <w:rFonts w:ascii="Times New Roman" w:eastAsia="Times New Roman" w:hAnsi="Times New Roman" w:cs="Times New Roman"/>
                <w:caps/>
                <w:kern w:val="3"/>
                <w:sz w:val="24"/>
                <w:szCs w:val="24"/>
                <w:lang w:val="en-US" w:eastAsia="zh-CN"/>
              </w:rPr>
              <w:t>Marinenko Olga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caps/>
                <w:kern w:val="3"/>
                <w:sz w:val="24"/>
                <w:szCs w:val="24"/>
                <w:lang w:val="en-US" w:eastAsia="zh-CN"/>
              </w:rPr>
              <w:t>SUPPORT OF INTERNATIONAL students as a way to improve the quality of THEIR education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b/>
                <w:caps/>
                <w:kern w:val="3"/>
                <w:sz w:val="24"/>
                <w:szCs w:val="24"/>
                <w:lang w:val="en-US" w:eastAsia="zh-CN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90D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MISKEVICH V.I.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D55C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e-BY"/>
              </w:rPr>
              <w:t>ON THE ISSUE OF PRIORITIES OF THE NEW EDUCATIONAL PARADIGM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D55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e-BY"/>
              </w:rPr>
            </w:pPr>
          </w:p>
        </w:tc>
      </w:tr>
      <w:tr w:rsidR="00F070E9" w:rsidRPr="008F6383" w:rsidTr="00F070E9">
        <w:trPr>
          <w:trHeight w:val="271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МУРАШКО Н.Н., ГОРНОВСКАЯ О.З., </w:t>
            </w:r>
            <w:r w:rsidRPr="008F63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БОНДАРИК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В.М.,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КНЯЗЕВА Л.П.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D5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MOODLE</w:t>
            </w: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 ЭФФЕКТИВНАЯ ПЛАТФОРМА ЭЛЕКТРОННОГО ОБУЧЕНИЯ ИНОСТРАННЫХ ГРАЖДАН ПРИ РЕАЛИЗАЦИИ ПРОГРАММ ДОВУЗОВСКОЙ ПОДГОТОВКИ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D55C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272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МУХАМЕТОВ В.Н., МОСКАЛЕВ А.А.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D55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ЗАНЯТИЯ ПО ОБЛАЧНЫМ ВЫЧИСЛЕНИЯМ </w:t>
            </w:r>
            <w:r w:rsidRPr="008F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ИСПОЛЬЗОВАНИЕМ ОДНОЙ УЧЕТНОЙ ЗАПИСИ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D55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90DB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6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RATNIKOVA I.</w:t>
            </w:r>
            <w:r w:rsidRPr="008F6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8F63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HUMANITIES AS A FACTOR OF HIGHER TECHNICAL EDUCATION’S DEVELOPMENT</w:t>
            </w:r>
          </w:p>
        </w:tc>
      </w:tr>
      <w:tr w:rsidR="00F070E9" w:rsidRPr="00F070E9" w:rsidTr="00F070E9">
        <w:trPr>
          <w:trHeight w:val="272"/>
        </w:trPr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070E9" w:rsidRPr="00F070E9" w:rsidTr="00F070E9">
        <w:trPr>
          <w:trHeight w:val="221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RAKHIMOV B.N., BABAJANOVA A.T.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MODULE FOR SIMULTANEOUS PROCESSING OF DATA FROM MULTI-CHANNEL SENSORS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070E9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070E9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690D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8F6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Cyrl-UZ" w:eastAsia="ru-RU"/>
              </w:rPr>
              <w:lastRenderedPageBreak/>
              <w:t>РАХМОНБЕРДИЕВА Г.Т.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Виртуальная лаборатория, интерактивная доска и планшеты как организация самостоятельной работы студентов на основе </w:t>
            </w:r>
            <w:bookmarkStart w:id="1" w:name="_Hlk117173025"/>
            <w:r w:rsidRPr="008F638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автоматизированных обучающих систем</w:t>
            </w:r>
            <w:bookmarkEnd w:id="1"/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rPr>
          <w:trHeight w:val="272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РЖЕУТСКАЯ Н.В., БЕРНАЦКИЙ П.В., НИСТЮК О.А.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ОСОБЕННОСТИ МОДЕЛИ «УНИВЕРСИТЕТ 3.0» В РАМКАХ ЗАЧОНОЙ ФОРМЫ ОБРАЗОВАНИЯ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250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РОМАНЧУК Т.А.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 ЛИ ПРОБЛЕМНОЕ ОБУЧЕНИЕ НА ЗАНЯТИЯХ ПО МАТЕМАТИКЕ?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2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РУЧАЕВСКАЯ Е.Г.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СРЕДСТВА ИНФОРМАТИЗАЦИИ В ПОДГОТОВКЕ ИНЖЕНЕРНО-ПЕДАГОГИЧЕСКИХ КАДРОВ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279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РЯБИНКИН Г.М., БОЛТАК С.В.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ПРОБЛЕМНО-ЭВРИСТИЧЕСКОГО ПОДХОДА ПРИ ОБУЧЕНИИ ПРОГРАММИРОВАНИЮ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5F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САЛИХОВА МУХАЙЁ ШАКИРОВНА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5F13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ОРГАНИЗАЦИИ СЕМИНАРНЫХ ЗАНЯТИЙ ПО ПРЕДМЕТУ ТВОРЧЕСКОЕ ОБРАЗОВАНИЕ ДЛЯ СТУДЕНТОВ ПРОФЕССИОНАЛЬНОГО ОБРАЗОВАНИЯ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5F1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250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СКУДНЯКОВ Ю.А.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2363B9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ПРОЦЕССА АДАПТИВНОГО ОБУЧЕНИЯ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2363B9">
            <w:pPr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272"/>
        </w:trPr>
        <w:tc>
          <w:tcPr>
            <w:tcW w:w="9214" w:type="dxa"/>
            <w:vAlign w:val="center"/>
          </w:tcPr>
          <w:p w:rsidR="00F070E9" w:rsidRPr="008F6383" w:rsidRDefault="00F070E9" w:rsidP="00DF6BB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СЛАВИНСКАЯ О.В.</w:t>
            </w:r>
            <w:r w:rsidRPr="008F638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, Валодчинко А.Н., Платоненко А.С.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404F0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ВОПРОСУ О СОВРЕМЕННОМ СОСТОЯНИИ И ПЕРСПЕКТИВАХ </w:t>
            </w:r>
          </w:p>
          <w:p w:rsidR="00F070E9" w:rsidRPr="008F6383" w:rsidRDefault="00F070E9" w:rsidP="0040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 УЧЕБНЫХ ИЗДАНИЙ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404F0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rPr>
          <w:trHeight w:val="272"/>
        </w:trPr>
        <w:tc>
          <w:tcPr>
            <w:tcW w:w="9214" w:type="dxa"/>
          </w:tcPr>
          <w:p w:rsidR="00F070E9" w:rsidRPr="008F6383" w:rsidRDefault="00F070E9" w:rsidP="00DF6BB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СЛАВИНСКАЯ О.В., ЗИМАРЕВА В.А.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482E0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ПОДДЕРЖАНИЯ ПОЗНАВАТЕЛЬНОЙ МОТИВАЦИИ СТУДЕНТОВ НА СОВРЕМЕННОЙ ЛЕКЦИИ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482E0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rPr>
          <w:trHeight w:val="272"/>
        </w:trPr>
        <w:tc>
          <w:tcPr>
            <w:tcW w:w="9214" w:type="dxa"/>
          </w:tcPr>
          <w:p w:rsidR="00F070E9" w:rsidRPr="008F6383" w:rsidRDefault="00F070E9" w:rsidP="00482E0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СТАРОВОЙТОВ И.А., ЖИЛЯК Н.А.</w:t>
            </w:r>
          </w:p>
        </w:tc>
      </w:tr>
      <w:tr w:rsidR="00F070E9" w:rsidRPr="008F6383" w:rsidTr="00F070E9">
        <w:trPr>
          <w:trHeight w:val="20"/>
        </w:trPr>
        <w:tc>
          <w:tcPr>
            <w:tcW w:w="9214" w:type="dxa"/>
          </w:tcPr>
          <w:p w:rsidR="00F070E9" w:rsidRPr="008F6383" w:rsidRDefault="00F070E9" w:rsidP="000158E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СОВРЕМЕННЫХ ТЕХНОЛОГИЙ В РАЗВИТИИ ОБРАЗОВАТЕЛЬНОГО ПРОЦЕССА РЕСПУБЛИКИ БЕЛАРУСЬ</w:t>
            </w:r>
          </w:p>
        </w:tc>
      </w:tr>
      <w:tr w:rsidR="00F070E9" w:rsidRPr="008F6383" w:rsidTr="00F070E9">
        <w:trPr>
          <w:trHeight w:val="20"/>
        </w:trPr>
        <w:tc>
          <w:tcPr>
            <w:tcW w:w="9214" w:type="dxa"/>
          </w:tcPr>
          <w:p w:rsidR="00F070E9" w:rsidRPr="008F6383" w:rsidRDefault="00F070E9" w:rsidP="000158E1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70E9" w:rsidRPr="008F6383" w:rsidTr="00F070E9">
        <w:trPr>
          <w:trHeight w:val="20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ТАШЛЫКОВА-БУШКЕВИЧ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И.И., БОБРИК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А.Ю., ПУХА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В.Ю., ПАВЛОВ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К.Г., САВИНЦЕВА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К.А., ПАНФИЛОВА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Л.В., ДЫНОВСКИЙ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Р.Н., ЛУКАШЕВИЧ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Н.Е., ПТАШИНСКИЙ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И.А., ЖУКОВЕЦ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Ю.В., СТОЛЯР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F6383">
              <w:rPr>
                <w:rFonts w:ascii="Times New Roman" w:eastAsia="Calibri" w:hAnsi="Times New Roman" w:cs="Times New Roman"/>
                <w:sz w:val="24"/>
                <w:szCs w:val="24"/>
              </w:rPr>
              <w:t>И.А., КИСЕЛЬ А.В.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ОПЫТА УЧАСТИЯ ПРОЕКТА «ЭВРИСТИКА В ФИЗИКЕ» В СТУДЕНЧЕСКОМ КОНКУРСЕ МЕЖДУНАРОДНОГО АГЕНТСТВА ПО АТОМНОЙ ЭНЕРГИИ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70E9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ТЕНИГИН А.А.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СИСТЕМЫ КОНТРОЛЯ ВЕРСИЙ GIT В ОБУЧЕНИИ ПРОГРАММИРОВАНИЮ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241"/>
        </w:trPr>
        <w:tc>
          <w:tcPr>
            <w:tcW w:w="9214" w:type="dxa"/>
          </w:tcPr>
          <w:p w:rsidR="00F070E9" w:rsidRPr="008F6383" w:rsidRDefault="00F070E9" w:rsidP="00DF6BB4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63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ТРУХАНОВИЧ И.А., ПАРАМОНОВ А.И.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906D1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ОСОБЕННОСТИ ПОДГОТОВКИ ИТ-СПЕЦИАЛИСТОВ ДЛЯ ИХ УСПЕШНОЙ АДАПТАЦИИ К ПРОМЫШЛЕННОЙ РАЗРАБОТКЕ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906D10">
            <w:pPr>
              <w:suppressAutoHyphens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F63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KHAMRAYEVA GULNOZ RUSTAMOVNA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174AC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6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FACTORS OF STUDENTS' DIGITAL COMPETENCE DEVELOPMENT</w:t>
            </w:r>
          </w:p>
        </w:tc>
      </w:tr>
      <w:tr w:rsidR="00F070E9" w:rsidRPr="00F070E9" w:rsidTr="00F070E9">
        <w:tc>
          <w:tcPr>
            <w:tcW w:w="9214" w:type="dxa"/>
          </w:tcPr>
          <w:p w:rsidR="00F070E9" w:rsidRPr="008F6383" w:rsidRDefault="00F070E9" w:rsidP="00174AC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sz w:val="24"/>
                <w:szCs w:val="24"/>
              </w:rPr>
              <w:t>ЧУБАРОВА Д.С.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ЗАНЯТИЙ ФИЗИЧЕСКОЙ КУЛЬТУРОЙ И СПОРТОМ НА СОВРЕМЕННОМ ЭТАПЕ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0E9" w:rsidRPr="008F6383" w:rsidTr="00F070E9">
        <w:trPr>
          <w:trHeight w:val="295"/>
        </w:trPr>
        <w:tc>
          <w:tcPr>
            <w:tcW w:w="9214" w:type="dxa"/>
          </w:tcPr>
          <w:p w:rsidR="00F070E9" w:rsidRPr="008F6383" w:rsidRDefault="00F070E9" w:rsidP="00DF6BB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caps/>
                <w:sz w:val="24"/>
                <w:szCs w:val="24"/>
              </w:rPr>
              <w:t>Шаталова В.В., Казак Т.В.</w:t>
            </w:r>
          </w:p>
        </w:tc>
      </w:tr>
      <w:tr w:rsidR="00F070E9" w:rsidRPr="008F6383" w:rsidTr="00F070E9">
        <w:tc>
          <w:tcPr>
            <w:tcW w:w="9214" w:type="dxa"/>
          </w:tcPr>
          <w:p w:rsidR="00F070E9" w:rsidRPr="008F6383" w:rsidRDefault="00F070E9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ИМИДЖ ПРЕПОДАВАТЕЛЯ УНИВЕРСИТЕТА КАК ФАКТОР РАЗВИТИЯ </w:t>
            </w:r>
            <w:r w:rsidRPr="008F638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конкурентоспособности национального высшего образования</w:t>
            </w:r>
          </w:p>
        </w:tc>
      </w:tr>
    </w:tbl>
    <w:p w:rsidR="00651764" w:rsidRPr="008F6383" w:rsidRDefault="00651764">
      <w:pPr>
        <w:rPr>
          <w:rFonts w:ascii="Times New Roman" w:hAnsi="Times New Roman" w:cs="Times New Roman"/>
          <w:sz w:val="24"/>
          <w:szCs w:val="24"/>
        </w:rPr>
      </w:pPr>
    </w:p>
    <w:sectPr w:rsidR="00651764" w:rsidRPr="008F6383" w:rsidSect="00760DE5">
      <w:footerReference w:type="default" r:id="rId7"/>
      <w:pgSz w:w="11906" w:h="16838"/>
      <w:pgMar w:top="1418" w:right="1418" w:bottom="1418" w:left="1418" w:header="709" w:footer="709" w:gutter="0"/>
      <w:pgNumType w:start="2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12" w:rsidRDefault="00B83412" w:rsidP="00760DE5">
      <w:pPr>
        <w:spacing w:after="0" w:line="240" w:lineRule="auto"/>
      </w:pPr>
      <w:r>
        <w:separator/>
      </w:r>
    </w:p>
  </w:endnote>
  <w:endnote w:type="continuationSeparator" w:id="0">
    <w:p w:rsidR="00B83412" w:rsidRDefault="00B83412" w:rsidP="0076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5" w:rsidRPr="00760DE5" w:rsidRDefault="00760DE5">
    <w:pPr>
      <w:pStyle w:val="aa"/>
      <w:jc w:val="center"/>
      <w:rPr>
        <w:rFonts w:ascii="Times New Roman" w:hAnsi="Times New Roman" w:cs="Times New Roman"/>
        <w:sz w:val="24"/>
        <w:szCs w:val="24"/>
      </w:rPr>
    </w:pPr>
  </w:p>
  <w:p w:rsidR="00760DE5" w:rsidRDefault="00760D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12" w:rsidRDefault="00B83412" w:rsidP="00760DE5">
      <w:pPr>
        <w:spacing w:after="0" w:line="240" w:lineRule="auto"/>
      </w:pPr>
      <w:r>
        <w:separator/>
      </w:r>
    </w:p>
  </w:footnote>
  <w:footnote w:type="continuationSeparator" w:id="0">
    <w:p w:rsidR="00B83412" w:rsidRDefault="00B83412" w:rsidP="00760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A7"/>
    <w:rsid w:val="00004E07"/>
    <w:rsid w:val="0001200D"/>
    <w:rsid w:val="000158E1"/>
    <w:rsid w:val="00055D7C"/>
    <w:rsid w:val="0006042E"/>
    <w:rsid w:val="000B487E"/>
    <w:rsid w:val="000C6194"/>
    <w:rsid w:val="0010417B"/>
    <w:rsid w:val="00160497"/>
    <w:rsid w:val="0017164F"/>
    <w:rsid w:val="00174AC7"/>
    <w:rsid w:val="001A53E9"/>
    <w:rsid w:val="001F7C86"/>
    <w:rsid w:val="002363B9"/>
    <w:rsid w:val="00250830"/>
    <w:rsid w:val="002940F9"/>
    <w:rsid w:val="002C59F4"/>
    <w:rsid w:val="002D7948"/>
    <w:rsid w:val="002F51D4"/>
    <w:rsid w:val="002F7A5C"/>
    <w:rsid w:val="003234EB"/>
    <w:rsid w:val="00360B2D"/>
    <w:rsid w:val="0036283C"/>
    <w:rsid w:val="00396128"/>
    <w:rsid w:val="003A3E4B"/>
    <w:rsid w:val="00404731"/>
    <w:rsid w:val="00404F08"/>
    <w:rsid w:val="00481F52"/>
    <w:rsid w:val="00482E05"/>
    <w:rsid w:val="004D37D0"/>
    <w:rsid w:val="004F00E9"/>
    <w:rsid w:val="00545D7B"/>
    <w:rsid w:val="00555604"/>
    <w:rsid w:val="005F1373"/>
    <w:rsid w:val="005F1705"/>
    <w:rsid w:val="00627D35"/>
    <w:rsid w:val="0063036C"/>
    <w:rsid w:val="00645304"/>
    <w:rsid w:val="00651764"/>
    <w:rsid w:val="00667A25"/>
    <w:rsid w:val="00690DB5"/>
    <w:rsid w:val="00727116"/>
    <w:rsid w:val="00731723"/>
    <w:rsid w:val="00760DE5"/>
    <w:rsid w:val="0077337B"/>
    <w:rsid w:val="00777F2D"/>
    <w:rsid w:val="007807E6"/>
    <w:rsid w:val="00781B0E"/>
    <w:rsid w:val="007A477A"/>
    <w:rsid w:val="007B3DBF"/>
    <w:rsid w:val="00895BEF"/>
    <w:rsid w:val="008E3F41"/>
    <w:rsid w:val="008F6383"/>
    <w:rsid w:val="00906D10"/>
    <w:rsid w:val="00960A5D"/>
    <w:rsid w:val="00A602B6"/>
    <w:rsid w:val="00AA5CA7"/>
    <w:rsid w:val="00AE1BA0"/>
    <w:rsid w:val="00B116CB"/>
    <w:rsid w:val="00B45E1A"/>
    <w:rsid w:val="00B83412"/>
    <w:rsid w:val="00BD14F2"/>
    <w:rsid w:val="00BE53AC"/>
    <w:rsid w:val="00BE611A"/>
    <w:rsid w:val="00BF1792"/>
    <w:rsid w:val="00C526FE"/>
    <w:rsid w:val="00C9322F"/>
    <w:rsid w:val="00CB4A4E"/>
    <w:rsid w:val="00D01B50"/>
    <w:rsid w:val="00D55C69"/>
    <w:rsid w:val="00DD3C5C"/>
    <w:rsid w:val="00DF6BB4"/>
    <w:rsid w:val="00E44C02"/>
    <w:rsid w:val="00E72B7C"/>
    <w:rsid w:val="00E73640"/>
    <w:rsid w:val="00E917C6"/>
    <w:rsid w:val="00E963FC"/>
    <w:rsid w:val="00EA2F3D"/>
    <w:rsid w:val="00F070E9"/>
    <w:rsid w:val="00F8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71E25-A95E-44D5-A311-D5C26A67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5CA7"/>
    <w:pPr>
      <w:spacing w:after="0" w:line="240" w:lineRule="auto"/>
      <w:ind w:firstLine="709"/>
    </w:pPr>
  </w:style>
  <w:style w:type="paragraph" w:styleId="a5">
    <w:name w:val="Normal (Web)"/>
    <w:basedOn w:val="a"/>
    <w:uiPriority w:val="99"/>
    <w:unhideWhenUsed/>
    <w:rsid w:val="00AA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7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6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0DE5"/>
  </w:style>
  <w:style w:type="paragraph" w:styleId="aa">
    <w:name w:val="footer"/>
    <w:basedOn w:val="a"/>
    <w:link w:val="ab"/>
    <w:uiPriority w:val="99"/>
    <w:unhideWhenUsed/>
    <w:rsid w:val="0076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9438-E1BA-4B4B-BA46-368E2D6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Мирончик О.О.</dc:creator>
  <cp:keywords/>
  <dc:description/>
  <cp:lastModifiedBy>Мирончик О.О.</cp:lastModifiedBy>
  <cp:revision>3</cp:revision>
  <cp:lastPrinted>2022-11-10T13:04:00Z</cp:lastPrinted>
  <dcterms:created xsi:type="dcterms:W3CDTF">2022-11-14T07:47:00Z</dcterms:created>
  <dcterms:modified xsi:type="dcterms:W3CDTF">2022-11-14T07:52:00Z</dcterms:modified>
</cp:coreProperties>
</file>