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B8A" w:rsidRPr="005F7B96" w:rsidRDefault="00576B8A" w:rsidP="009721A2">
      <w:pPr>
        <w:shd w:val="clear" w:color="auto" w:fill="FDFEFF"/>
        <w:spacing w:after="0" w:line="240" w:lineRule="auto"/>
        <w:jc w:val="center"/>
        <w:outlineLvl w:val="0"/>
        <w:rPr>
          <w:rFonts w:ascii="Times New Roman" w:eastAsia="Times New Roman" w:hAnsi="Times New Roman" w:cs="Times New Roman"/>
          <w:b/>
          <w:color w:val="FF0000"/>
          <w:kern w:val="36"/>
          <w:sz w:val="36"/>
          <w:szCs w:val="36"/>
          <w:lang w:eastAsia="ru-RU"/>
        </w:rPr>
      </w:pPr>
      <w:bookmarkStart w:id="0" w:name="_GoBack"/>
      <w:bookmarkEnd w:id="0"/>
      <w:r w:rsidRPr="005F7B96">
        <w:rPr>
          <w:rFonts w:ascii="Times New Roman" w:eastAsia="Times New Roman" w:hAnsi="Times New Roman" w:cs="Times New Roman"/>
          <w:b/>
          <w:color w:val="FF0000"/>
          <w:kern w:val="36"/>
          <w:sz w:val="36"/>
          <w:szCs w:val="36"/>
          <w:lang w:eastAsia="ru-RU"/>
        </w:rPr>
        <w:t>Человек в конфликте</w:t>
      </w:r>
    </w:p>
    <w:p w:rsidR="009721A2" w:rsidRPr="005F7B96" w:rsidRDefault="009721A2" w:rsidP="009721A2">
      <w:pPr>
        <w:shd w:val="clear" w:color="auto" w:fill="FDFEFF"/>
        <w:spacing w:after="0" w:line="240" w:lineRule="auto"/>
        <w:jc w:val="center"/>
        <w:outlineLvl w:val="0"/>
        <w:rPr>
          <w:rFonts w:ascii="Times New Roman" w:eastAsia="Times New Roman" w:hAnsi="Times New Roman" w:cs="Times New Roman"/>
          <w:b/>
          <w:color w:val="FF0000"/>
          <w:kern w:val="36"/>
          <w:sz w:val="36"/>
          <w:szCs w:val="36"/>
          <w:lang w:eastAsia="ru-RU"/>
        </w:rPr>
      </w:pPr>
    </w:p>
    <w:p w:rsidR="009721A2" w:rsidRPr="005F7B96" w:rsidRDefault="009721A2" w:rsidP="009721A2">
      <w:pPr>
        <w:ind w:left="-567"/>
        <w:jc w:val="center"/>
        <w:rPr>
          <w:rFonts w:ascii="Times New Roman" w:hAnsi="Times New Roman" w:cs="Times New Roman"/>
          <w:i/>
          <w:color w:val="44546A" w:themeColor="text2"/>
          <w:sz w:val="28"/>
          <w:szCs w:val="28"/>
        </w:rPr>
      </w:pPr>
      <w:r w:rsidRPr="005F7B96">
        <w:rPr>
          <w:rFonts w:ascii="Times New Roman" w:eastAsia="Times New Roman" w:hAnsi="Times New Roman" w:cs="Times New Roman"/>
          <w:i/>
          <w:color w:val="44546A" w:themeColor="text2"/>
          <w:kern w:val="36"/>
          <w:sz w:val="28"/>
          <w:szCs w:val="28"/>
          <w:lang w:eastAsia="ru-RU"/>
        </w:rPr>
        <w:t>Соловей Анна Игоревна, психолог</w:t>
      </w:r>
      <w:r w:rsidRPr="005F7B96">
        <w:rPr>
          <w:rFonts w:ascii="Times New Roman" w:hAnsi="Times New Roman" w:cs="Times New Roman"/>
          <w:i/>
          <w:color w:val="44546A" w:themeColor="text2"/>
          <w:sz w:val="28"/>
          <w:szCs w:val="28"/>
        </w:rPr>
        <w:t xml:space="preserve"> учреждения з</w:t>
      </w:r>
      <w:r w:rsidR="005F7B96" w:rsidRPr="005F7B96">
        <w:rPr>
          <w:rFonts w:ascii="Times New Roman" w:hAnsi="Times New Roman" w:cs="Times New Roman"/>
          <w:i/>
          <w:color w:val="44546A" w:themeColor="text2"/>
          <w:sz w:val="28"/>
          <w:szCs w:val="28"/>
        </w:rPr>
        <w:t>д</w:t>
      </w:r>
      <w:r w:rsidRPr="005F7B96">
        <w:rPr>
          <w:rFonts w:ascii="Times New Roman" w:hAnsi="Times New Roman" w:cs="Times New Roman"/>
          <w:i/>
          <w:color w:val="44546A" w:themeColor="text2"/>
          <w:sz w:val="28"/>
          <w:szCs w:val="28"/>
        </w:rPr>
        <w:t>равоохранения «</w:t>
      </w:r>
      <w:r w:rsidR="005F7B96">
        <w:rPr>
          <w:rFonts w:ascii="Times New Roman" w:hAnsi="Times New Roman" w:cs="Times New Roman"/>
          <w:i/>
          <w:color w:val="44546A" w:themeColor="text2"/>
          <w:sz w:val="28"/>
          <w:szCs w:val="28"/>
        </w:rPr>
        <w:t>Минский г</w:t>
      </w:r>
      <w:r w:rsidRPr="005F7B96">
        <w:rPr>
          <w:rFonts w:ascii="Times New Roman" w:hAnsi="Times New Roman" w:cs="Times New Roman"/>
          <w:i/>
          <w:color w:val="44546A" w:themeColor="text2"/>
          <w:sz w:val="28"/>
          <w:szCs w:val="28"/>
        </w:rPr>
        <w:t>оро</w:t>
      </w:r>
      <w:r w:rsidRPr="005F7B96">
        <w:rPr>
          <w:rFonts w:ascii="Times New Roman" w:hAnsi="Times New Roman" w:cs="Times New Roman"/>
          <w:i/>
          <w:color w:val="44546A" w:themeColor="text2"/>
          <w:sz w:val="28"/>
          <w:szCs w:val="28"/>
        </w:rPr>
        <w:t>д</w:t>
      </w:r>
      <w:r w:rsidRPr="005F7B96">
        <w:rPr>
          <w:rFonts w:ascii="Times New Roman" w:hAnsi="Times New Roman" w:cs="Times New Roman"/>
          <w:i/>
          <w:color w:val="44546A" w:themeColor="text2"/>
          <w:sz w:val="28"/>
          <w:szCs w:val="28"/>
        </w:rPr>
        <w:t>ской клинический</w:t>
      </w:r>
      <w:r w:rsidR="005F7B96">
        <w:rPr>
          <w:rFonts w:ascii="Times New Roman" w:hAnsi="Times New Roman" w:cs="Times New Roman"/>
          <w:i/>
          <w:color w:val="44546A" w:themeColor="text2"/>
          <w:sz w:val="28"/>
          <w:szCs w:val="28"/>
        </w:rPr>
        <w:t xml:space="preserve"> центр психиатрии и  психотерапии</w:t>
      </w:r>
      <w:r w:rsidRPr="005F7B96">
        <w:rPr>
          <w:rFonts w:ascii="Times New Roman" w:hAnsi="Times New Roman" w:cs="Times New Roman"/>
          <w:i/>
          <w:color w:val="44546A" w:themeColor="text2"/>
          <w:sz w:val="28"/>
          <w:szCs w:val="28"/>
        </w:rPr>
        <w:t>»</w:t>
      </w:r>
      <w:r w:rsidR="004E431F" w:rsidRPr="005F7B96">
        <w:rPr>
          <w:rFonts w:ascii="Times New Roman" w:hAnsi="Times New Roman" w:cs="Times New Roman"/>
          <w:i/>
          <w:color w:val="44546A" w:themeColor="text2"/>
          <w:sz w:val="28"/>
          <w:szCs w:val="28"/>
        </w:rPr>
        <w:t xml:space="preserve"> г. Минска</w:t>
      </w:r>
    </w:p>
    <w:p w:rsidR="009721A2" w:rsidRPr="005F7B96" w:rsidRDefault="009721A2" w:rsidP="009721A2">
      <w:pPr>
        <w:shd w:val="clear" w:color="auto" w:fill="FDFEFF"/>
        <w:spacing w:after="0" w:line="240" w:lineRule="auto"/>
        <w:jc w:val="center"/>
        <w:outlineLvl w:val="0"/>
        <w:rPr>
          <w:rFonts w:ascii="Times New Roman" w:eastAsia="Times New Roman" w:hAnsi="Times New Roman" w:cs="Times New Roman"/>
          <w:color w:val="0F0F0F"/>
          <w:kern w:val="36"/>
          <w:sz w:val="27"/>
          <w:szCs w:val="27"/>
          <w:lang w:eastAsia="ru-RU"/>
        </w:rPr>
      </w:pPr>
    </w:p>
    <w:p w:rsidR="002D23B5" w:rsidRPr="005F7B96" w:rsidRDefault="005F7B96"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noProof/>
          <w:sz w:val="27"/>
          <w:szCs w:val="27"/>
          <w:lang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-1905</wp:posOffset>
            </wp:positionV>
            <wp:extent cx="2724150" cy="1819275"/>
            <wp:effectExtent l="19050" t="0" r="0" b="0"/>
            <wp:wrapTight wrapText="bothSides">
              <wp:wrapPolygon edited="0">
                <wp:start x="-151" y="0"/>
                <wp:lineTo x="-151" y="21487"/>
                <wp:lineTo x="21600" y="21487"/>
                <wp:lineTo x="21600" y="0"/>
                <wp:lineTo x="-151" y="0"/>
              </wp:wrapPolygon>
            </wp:wrapTight>
            <wp:docPr id="1" name="Рисунок 1" descr="https://psy-files.ru/wp-content/uploads/4/e/f/4ef97953bd0b3e469b334d3e646a54d5.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sy-files.ru/wp-content/uploads/4/e/f/4ef97953bd0b3e469b334d3e646a54d5.jpe"/>
                    <pic:cNvPicPr>
                      <a:picLocks noChangeAspect="1" noChangeArrowheads="1"/>
                    </pic:cNvPicPr>
                  </pic:nvPicPr>
                  <pic:blipFill>
                    <a:blip r:embed="rId6" cstate="print"/>
                    <a:srcRect/>
                    <a:stretch>
                      <a:fillRect/>
                    </a:stretch>
                  </pic:blipFill>
                  <pic:spPr bwMode="auto">
                    <a:xfrm>
                      <a:off x="0" y="0"/>
                      <a:ext cx="2724150" cy="1819275"/>
                    </a:xfrm>
                    <a:prstGeom prst="rect">
                      <a:avLst/>
                    </a:prstGeom>
                    <a:noFill/>
                    <a:ln w="9525">
                      <a:noFill/>
                      <a:miter lim="800000"/>
                      <a:headEnd/>
                      <a:tailEnd/>
                    </a:ln>
                  </pic:spPr>
                </pic:pic>
              </a:graphicData>
            </a:graphic>
          </wp:anchor>
        </w:drawing>
      </w:r>
      <w:r w:rsidR="00642FA7" w:rsidRPr="005F7B96">
        <w:rPr>
          <w:rFonts w:ascii="Times New Roman" w:eastAsia="Times New Roman" w:hAnsi="Times New Roman" w:cs="Times New Roman"/>
          <w:color w:val="0F0F0F"/>
          <w:sz w:val="27"/>
          <w:szCs w:val="27"/>
          <w:lang w:eastAsia="ru-RU"/>
        </w:rPr>
        <w:t>По предмету конфликты можно разд</w:t>
      </w:r>
      <w:r w:rsidR="00642FA7" w:rsidRPr="005F7B96">
        <w:rPr>
          <w:rFonts w:ascii="Times New Roman" w:eastAsia="Times New Roman" w:hAnsi="Times New Roman" w:cs="Times New Roman"/>
          <w:color w:val="0F0F0F"/>
          <w:sz w:val="27"/>
          <w:szCs w:val="27"/>
          <w:lang w:eastAsia="ru-RU"/>
        </w:rPr>
        <w:t>е</w:t>
      </w:r>
      <w:r w:rsidR="00642FA7" w:rsidRPr="005F7B96">
        <w:rPr>
          <w:rFonts w:ascii="Times New Roman" w:eastAsia="Times New Roman" w:hAnsi="Times New Roman" w:cs="Times New Roman"/>
          <w:color w:val="0F0F0F"/>
          <w:sz w:val="27"/>
          <w:szCs w:val="27"/>
          <w:lang w:eastAsia="ru-RU"/>
        </w:rPr>
        <w:t>лить на «деловые» и «личные». </w:t>
      </w:r>
      <w:r w:rsidR="00642FA7" w:rsidRPr="005F7B96">
        <w:rPr>
          <w:rFonts w:ascii="Times New Roman" w:eastAsia="Times New Roman" w:hAnsi="Times New Roman" w:cs="Times New Roman"/>
          <w:i/>
          <w:iCs/>
          <w:color w:val="0F0F0F"/>
          <w:sz w:val="27"/>
          <w:szCs w:val="27"/>
          <w:lang w:eastAsia="ru-RU"/>
        </w:rPr>
        <w:t>Деловой конфликт</w:t>
      </w:r>
      <w:r w:rsidR="00642FA7" w:rsidRPr="005F7B96">
        <w:rPr>
          <w:rFonts w:ascii="Times New Roman" w:eastAsia="Times New Roman" w:hAnsi="Times New Roman" w:cs="Times New Roman"/>
          <w:color w:val="0F0F0F"/>
          <w:sz w:val="27"/>
          <w:szCs w:val="27"/>
          <w:lang w:eastAsia="ru-RU"/>
        </w:rPr>
        <w:t> основан на разном отношении к каким-то вещам, третьим лицам, спос</w:t>
      </w:r>
      <w:r w:rsidR="00642FA7" w:rsidRPr="005F7B96">
        <w:rPr>
          <w:rFonts w:ascii="Times New Roman" w:eastAsia="Times New Roman" w:hAnsi="Times New Roman" w:cs="Times New Roman"/>
          <w:color w:val="0F0F0F"/>
          <w:sz w:val="27"/>
          <w:szCs w:val="27"/>
          <w:lang w:eastAsia="ru-RU"/>
        </w:rPr>
        <w:t>о</w:t>
      </w:r>
      <w:r w:rsidR="00642FA7" w:rsidRPr="005F7B96">
        <w:rPr>
          <w:rFonts w:ascii="Times New Roman" w:eastAsia="Times New Roman" w:hAnsi="Times New Roman" w:cs="Times New Roman"/>
          <w:color w:val="0F0F0F"/>
          <w:sz w:val="27"/>
          <w:szCs w:val="27"/>
          <w:lang w:eastAsia="ru-RU"/>
        </w:rPr>
        <w:t>бам поведения. Он всегда конкретен: «Я не хочу, чтобы ты... курил в комнате, встречался с этим типом, так громко включал магнитофон, разбрасывал свои вещи и т, д.» В производственной сфере деловой конфликт может начинаться так: «Вы должны соблюдать правила техники безопасности, в противном случае, возможна авария, и Вы будете жертвой или виновным в том, что может сл</w:t>
      </w:r>
      <w:r w:rsidR="00642FA7" w:rsidRPr="005F7B96">
        <w:rPr>
          <w:rFonts w:ascii="Times New Roman" w:eastAsia="Times New Roman" w:hAnsi="Times New Roman" w:cs="Times New Roman"/>
          <w:color w:val="0F0F0F"/>
          <w:sz w:val="27"/>
          <w:szCs w:val="27"/>
          <w:lang w:eastAsia="ru-RU"/>
        </w:rPr>
        <w:t>у</w:t>
      </w:r>
      <w:r w:rsidR="00642FA7" w:rsidRPr="005F7B96">
        <w:rPr>
          <w:rFonts w:ascii="Times New Roman" w:eastAsia="Times New Roman" w:hAnsi="Times New Roman" w:cs="Times New Roman"/>
          <w:color w:val="0F0F0F"/>
          <w:sz w:val="27"/>
          <w:szCs w:val="27"/>
          <w:lang w:eastAsia="ru-RU"/>
        </w:rPr>
        <w:t>читься», «Вы должны соблюдать трудовую дисциплину». Все Деловые служе</w:t>
      </w:r>
      <w:r w:rsidR="00642FA7" w:rsidRPr="005F7B96">
        <w:rPr>
          <w:rFonts w:ascii="Times New Roman" w:eastAsia="Times New Roman" w:hAnsi="Times New Roman" w:cs="Times New Roman"/>
          <w:color w:val="0F0F0F"/>
          <w:sz w:val="27"/>
          <w:szCs w:val="27"/>
          <w:lang w:eastAsia="ru-RU"/>
        </w:rPr>
        <w:t>б</w:t>
      </w:r>
      <w:r w:rsidR="00642FA7" w:rsidRPr="005F7B96">
        <w:rPr>
          <w:rFonts w:ascii="Times New Roman" w:eastAsia="Times New Roman" w:hAnsi="Times New Roman" w:cs="Times New Roman"/>
          <w:color w:val="0F0F0F"/>
          <w:sz w:val="27"/>
          <w:szCs w:val="27"/>
          <w:lang w:eastAsia="ru-RU"/>
        </w:rPr>
        <w:t>ные конфликты строятся по принципу долженствования, необходимости собл</w:t>
      </w:r>
      <w:r w:rsidR="00642FA7" w:rsidRPr="005F7B96">
        <w:rPr>
          <w:rFonts w:ascii="Times New Roman" w:eastAsia="Times New Roman" w:hAnsi="Times New Roman" w:cs="Times New Roman"/>
          <w:color w:val="0F0F0F"/>
          <w:sz w:val="27"/>
          <w:szCs w:val="27"/>
          <w:lang w:eastAsia="ru-RU"/>
        </w:rPr>
        <w:t>ю</w:t>
      </w:r>
      <w:r w:rsidR="00642FA7" w:rsidRPr="005F7B96">
        <w:rPr>
          <w:rFonts w:ascii="Times New Roman" w:eastAsia="Times New Roman" w:hAnsi="Times New Roman" w:cs="Times New Roman"/>
          <w:color w:val="0F0F0F"/>
          <w:sz w:val="27"/>
          <w:szCs w:val="27"/>
          <w:lang w:eastAsia="ru-RU"/>
        </w:rPr>
        <w:t>дения тех или иных правил деловых отношений.</w:t>
      </w:r>
    </w:p>
    <w:p w:rsidR="00642FA7" w:rsidRPr="005F7B96" w:rsidRDefault="00642FA7"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i/>
          <w:iCs/>
          <w:color w:val="0F0F0F"/>
          <w:sz w:val="27"/>
          <w:szCs w:val="27"/>
          <w:lang w:eastAsia="ru-RU"/>
        </w:rPr>
        <w:t>Личные конфликты </w:t>
      </w:r>
      <w:r w:rsidRPr="005F7B96">
        <w:rPr>
          <w:rFonts w:ascii="Times New Roman" w:eastAsia="Times New Roman" w:hAnsi="Times New Roman" w:cs="Times New Roman"/>
          <w:color w:val="0F0F0F"/>
          <w:sz w:val="27"/>
          <w:szCs w:val="27"/>
          <w:lang w:eastAsia="ru-RU"/>
        </w:rPr>
        <w:t>всегда менее конкретны, и претензия направлена не на частности поведения, а к личности партнера в целом. Пример семейно-брачных конфликтов: «Мне надоело твое занудство. Ты такой несобранный. Всегда ты мне лжешь. Ты очень грубый человек и т. д.» В деловой сфере отношений ин</w:t>
      </w:r>
      <w:r w:rsidRPr="005F7B96">
        <w:rPr>
          <w:rFonts w:ascii="Times New Roman" w:eastAsia="Times New Roman" w:hAnsi="Times New Roman" w:cs="Times New Roman"/>
          <w:color w:val="0F0F0F"/>
          <w:sz w:val="27"/>
          <w:szCs w:val="27"/>
          <w:lang w:eastAsia="ru-RU"/>
        </w:rPr>
        <w:t>и</w:t>
      </w:r>
      <w:r w:rsidRPr="005F7B96">
        <w:rPr>
          <w:rFonts w:ascii="Times New Roman" w:eastAsia="Times New Roman" w:hAnsi="Times New Roman" w:cs="Times New Roman"/>
          <w:color w:val="0F0F0F"/>
          <w:sz w:val="27"/>
          <w:szCs w:val="27"/>
          <w:lang w:eastAsia="ru-RU"/>
        </w:rPr>
        <w:t>циатор конфликта также дает обобщенную оценку личности виновного: «Вы с</w:t>
      </w:r>
      <w:r w:rsidRPr="005F7B96">
        <w:rPr>
          <w:rFonts w:ascii="Times New Roman" w:eastAsia="Times New Roman" w:hAnsi="Times New Roman" w:cs="Times New Roman"/>
          <w:color w:val="0F0F0F"/>
          <w:sz w:val="27"/>
          <w:szCs w:val="27"/>
          <w:lang w:eastAsia="ru-RU"/>
        </w:rPr>
        <w:t>о</w:t>
      </w:r>
      <w:r w:rsidRPr="005F7B96">
        <w:rPr>
          <w:rFonts w:ascii="Times New Roman" w:eastAsia="Times New Roman" w:hAnsi="Times New Roman" w:cs="Times New Roman"/>
          <w:color w:val="0F0F0F"/>
          <w:sz w:val="27"/>
          <w:szCs w:val="27"/>
          <w:lang w:eastAsia="ru-RU"/>
        </w:rPr>
        <w:t>вершенно ленивый человек». «Ваша глупость меня поражает». «Вы слишком болтливы, чтобы что-нибудь сделать серьезное и нужное». Как видно, здесь упрекают человека в целом, за личными претензиями стоит оценка «Ты (Вы) нехороший».</w:t>
      </w:r>
    </w:p>
    <w:p w:rsidR="00642FA7" w:rsidRPr="005F7B96" w:rsidRDefault="00642FA7" w:rsidP="002D23B5">
      <w:pPr>
        <w:shd w:val="clear" w:color="auto" w:fill="FDFEFF"/>
        <w:spacing w:after="0" w:line="240" w:lineRule="auto"/>
        <w:jc w:val="both"/>
        <w:outlineLvl w:val="0"/>
        <w:rPr>
          <w:rFonts w:ascii="Times New Roman" w:eastAsia="Times New Roman" w:hAnsi="Times New Roman" w:cs="Times New Roman"/>
          <w:color w:val="0F0F0F"/>
          <w:kern w:val="36"/>
          <w:sz w:val="27"/>
          <w:szCs w:val="27"/>
          <w:lang w:eastAsia="ru-RU"/>
        </w:rPr>
      </w:pPr>
      <w:r w:rsidRPr="005F7B96">
        <w:rPr>
          <w:rFonts w:ascii="Times New Roman" w:eastAsia="Times New Roman" w:hAnsi="Times New Roman" w:cs="Times New Roman"/>
          <w:color w:val="0F0F0F"/>
          <w:sz w:val="27"/>
          <w:szCs w:val="27"/>
          <w:lang w:eastAsia="ru-RU"/>
        </w:rPr>
        <w:t xml:space="preserve">Деловые конфликты гораздо легче и проще разрешимы. А вот </w:t>
      </w:r>
      <w:proofErr w:type="gramStart"/>
      <w:r w:rsidRPr="005F7B96">
        <w:rPr>
          <w:rFonts w:ascii="Times New Roman" w:eastAsia="Times New Roman" w:hAnsi="Times New Roman" w:cs="Times New Roman"/>
          <w:color w:val="0F0F0F"/>
          <w:sz w:val="27"/>
          <w:szCs w:val="27"/>
          <w:lang w:eastAsia="ru-RU"/>
        </w:rPr>
        <w:t>личные</w:t>
      </w:r>
      <w:proofErr w:type="gramEnd"/>
      <w:r w:rsidRPr="005F7B96">
        <w:rPr>
          <w:rFonts w:ascii="Times New Roman" w:eastAsia="Times New Roman" w:hAnsi="Times New Roman" w:cs="Times New Roman"/>
          <w:color w:val="0F0F0F"/>
          <w:sz w:val="27"/>
          <w:szCs w:val="27"/>
          <w:lang w:eastAsia="ru-RU"/>
        </w:rPr>
        <w:t xml:space="preserve"> — лишь с трудом. Ведь за личными претензиями стоит требование, чтобы человек полн</w:t>
      </w:r>
      <w:r w:rsidRPr="005F7B96">
        <w:rPr>
          <w:rFonts w:ascii="Times New Roman" w:eastAsia="Times New Roman" w:hAnsi="Times New Roman" w:cs="Times New Roman"/>
          <w:color w:val="0F0F0F"/>
          <w:sz w:val="27"/>
          <w:szCs w:val="27"/>
          <w:lang w:eastAsia="ru-RU"/>
        </w:rPr>
        <w:t>о</w:t>
      </w:r>
      <w:r w:rsidRPr="005F7B96">
        <w:rPr>
          <w:rFonts w:ascii="Times New Roman" w:eastAsia="Times New Roman" w:hAnsi="Times New Roman" w:cs="Times New Roman"/>
          <w:color w:val="0F0F0F"/>
          <w:sz w:val="27"/>
          <w:szCs w:val="27"/>
          <w:lang w:eastAsia="ru-RU"/>
        </w:rPr>
        <w:t>стью или частично изменил свой характер, темперамент или даже потребности. За привычками поведения, так или иначе, может стоять глубокое, устойчивое основание. Так, если можно частично корректировать вкусы, привязанности, привычки, то нельзя изменить основные потребности личности, ее темперамент. В стрессовой, в конфликтной ситуации природные особенности личности — обязательно заявят о себе. Все это, однако, не означает, что личность, один раз сформировавшись, не способна больше изменяться и совершенствоваться</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Можно ли избежать конфликтов в деловых или личных отношениях? «Нет!» — ответит любой профессиональный психолог. Конфликты как экстремальная форма разрешения противоречий неизбежны, но ими в определенных границах можно управлять. Для этого необходимо научиться различать формы поведения в конфликте и соответствующие им варианты исходов. Полезно знать и осно</w:t>
      </w:r>
      <w:r w:rsidRPr="005F7B96">
        <w:rPr>
          <w:rFonts w:ascii="Times New Roman" w:eastAsia="Times New Roman" w:hAnsi="Times New Roman" w:cs="Times New Roman"/>
          <w:color w:val="0F0F0F"/>
          <w:sz w:val="27"/>
          <w:szCs w:val="27"/>
          <w:lang w:eastAsia="ru-RU"/>
        </w:rPr>
        <w:t>в</w:t>
      </w:r>
      <w:r w:rsidRPr="005F7B96">
        <w:rPr>
          <w:rFonts w:ascii="Times New Roman" w:eastAsia="Times New Roman" w:hAnsi="Times New Roman" w:cs="Times New Roman"/>
          <w:color w:val="0F0F0F"/>
          <w:sz w:val="27"/>
          <w:szCs w:val="27"/>
          <w:lang w:eastAsia="ru-RU"/>
        </w:rPr>
        <w:lastRenderedPageBreak/>
        <w:t>ные правила или этику поведения в конфликте. Поведение в конфликте самое разнообразное. Но какие же правила необходимо соблюдать, чтобы смягчить конфликт или сделать его конструктивным.</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Первое правило поведения в конфликте — справедливое, непредвзятое отнош</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ние к инициатору конфликта. Всякий межличностный конфликт начинается с того, что в паре или группе появляется человек чем-то недовольный — это ин</w:t>
      </w:r>
      <w:r w:rsidRPr="005F7B96">
        <w:rPr>
          <w:rFonts w:ascii="Times New Roman" w:eastAsia="Times New Roman" w:hAnsi="Times New Roman" w:cs="Times New Roman"/>
          <w:color w:val="0F0F0F"/>
          <w:sz w:val="27"/>
          <w:szCs w:val="27"/>
          <w:lang w:eastAsia="ru-RU"/>
        </w:rPr>
        <w:t>и</w:t>
      </w:r>
      <w:r w:rsidRPr="005F7B96">
        <w:rPr>
          <w:rFonts w:ascii="Times New Roman" w:eastAsia="Times New Roman" w:hAnsi="Times New Roman" w:cs="Times New Roman"/>
          <w:color w:val="0F0F0F"/>
          <w:sz w:val="27"/>
          <w:szCs w:val="27"/>
          <w:lang w:eastAsia="ru-RU"/>
        </w:rPr>
        <w:t>циатор конфликта. Именно он выступает с требованиями, претензиями, обидами и ждет, что партнер прислушается к нему и изменит свое поведение. Ведь как обычно реагирует партнер на инициатора конфликта? Сугубо отрицательно. Он обвиняет его в том, что тот «снова чем-то недоволен, опять затевает ссору по пустякам», что «ему вечно чего-то не хватает», «всегда ему все не так». Роль обвиняемого всегда неприятна, поэтому, естественно, каждый нормальный ч</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ловек старается ее избежать или «готовится дать отпор инициатору».</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Следует помнить, что инициатор конфликта, за редким исключением, когда это просто капризный, неуживчивый, «склочный» человек — всегда имеет личные основания «затевать ссору». Как правило, за его недовольством и претензиями стоит довольно существенная причина или личный интерес — какое-то полож</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ние вещей, которое его не устраивает, тяготит, мучает, доставляет беспокойство или неудобство. </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Таким образом, для того, чтобы конфликт с первого же шага не пошел по «кр</w:t>
      </w:r>
      <w:r w:rsidRPr="005F7B96">
        <w:rPr>
          <w:rFonts w:ascii="Times New Roman" w:eastAsia="Times New Roman" w:hAnsi="Times New Roman" w:cs="Times New Roman"/>
          <w:color w:val="0F0F0F"/>
          <w:sz w:val="27"/>
          <w:szCs w:val="27"/>
          <w:lang w:eastAsia="ru-RU"/>
        </w:rPr>
        <w:t>и</w:t>
      </w:r>
      <w:r w:rsidRPr="005F7B96">
        <w:rPr>
          <w:rFonts w:ascii="Times New Roman" w:eastAsia="Times New Roman" w:hAnsi="Times New Roman" w:cs="Times New Roman"/>
          <w:color w:val="0F0F0F"/>
          <w:sz w:val="27"/>
          <w:szCs w:val="27"/>
          <w:lang w:eastAsia="ru-RU"/>
        </w:rPr>
        <w:t>вому пути», нужно справедливо и, терпеливо отнестись к инициатору столкн</w:t>
      </w:r>
      <w:r w:rsidRPr="005F7B96">
        <w:rPr>
          <w:rFonts w:ascii="Times New Roman" w:eastAsia="Times New Roman" w:hAnsi="Times New Roman" w:cs="Times New Roman"/>
          <w:color w:val="0F0F0F"/>
          <w:sz w:val="27"/>
          <w:szCs w:val="27"/>
          <w:lang w:eastAsia="ru-RU"/>
        </w:rPr>
        <w:t>о</w:t>
      </w:r>
      <w:r w:rsidRPr="005F7B96">
        <w:rPr>
          <w:rFonts w:ascii="Times New Roman" w:eastAsia="Times New Roman" w:hAnsi="Times New Roman" w:cs="Times New Roman"/>
          <w:color w:val="0F0F0F"/>
          <w:sz w:val="27"/>
          <w:szCs w:val="27"/>
          <w:lang w:eastAsia="ru-RU"/>
        </w:rPr>
        <w:t>вения: сразу же «с порога» не осуждать, не отмахиваться, не бранить, но вним</w:t>
      </w:r>
      <w:r w:rsidRPr="005F7B96">
        <w:rPr>
          <w:rFonts w:ascii="Times New Roman" w:eastAsia="Times New Roman" w:hAnsi="Times New Roman" w:cs="Times New Roman"/>
          <w:color w:val="0F0F0F"/>
          <w:sz w:val="27"/>
          <w:szCs w:val="27"/>
          <w:lang w:eastAsia="ru-RU"/>
        </w:rPr>
        <w:t>а</w:t>
      </w:r>
      <w:r w:rsidRPr="005F7B96">
        <w:rPr>
          <w:rFonts w:ascii="Times New Roman" w:eastAsia="Times New Roman" w:hAnsi="Times New Roman" w:cs="Times New Roman"/>
          <w:color w:val="0F0F0F"/>
          <w:sz w:val="27"/>
          <w:szCs w:val="27"/>
          <w:lang w:eastAsia="ru-RU"/>
        </w:rPr>
        <w:t>тельно и по возможности максимально доброжелательно его выслушать.</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 xml:space="preserve">Второе правило поведения в конфликте — выявить предмет конфликта и не расширять его. Под предметом понимается причина недовольства партнера: что его конкретно не устраивает, что ему не нравится в поведении другого? Это правило должен соблюдать и инициатор конфликта, т. е. отчетливо и ясно </w:t>
      </w:r>
      <w:proofErr w:type="gramStart"/>
      <w:r w:rsidRPr="005F7B96">
        <w:rPr>
          <w:rFonts w:ascii="Times New Roman" w:eastAsia="Times New Roman" w:hAnsi="Times New Roman" w:cs="Times New Roman"/>
          <w:color w:val="0F0F0F"/>
          <w:sz w:val="27"/>
          <w:szCs w:val="27"/>
          <w:lang w:eastAsia="ru-RU"/>
        </w:rPr>
        <w:t>сформулировать</w:t>
      </w:r>
      <w:proofErr w:type="gramEnd"/>
      <w:r w:rsidRPr="005F7B96">
        <w:rPr>
          <w:rFonts w:ascii="Times New Roman" w:eastAsia="Times New Roman" w:hAnsi="Times New Roman" w:cs="Times New Roman"/>
          <w:color w:val="0F0F0F"/>
          <w:sz w:val="27"/>
          <w:szCs w:val="27"/>
          <w:lang w:eastAsia="ru-RU"/>
        </w:rPr>
        <w:t xml:space="preserve"> прежде всего для себя, что его не устраивает и раздражает в другом. Затем полно и понятно изложить причину своих претензий.</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Зачастую ссорящиеся люди не умеют соблюдать это правило. Смутное раздр</w:t>
      </w:r>
      <w:r w:rsidRPr="005F7B96">
        <w:rPr>
          <w:rFonts w:ascii="Times New Roman" w:eastAsia="Times New Roman" w:hAnsi="Times New Roman" w:cs="Times New Roman"/>
          <w:color w:val="0F0F0F"/>
          <w:sz w:val="27"/>
          <w:szCs w:val="27"/>
          <w:lang w:eastAsia="ru-RU"/>
        </w:rPr>
        <w:t>а</w:t>
      </w:r>
      <w:r w:rsidRPr="005F7B96">
        <w:rPr>
          <w:rFonts w:ascii="Times New Roman" w:eastAsia="Times New Roman" w:hAnsi="Times New Roman" w:cs="Times New Roman"/>
          <w:color w:val="0F0F0F"/>
          <w:sz w:val="27"/>
          <w:szCs w:val="27"/>
          <w:lang w:eastAsia="ru-RU"/>
        </w:rPr>
        <w:t>жение чем-то слабо осознается и представляется в виде испорченного настро</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 xml:space="preserve">ния. В этом случае партнеры погрязают в неконкретных обвинениях, придирках, уколах и даже оскорблениях, сквозь которые «обвиняемый» не видит существа ссоры.  </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Итак, ко второму правилу поведения в конфликте «уточнение предмета ко</w:t>
      </w:r>
      <w:r w:rsidRPr="005F7B96">
        <w:rPr>
          <w:rFonts w:ascii="Times New Roman" w:eastAsia="Times New Roman" w:hAnsi="Times New Roman" w:cs="Times New Roman"/>
          <w:color w:val="0F0F0F"/>
          <w:sz w:val="27"/>
          <w:szCs w:val="27"/>
          <w:lang w:eastAsia="ru-RU"/>
        </w:rPr>
        <w:t>н</w:t>
      </w:r>
      <w:r w:rsidRPr="005F7B96">
        <w:rPr>
          <w:rFonts w:ascii="Times New Roman" w:eastAsia="Times New Roman" w:hAnsi="Times New Roman" w:cs="Times New Roman"/>
          <w:color w:val="0F0F0F"/>
          <w:sz w:val="27"/>
          <w:szCs w:val="27"/>
          <w:lang w:eastAsia="ru-RU"/>
        </w:rPr>
        <w:t xml:space="preserve">фликта и </w:t>
      </w:r>
      <w:proofErr w:type="spellStart"/>
      <w:r w:rsidRPr="005F7B96">
        <w:rPr>
          <w:rFonts w:ascii="Times New Roman" w:eastAsia="Times New Roman" w:hAnsi="Times New Roman" w:cs="Times New Roman"/>
          <w:color w:val="0F0F0F"/>
          <w:sz w:val="27"/>
          <w:szCs w:val="27"/>
          <w:lang w:eastAsia="ru-RU"/>
        </w:rPr>
        <w:t>нерасширение</w:t>
      </w:r>
      <w:proofErr w:type="spellEnd"/>
      <w:r w:rsidRPr="005F7B96">
        <w:rPr>
          <w:rFonts w:ascii="Times New Roman" w:eastAsia="Times New Roman" w:hAnsi="Times New Roman" w:cs="Times New Roman"/>
          <w:color w:val="0F0F0F"/>
          <w:sz w:val="27"/>
          <w:szCs w:val="27"/>
          <w:lang w:eastAsia="ru-RU"/>
        </w:rPr>
        <w:t xml:space="preserve"> числа предметов» — следует отнести «сокращение чи</w:t>
      </w:r>
      <w:r w:rsidRPr="005F7B96">
        <w:rPr>
          <w:rFonts w:ascii="Times New Roman" w:eastAsia="Times New Roman" w:hAnsi="Times New Roman" w:cs="Times New Roman"/>
          <w:color w:val="0F0F0F"/>
          <w:sz w:val="27"/>
          <w:szCs w:val="27"/>
          <w:lang w:eastAsia="ru-RU"/>
        </w:rPr>
        <w:t>с</w:t>
      </w:r>
      <w:r w:rsidRPr="005F7B96">
        <w:rPr>
          <w:rFonts w:ascii="Times New Roman" w:eastAsia="Times New Roman" w:hAnsi="Times New Roman" w:cs="Times New Roman"/>
          <w:color w:val="0F0F0F"/>
          <w:sz w:val="27"/>
          <w:szCs w:val="27"/>
          <w:lang w:eastAsia="ru-RU"/>
        </w:rPr>
        <w:t>ла претензий в один раз». Опасность расширения числа претензий состоит в том, что у обвиняемого создается впечатление абсолютной виновности во всем, что происходит с инициатором конфликта.</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lastRenderedPageBreak/>
        <w:t>Другим следствием расширения числа претензий может быть усиление раздр</w:t>
      </w:r>
      <w:r w:rsidRPr="005F7B96">
        <w:rPr>
          <w:rFonts w:ascii="Times New Roman" w:eastAsia="Times New Roman" w:hAnsi="Times New Roman" w:cs="Times New Roman"/>
          <w:color w:val="0F0F0F"/>
          <w:sz w:val="27"/>
          <w:szCs w:val="27"/>
          <w:lang w:eastAsia="ru-RU"/>
        </w:rPr>
        <w:t>а</w:t>
      </w:r>
      <w:r w:rsidRPr="005F7B96">
        <w:rPr>
          <w:rFonts w:ascii="Times New Roman" w:eastAsia="Times New Roman" w:hAnsi="Times New Roman" w:cs="Times New Roman"/>
          <w:color w:val="0F0F0F"/>
          <w:sz w:val="27"/>
          <w:szCs w:val="27"/>
          <w:lang w:eastAsia="ru-RU"/>
        </w:rPr>
        <w:t>женности обвиняемого, который не знает, чем же «угодить инициатору», да и нужно ли это делать, если «все так плохо»?! Например, конфликт начался по поводу громкого разговора по телефону, потом перешли на другое, вспомнился не отданный вовремя отчет, «безделье» обвиняемого и т.д. И дальше инициатор сказал все, что у него накопилось на душе», а обвиняемый, доведенный до крайности, тоже «не остался в долгу», и выложил все напрямик «невзирая на лица».</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Со вторым правилом поведения в конфликте связано психологическое свойство некоторых личностей, часто не конфликтных по своей натуре, сдерживать себя и уходить от конфликта. Рано или поздно, мысленно накапливаемые мелкие обиды образуют «снежный ком», который уже трудно остановить. Представи</w:t>
      </w:r>
      <w:r w:rsidRPr="005F7B96">
        <w:rPr>
          <w:rFonts w:ascii="Times New Roman" w:eastAsia="Times New Roman" w:hAnsi="Times New Roman" w:cs="Times New Roman"/>
          <w:color w:val="0F0F0F"/>
          <w:sz w:val="27"/>
          <w:szCs w:val="27"/>
          <w:lang w:eastAsia="ru-RU"/>
        </w:rPr>
        <w:t>в</w:t>
      </w:r>
      <w:r w:rsidRPr="005F7B96">
        <w:rPr>
          <w:rFonts w:ascii="Times New Roman" w:eastAsia="Times New Roman" w:hAnsi="Times New Roman" w:cs="Times New Roman"/>
          <w:color w:val="0F0F0F"/>
          <w:sz w:val="27"/>
          <w:szCs w:val="27"/>
          <w:lang w:eastAsia="ru-RU"/>
        </w:rPr>
        <w:t>шийся случай раскроет такое количество обид и недомолвок, что справиться с конфликтом будет просто невозможно.</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Вот почему не рекомендуется исход конфликта типа «сглаживание» и особенно «уход». Они могут оставлять у инициатора и обвиняемого обиды в виде нера</w:t>
      </w:r>
      <w:r w:rsidRPr="005F7B96">
        <w:rPr>
          <w:rFonts w:ascii="Times New Roman" w:eastAsia="Times New Roman" w:hAnsi="Times New Roman" w:cs="Times New Roman"/>
          <w:color w:val="0F0F0F"/>
          <w:sz w:val="27"/>
          <w:szCs w:val="27"/>
          <w:lang w:eastAsia="ru-RU"/>
        </w:rPr>
        <w:t>з</w:t>
      </w:r>
      <w:r w:rsidRPr="005F7B96">
        <w:rPr>
          <w:rFonts w:ascii="Times New Roman" w:eastAsia="Times New Roman" w:hAnsi="Times New Roman" w:cs="Times New Roman"/>
          <w:color w:val="0F0F0F"/>
          <w:sz w:val="27"/>
          <w:szCs w:val="27"/>
          <w:lang w:eastAsia="ru-RU"/>
        </w:rPr>
        <w:t>решенности противоречий. Разнообразные мысленные ассоциации, постепенно накапливаясь, обрастая подробностями других столкновений и недомолвок д</w:t>
      </w:r>
      <w:r w:rsidRPr="005F7B96">
        <w:rPr>
          <w:rFonts w:ascii="Times New Roman" w:eastAsia="Times New Roman" w:hAnsi="Times New Roman" w:cs="Times New Roman"/>
          <w:color w:val="0F0F0F"/>
          <w:sz w:val="27"/>
          <w:szCs w:val="27"/>
          <w:lang w:eastAsia="ru-RU"/>
        </w:rPr>
        <w:t>а</w:t>
      </w:r>
      <w:r w:rsidRPr="005F7B96">
        <w:rPr>
          <w:rFonts w:ascii="Times New Roman" w:eastAsia="Times New Roman" w:hAnsi="Times New Roman" w:cs="Times New Roman"/>
          <w:color w:val="0F0F0F"/>
          <w:sz w:val="27"/>
          <w:szCs w:val="27"/>
          <w:lang w:eastAsia="ru-RU"/>
        </w:rPr>
        <w:t>же с другими людьми, вызовут обобщение предмета конфликта и, главное, ус</w:t>
      </w:r>
      <w:r w:rsidRPr="005F7B96">
        <w:rPr>
          <w:rFonts w:ascii="Times New Roman" w:eastAsia="Times New Roman" w:hAnsi="Times New Roman" w:cs="Times New Roman"/>
          <w:color w:val="0F0F0F"/>
          <w:sz w:val="27"/>
          <w:szCs w:val="27"/>
          <w:lang w:eastAsia="ru-RU"/>
        </w:rPr>
        <w:t>и</w:t>
      </w:r>
      <w:r w:rsidRPr="005F7B96">
        <w:rPr>
          <w:rFonts w:ascii="Times New Roman" w:eastAsia="Times New Roman" w:hAnsi="Times New Roman" w:cs="Times New Roman"/>
          <w:color w:val="0F0F0F"/>
          <w:sz w:val="27"/>
          <w:szCs w:val="27"/>
          <w:lang w:eastAsia="ru-RU"/>
        </w:rPr>
        <w:t>лится эмоциональная включенность обвиняемого и инициатора. Здесь участн</w:t>
      </w:r>
      <w:r w:rsidRPr="005F7B96">
        <w:rPr>
          <w:rFonts w:ascii="Times New Roman" w:eastAsia="Times New Roman" w:hAnsi="Times New Roman" w:cs="Times New Roman"/>
          <w:color w:val="0F0F0F"/>
          <w:sz w:val="27"/>
          <w:szCs w:val="27"/>
          <w:lang w:eastAsia="ru-RU"/>
        </w:rPr>
        <w:t>и</w:t>
      </w:r>
      <w:r w:rsidRPr="005F7B96">
        <w:rPr>
          <w:rFonts w:ascii="Times New Roman" w:eastAsia="Times New Roman" w:hAnsi="Times New Roman" w:cs="Times New Roman"/>
          <w:color w:val="0F0F0F"/>
          <w:sz w:val="27"/>
          <w:szCs w:val="27"/>
          <w:lang w:eastAsia="ru-RU"/>
        </w:rPr>
        <w:t>ков — партнеров конфликта поджидает другая опасность — сделать поспешный вывод о целесообразности данных отношений вообще.</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Так, достаточно часто у молодых супругов «брак и развод» могут стать обыде</w:t>
      </w:r>
      <w:r w:rsidRPr="005F7B96">
        <w:rPr>
          <w:rFonts w:ascii="Times New Roman" w:eastAsia="Times New Roman" w:hAnsi="Times New Roman" w:cs="Times New Roman"/>
          <w:color w:val="0F0F0F"/>
          <w:sz w:val="27"/>
          <w:szCs w:val="27"/>
          <w:lang w:eastAsia="ru-RU"/>
        </w:rPr>
        <w:t>н</w:t>
      </w:r>
      <w:r w:rsidRPr="005F7B96">
        <w:rPr>
          <w:rFonts w:ascii="Times New Roman" w:eastAsia="Times New Roman" w:hAnsi="Times New Roman" w:cs="Times New Roman"/>
          <w:color w:val="0F0F0F"/>
          <w:sz w:val="27"/>
          <w:szCs w:val="27"/>
          <w:lang w:eastAsia="ru-RU"/>
        </w:rPr>
        <w:t xml:space="preserve">ным, привычным делом. Бытующая легкость разговоров у молодых супругов о разводе не так уж и безобидна. Вначале в </w:t>
      </w:r>
      <w:proofErr w:type="spellStart"/>
      <w:r w:rsidRPr="005F7B96">
        <w:rPr>
          <w:rFonts w:ascii="Times New Roman" w:eastAsia="Times New Roman" w:hAnsi="Times New Roman" w:cs="Times New Roman"/>
          <w:color w:val="0F0F0F"/>
          <w:sz w:val="27"/>
          <w:szCs w:val="27"/>
          <w:lang w:eastAsia="ru-RU"/>
        </w:rPr>
        <w:t>полушутку</w:t>
      </w:r>
      <w:proofErr w:type="spellEnd"/>
      <w:r w:rsidRPr="005F7B96">
        <w:rPr>
          <w:rFonts w:ascii="Times New Roman" w:eastAsia="Times New Roman" w:hAnsi="Times New Roman" w:cs="Times New Roman"/>
          <w:color w:val="0F0F0F"/>
          <w:sz w:val="27"/>
          <w:szCs w:val="27"/>
          <w:lang w:eastAsia="ru-RU"/>
        </w:rPr>
        <w:t>, а потом и всерьез, нака</w:t>
      </w:r>
      <w:r w:rsidRPr="005F7B96">
        <w:rPr>
          <w:rFonts w:ascii="Times New Roman" w:eastAsia="Times New Roman" w:hAnsi="Times New Roman" w:cs="Times New Roman"/>
          <w:color w:val="0F0F0F"/>
          <w:sz w:val="27"/>
          <w:szCs w:val="27"/>
          <w:lang w:eastAsia="ru-RU"/>
        </w:rPr>
        <w:t>п</w:t>
      </w:r>
      <w:r w:rsidRPr="005F7B96">
        <w:rPr>
          <w:rFonts w:ascii="Times New Roman" w:eastAsia="Times New Roman" w:hAnsi="Times New Roman" w:cs="Times New Roman"/>
          <w:color w:val="0F0F0F"/>
          <w:sz w:val="27"/>
          <w:szCs w:val="27"/>
          <w:lang w:eastAsia="ru-RU"/>
        </w:rPr>
        <w:t>ливаемые обиды и недомолвки приводят к поспешным выводам и решениям. Хорошо известно из различных областей практической деятельности человека, что разрушить проще, чем построить и, тем более, заново. То же самое — в межличностных отношениях: нельзя спешить с выводами о смысле конкретных отношений — товарищеских, приятельских, дружеских и особенно супруж</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ских.</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Психологические исследования показывают, что только наличие всех видов о</w:t>
      </w:r>
      <w:r w:rsidRPr="005F7B96">
        <w:rPr>
          <w:rFonts w:ascii="Times New Roman" w:eastAsia="Times New Roman" w:hAnsi="Times New Roman" w:cs="Times New Roman"/>
          <w:color w:val="0F0F0F"/>
          <w:sz w:val="27"/>
          <w:szCs w:val="27"/>
          <w:lang w:eastAsia="ru-RU"/>
        </w:rPr>
        <w:t>т</w:t>
      </w:r>
      <w:r w:rsidRPr="005F7B96">
        <w:rPr>
          <w:rFonts w:ascii="Times New Roman" w:eastAsia="Times New Roman" w:hAnsi="Times New Roman" w:cs="Times New Roman"/>
          <w:color w:val="0F0F0F"/>
          <w:sz w:val="27"/>
          <w:szCs w:val="27"/>
          <w:lang w:eastAsia="ru-RU"/>
        </w:rPr>
        <w:t>ношений обеспечивает личности гармоничное развитие, удовлетворенность жизнью, оптимизм. Активной личности проще в новых обстоятельствах устан</w:t>
      </w:r>
      <w:r w:rsidRPr="005F7B96">
        <w:rPr>
          <w:rFonts w:ascii="Times New Roman" w:eastAsia="Times New Roman" w:hAnsi="Times New Roman" w:cs="Times New Roman"/>
          <w:color w:val="0F0F0F"/>
          <w:sz w:val="27"/>
          <w:szCs w:val="27"/>
          <w:lang w:eastAsia="ru-RU"/>
        </w:rPr>
        <w:t>о</w:t>
      </w:r>
      <w:r w:rsidRPr="005F7B96">
        <w:rPr>
          <w:rFonts w:ascii="Times New Roman" w:eastAsia="Times New Roman" w:hAnsi="Times New Roman" w:cs="Times New Roman"/>
          <w:color w:val="0F0F0F"/>
          <w:sz w:val="27"/>
          <w:szCs w:val="27"/>
          <w:lang w:eastAsia="ru-RU"/>
        </w:rPr>
        <w:t xml:space="preserve">вить отношения, хотя она и не может обеспечить себя всеми видами отношений в этих условиях. </w:t>
      </w:r>
      <w:proofErr w:type="spellStart"/>
      <w:r w:rsidRPr="005F7B96">
        <w:rPr>
          <w:rFonts w:ascii="Times New Roman" w:eastAsia="Times New Roman" w:hAnsi="Times New Roman" w:cs="Times New Roman"/>
          <w:color w:val="0F0F0F"/>
          <w:sz w:val="27"/>
          <w:szCs w:val="27"/>
          <w:lang w:eastAsia="ru-RU"/>
        </w:rPr>
        <w:t>Интровертированная</w:t>
      </w:r>
      <w:proofErr w:type="spellEnd"/>
      <w:r w:rsidRPr="005F7B96">
        <w:rPr>
          <w:rFonts w:ascii="Times New Roman" w:eastAsia="Times New Roman" w:hAnsi="Times New Roman" w:cs="Times New Roman"/>
          <w:color w:val="0F0F0F"/>
          <w:sz w:val="27"/>
          <w:szCs w:val="27"/>
          <w:lang w:eastAsia="ru-RU"/>
        </w:rPr>
        <w:t>, малообщительная личность также проще обходится минимумом контактов и отношений. Но совершенно невозможно в том же качестве образовать родственные, родительские, супружеские и друж</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ские отношения.</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Пренебрежение приятельскими и товарищескими взаимоотношениями сказыв</w:t>
      </w:r>
      <w:r w:rsidRPr="005F7B96">
        <w:rPr>
          <w:rFonts w:ascii="Times New Roman" w:eastAsia="Times New Roman" w:hAnsi="Times New Roman" w:cs="Times New Roman"/>
          <w:color w:val="0F0F0F"/>
          <w:sz w:val="27"/>
          <w:szCs w:val="27"/>
          <w:lang w:eastAsia="ru-RU"/>
        </w:rPr>
        <w:t>а</w:t>
      </w:r>
      <w:r w:rsidRPr="005F7B96">
        <w:rPr>
          <w:rFonts w:ascii="Times New Roman" w:eastAsia="Times New Roman" w:hAnsi="Times New Roman" w:cs="Times New Roman"/>
          <w:color w:val="0F0F0F"/>
          <w:sz w:val="27"/>
          <w:szCs w:val="27"/>
          <w:lang w:eastAsia="ru-RU"/>
        </w:rPr>
        <w:t>ется не только на репутации личности, но, в конечном счете, создает внутре</w:t>
      </w:r>
      <w:r w:rsidRPr="005F7B96">
        <w:rPr>
          <w:rFonts w:ascii="Times New Roman" w:eastAsia="Times New Roman" w:hAnsi="Times New Roman" w:cs="Times New Roman"/>
          <w:color w:val="0F0F0F"/>
          <w:sz w:val="27"/>
          <w:szCs w:val="27"/>
          <w:lang w:eastAsia="ru-RU"/>
        </w:rPr>
        <w:t>н</w:t>
      </w:r>
      <w:r w:rsidRPr="005F7B96">
        <w:rPr>
          <w:rFonts w:ascii="Times New Roman" w:eastAsia="Times New Roman" w:hAnsi="Times New Roman" w:cs="Times New Roman"/>
          <w:color w:val="0F0F0F"/>
          <w:sz w:val="27"/>
          <w:szCs w:val="27"/>
          <w:lang w:eastAsia="ru-RU"/>
        </w:rPr>
        <w:t>ний барьер неумения удерживать отношения. В результате, у личности развив</w:t>
      </w:r>
      <w:r w:rsidRPr="005F7B96">
        <w:rPr>
          <w:rFonts w:ascii="Times New Roman" w:eastAsia="Times New Roman" w:hAnsi="Times New Roman" w:cs="Times New Roman"/>
          <w:color w:val="0F0F0F"/>
          <w:sz w:val="27"/>
          <w:szCs w:val="27"/>
          <w:lang w:eastAsia="ru-RU"/>
        </w:rPr>
        <w:t>а</w:t>
      </w:r>
      <w:r w:rsidRPr="005F7B96">
        <w:rPr>
          <w:rFonts w:ascii="Times New Roman" w:eastAsia="Times New Roman" w:hAnsi="Times New Roman" w:cs="Times New Roman"/>
          <w:color w:val="0F0F0F"/>
          <w:sz w:val="27"/>
          <w:szCs w:val="27"/>
          <w:lang w:eastAsia="ru-RU"/>
        </w:rPr>
        <w:lastRenderedPageBreak/>
        <w:t>ется такая черта, как подозрительность в отношениях с другими людьми. Она задерживает свое внимание на неудачах в отношениях с людьми, часто сомн</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вается в искренности любых отношений, излишне критична и даже негативна в оценке поведения других. Утрачивая за счет своей подозрительности и недов</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 xml:space="preserve">рия разнообразные контакты и отношения, такая личность еще больше </w:t>
      </w:r>
      <w:proofErr w:type="spellStart"/>
      <w:r w:rsidRPr="005F7B96">
        <w:rPr>
          <w:rFonts w:ascii="Times New Roman" w:eastAsia="Times New Roman" w:hAnsi="Times New Roman" w:cs="Times New Roman"/>
          <w:color w:val="0F0F0F"/>
          <w:sz w:val="27"/>
          <w:szCs w:val="27"/>
          <w:lang w:eastAsia="ru-RU"/>
        </w:rPr>
        <w:t>самоиз</w:t>
      </w:r>
      <w:r w:rsidRPr="005F7B96">
        <w:rPr>
          <w:rFonts w:ascii="Times New Roman" w:eastAsia="Times New Roman" w:hAnsi="Times New Roman" w:cs="Times New Roman"/>
          <w:color w:val="0F0F0F"/>
          <w:sz w:val="27"/>
          <w:szCs w:val="27"/>
          <w:lang w:eastAsia="ru-RU"/>
        </w:rPr>
        <w:t>о</w:t>
      </w:r>
      <w:r w:rsidRPr="005F7B96">
        <w:rPr>
          <w:rFonts w:ascii="Times New Roman" w:eastAsia="Times New Roman" w:hAnsi="Times New Roman" w:cs="Times New Roman"/>
          <w:color w:val="0F0F0F"/>
          <w:sz w:val="27"/>
          <w:szCs w:val="27"/>
          <w:lang w:eastAsia="ru-RU"/>
        </w:rPr>
        <w:t>лируется</w:t>
      </w:r>
      <w:proofErr w:type="spellEnd"/>
      <w:r w:rsidRPr="005F7B96">
        <w:rPr>
          <w:rFonts w:ascii="Times New Roman" w:eastAsia="Times New Roman" w:hAnsi="Times New Roman" w:cs="Times New Roman"/>
          <w:color w:val="0F0F0F"/>
          <w:sz w:val="27"/>
          <w:szCs w:val="27"/>
          <w:lang w:eastAsia="ru-RU"/>
        </w:rPr>
        <w:t>.</w:t>
      </w:r>
      <w:r w:rsidRPr="005F7B96">
        <w:rPr>
          <w:rFonts w:ascii="Times New Roman" w:eastAsia="Times New Roman" w:hAnsi="Times New Roman" w:cs="Times New Roman"/>
          <w:b/>
          <w:bCs/>
          <w:color w:val="0F0F0F"/>
          <w:sz w:val="27"/>
          <w:szCs w:val="27"/>
          <w:lang w:eastAsia="ru-RU"/>
        </w:rPr>
        <w:t xml:space="preserve"> </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 xml:space="preserve">Третье правило поведения в конфликте — формулировка позитивного </w:t>
      </w:r>
      <w:proofErr w:type="gramStart"/>
      <w:r w:rsidRPr="005F7B96">
        <w:rPr>
          <w:rFonts w:ascii="Times New Roman" w:eastAsia="Times New Roman" w:hAnsi="Times New Roman" w:cs="Times New Roman"/>
          <w:color w:val="0F0F0F"/>
          <w:sz w:val="27"/>
          <w:szCs w:val="27"/>
          <w:lang w:eastAsia="ru-RU"/>
        </w:rPr>
        <w:t>решения острой ситуации</w:t>
      </w:r>
      <w:proofErr w:type="gramEnd"/>
      <w:r w:rsidRPr="005F7B96">
        <w:rPr>
          <w:rFonts w:ascii="Times New Roman" w:eastAsia="Times New Roman" w:hAnsi="Times New Roman" w:cs="Times New Roman"/>
          <w:color w:val="0F0F0F"/>
          <w:sz w:val="27"/>
          <w:szCs w:val="27"/>
          <w:lang w:eastAsia="ru-RU"/>
        </w:rPr>
        <w:t>. Это заставит инициатора, во-первых, мысленно взвесить все «за» и «против» в выдвигаемом обвинении; во-вторых, рассчитать возможные последствия конфликта для взаимоотношений; и, в-третьих, самому подумать за обвиняемого о предпочитаемом им варианте исхода конфликта. Все вместе это может: снизить потенциал негативной напряженности инициатора, расширить его представление о предмете и целесообразности конфликта, ощутить себя в роли обвиняемого.</w:t>
      </w:r>
      <w:r w:rsidR="00642FA7" w:rsidRPr="005F7B96">
        <w:rPr>
          <w:rFonts w:ascii="Times New Roman" w:eastAsia="Times New Roman" w:hAnsi="Times New Roman" w:cs="Times New Roman"/>
          <w:color w:val="0F0F0F"/>
          <w:sz w:val="27"/>
          <w:szCs w:val="27"/>
          <w:lang w:eastAsia="ru-RU"/>
        </w:rPr>
        <w:t xml:space="preserve"> </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Чтобы избежать ссоры в конфликтной ситуации, обвиняемому необходимо уточнить предмет противоречий, локализовать причины недовольства и пре</w:t>
      </w:r>
      <w:r w:rsidRPr="005F7B96">
        <w:rPr>
          <w:rFonts w:ascii="Times New Roman" w:eastAsia="Times New Roman" w:hAnsi="Times New Roman" w:cs="Times New Roman"/>
          <w:color w:val="0F0F0F"/>
          <w:sz w:val="27"/>
          <w:szCs w:val="27"/>
          <w:lang w:eastAsia="ru-RU"/>
        </w:rPr>
        <w:t>д</w:t>
      </w:r>
      <w:r w:rsidRPr="005F7B96">
        <w:rPr>
          <w:rFonts w:ascii="Times New Roman" w:eastAsia="Times New Roman" w:hAnsi="Times New Roman" w:cs="Times New Roman"/>
          <w:color w:val="0F0F0F"/>
          <w:sz w:val="27"/>
          <w:szCs w:val="27"/>
          <w:lang w:eastAsia="ru-RU"/>
        </w:rPr>
        <w:t>ложить инициатору конфликта подсказать позитивный выход. </w:t>
      </w:r>
      <w:r w:rsidR="00642FA7" w:rsidRPr="005F7B96">
        <w:rPr>
          <w:rFonts w:ascii="Times New Roman" w:eastAsia="Times New Roman" w:hAnsi="Times New Roman" w:cs="Times New Roman"/>
          <w:b/>
          <w:bCs/>
          <w:color w:val="0F0F0F"/>
          <w:sz w:val="27"/>
          <w:szCs w:val="27"/>
          <w:lang w:eastAsia="ru-RU"/>
        </w:rPr>
        <w:t xml:space="preserve"> </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Четвертое правило поведения в конфликте касается эмоциональной стороны в</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 xml:space="preserve">дения спора. Нередко конфликтующие партнеры в </w:t>
      </w:r>
      <w:proofErr w:type="gramStart"/>
      <w:r w:rsidRPr="005F7B96">
        <w:rPr>
          <w:rFonts w:ascii="Times New Roman" w:eastAsia="Times New Roman" w:hAnsi="Times New Roman" w:cs="Times New Roman"/>
          <w:color w:val="0F0F0F"/>
          <w:sz w:val="27"/>
          <w:szCs w:val="27"/>
          <w:lang w:eastAsia="ru-RU"/>
        </w:rPr>
        <w:t>состоянии</w:t>
      </w:r>
      <w:proofErr w:type="gramEnd"/>
      <w:r w:rsidRPr="005F7B96">
        <w:rPr>
          <w:rFonts w:ascii="Times New Roman" w:eastAsia="Times New Roman" w:hAnsi="Times New Roman" w:cs="Times New Roman"/>
          <w:color w:val="0F0F0F"/>
          <w:sz w:val="27"/>
          <w:szCs w:val="27"/>
          <w:lang w:eastAsia="ru-RU"/>
        </w:rPr>
        <w:t xml:space="preserve"> верно определить предмет конфликта, справедливо отнестись к праву инициатора, высказать свои требования, наметить исходы конфликта, но весь тон разговора порой сводит на нет эти достижения. Как правило, конфликтующие стороны в момент конфли</w:t>
      </w:r>
      <w:r w:rsidRPr="005F7B96">
        <w:rPr>
          <w:rFonts w:ascii="Times New Roman" w:eastAsia="Times New Roman" w:hAnsi="Times New Roman" w:cs="Times New Roman"/>
          <w:color w:val="0F0F0F"/>
          <w:sz w:val="27"/>
          <w:szCs w:val="27"/>
          <w:lang w:eastAsia="ru-RU"/>
        </w:rPr>
        <w:t>к</w:t>
      </w:r>
      <w:r w:rsidRPr="005F7B96">
        <w:rPr>
          <w:rFonts w:ascii="Times New Roman" w:eastAsia="Times New Roman" w:hAnsi="Times New Roman" w:cs="Times New Roman"/>
          <w:color w:val="0F0F0F"/>
          <w:sz w:val="27"/>
          <w:szCs w:val="27"/>
          <w:lang w:eastAsia="ru-RU"/>
        </w:rPr>
        <w:t>та испытывают напряженность эмоционального состояния. Их высказывания категоричны, безапелляционны, требовательны.</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Нередко инициатор конфликта начинает «наступление» в повышенных тонах, не выбирая выражений. Поэтому самое обязательное условие спора, столкнов</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ния — максимально спокойный и ровный тон высказываний, точность и прод</w:t>
      </w:r>
      <w:r w:rsidRPr="005F7B96">
        <w:rPr>
          <w:rFonts w:ascii="Times New Roman" w:eastAsia="Times New Roman" w:hAnsi="Times New Roman" w:cs="Times New Roman"/>
          <w:color w:val="0F0F0F"/>
          <w:sz w:val="27"/>
          <w:szCs w:val="27"/>
          <w:lang w:eastAsia="ru-RU"/>
        </w:rPr>
        <w:t>у</w:t>
      </w:r>
      <w:r w:rsidRPr="005F7B96">
        <w:rPr>
          <w:rFonts w:ascii="Times New Roman" w:eastAsia="Times New Roman" w:hAnsi="Times New Roman" w:cs="Times New Roman"/>
          <w:color w:val="0F0F0F"/>
          <w:sz w:val="27"/>
          <w:szCs w:val="27"/>
          <w:lang w:eastAsia="ru-RU"/>
        </w:rPr>
        <w:t>манность слов. Нужно говорить так, чтобы в голосе и словах не было даже намека на раздраженность, гнев, упрек, не было оскорбления в адрес партнера, Словом, по форме спор должен быть «деловым разговором деловых людей».</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Уместно, в связи с тоном споров, упомянуть форму обращения на «Вы». В ру</w:t>
      </w:r>
      <w:r w:rsidRPr="005F7B96">
        <w:rPr>
          <w:rFonts w:ascii="Times New Roman" w:eastAsia="Times New Roman" w:hAnsi="Times New Roman" w:cs="Times New Roman"/>
          <w:color w:val="0F0F0F"/>
          <w:sz w:val="27"/>
          <w:szCs w:val="27"/>
          <w:lang w:eastAsia="ru-RU"/>
        </w:rPr>
        <w:t>с</w:t>
      </w:r>
      <w:r w:rsidRPr="005F7B96">
        <w:rPr>
          <w:rFonts w:ascii="Times New Roman" w:eastAsia="Times New Roman" w:hAnsi="Times New Roman" w:cs="Times New Roman"/>
          <w:color w:val="0F0F0F"/>
          <w:sz w:val="27"/>
          <w:szCs w:val="27"/>
          <w:lang w:eastAsia="ru-RU"/>
        </w:rPr>
        <w:t>ском литературном языке принято в деловых отношениях обращаться не на «ты», а на «Вы». Причем, не случайно «Вы» пишется с большой буквы, что ук</w:t>
      </w:r>
      <w:r w:rsidRPr="005F7B96">
        <w:rPr>
          <w:rFonts w:ascii="Times New Roman" w:eastAsia="Times New Roman" w:hAnsi="Times New Roman" w:cs="Times New Roman"/>
          <w:color w:val="0F0F0F"/>
          <w:sz w:val="27"/>
          <w:szCs w:val="27"/>
          <w:lang w:eastAsia="ru-RU"/>
        </w:rPr>
        <w:t>а</w:t>
      </w:r>
      <w:r w:rsidRPr="005F7B96">
        <w:rPr>
          <w:rFonts w:ascii="Times New Roman" w:eastAsia="Times New Roman" w:hAnsi="Times New Roman" w:cs="Times New Roman"/>
          <w:color w:val="0F0F0F"/>
          <w:sz w:val="27"/>
          <w:szCs w:val="27"/>
          <w:lang w:eastAsia="ru-RU"/>
        </w:rPr>
        <w:t>зывает на уважительное и дистанционное отношение. В целом, форма обращ</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ния на «Вы» несет большую регулятивную нагрузку в межличностных отнош</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ниях. Стремление сломать социальные, возрастные, ролевые преграды в отн</w:t>
      </w:r>
      <w:r w:rsidRPr="005F7B96">
        <w:rPr>
          <w:rFonts w:ascii="Times New Roman" w:eastAsia="Times New Roman" w:hAnsi="Times New Roman" w:cs="Times New Roman"/>
          <w:color w:val="0F0F0F"/>
          <w:sz w:val="27"/>
          <w:szCs w:val="27"/>
          <w:lang w:eastAsia="ru-RU"/>
        </w:rPr>
        <w:t>о</w:t>
      </w:r>
      <w:r w:rsidRPr="005F7B96">
        <w:rPr>
          <w:rFonts w:ascii="Times New Roman" w:eastAsia="Times New Roman" w:hAnsi="Times New Roman" w:cs="Times New Roman"/>
          <w:color w:val="0F0F0F"/>
          <w:sz w:val="27"/>
          <w:szCs w:val="27"/>
          <w:lang w:eastAsia="ru-RU"/>
        </w:rPr>
        <w:t>шениях неверно трактуются людьми в обыденной жизни, когда они, пренебр</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 xml:space="preserve">гая дистанционной формой «Вы», часто оказываются в затруднении. </w:t>
      </w:r>
      <w:r w:rsidR="00642FA7" w:rsidRPr="005F7B96">
        <w:rPr>
          <w:rFonts w:ascii="Times New Roman" w:eastAsia="Times New Roman" w:hAnsi="Times New Roman" w:cs="Times New Roman"/>
          <w:color w:val="0F0F0F"/>
          <w:sz w:val="27"/>
          <w:szCs w:val="27"/>
          <w:lang w:eastAsia="ru-RU"/>
        </w:rPr>
        <w:t xml:space="preserve"> </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 xml:space="preserve">Существует определенная избирательность в установлении отношений «ты» и «Вы». Лица с хорошим самоконтролем, </w:t>
      </w:r>
      <w:proofErr w:type="spellStart"/>
      <w:r w:rsidRPr="005F7B96">
        <w:rPr>
          <w:rFonts w:ascii="Times New Roman" w:eastAsia="Times New Roman" w:hAnsi="Times New Roman" w:cs="Times New Roman"/>
          <w:color w:val="0F0F0F"/>
          <w:sz w:val="27"/>
          <w:szCs w:val="27"/>
          <w:lang w:eastAsia="ru-RU"/>
        </w:rPr>
        <w:t>саморегуляцией</w:t>
      </w:r>
      <w:proofErr w:type="spellEnd"/>
      <w:r w:rsidRPr="005F7B96">
        <w:rPr>
          <w:rFonts w:ascii="Times New Roman" w:eastAsia="Times New Roman" w:hAnsi="Times New Roman" w:cs="Times New Roman"/>
          <w:color w:val="0F0F0F"/>
          <w:sz w:val="27"/>
          <w:szCs w:val="27"/>
          <w:lang w:eastAsia="ru-RU"/>
        </w:rPr>
        <w:t xml:space="preserve"> легко, в зависимости от ситуации, переходят с одной дистанции на другую. Но есть и такие лица, кот</w:t>
      </w:r>
      <w:r w:rsidRPr="005F7B96">
        <w:rPr>
          <w:rFonts w:ascii="Times New Roman" w:eastAsia="Times New Roman" w:hAnsi="Times New Roman" w:cs="Times New Roman"/>
          <w:color w:val="0F0F0F"/>
          <w:sz w:val="27"/>
          <w:szCs w:val="27"/>
          <w:lang w:eastAsia="ru-RU"/>
        </w:rPr>
        <w:t>о</w:t>
      </w:r>
      <w:r w:rsidRPr="005F7B96">
        <w:rPr>
          <w:rFonts w:ascii="Times New Roman" w:eastAsia="Times New Roman" w:hAnsi="Times New Roman" w:cs="Times New Roman"/>
          <w:color w:val="0F0F0F"/>
          <w:sz w:val="27"/>
          <w:szCs w:val="27"/>
          <w:lang w:eastAsia="ru-RU"/>
        </w:rPr>
        <w:lastRenderedPageBreak/>
        <w:t>рые стремятся всячески сократить дистанцию в отношениях, что, якобы, дает им право «по-свойски» вести себя в официальной обстановке. В этих случаях д</w:t>
      </w:r>
      <w:r w:rsidRPr="005F7B96">
        <w:rPr>
          <w:rFonts w:ascii="Times New Roman" w:eastAsia="Times New Roman" w:hAnsi="Times New Roman" w:cs="Times New Roman"/>
          <w:color w:val="0F0F0F"/>
          <w:sz w:val="27"/>
          <w:szCs w:val="27"/>
          <w:lang w:eastAsia="ru-RU"/>
        </w:rPr>
        <w:t>и</w:t>
      </w:r>
      <w:r w:rsidRPr="005F7B96">
        <w:rPr>
          <w:rFonts w:ascii="Times New Roman" w:eastAsia="Times New Roman" w:hAnsi="Times New Roman" w:cs="Times New Roman"/>
          <w:color w:val="0F0F0F"/>
          <w:sz w:val="27"/>
          <w:szCs w:val="27"/>
          <w:lang w:eastAsia="ru-RU"/>
        </w:rPr>
        <w:t>станцию можно увеличить в одностороннем порядке, перейдя на «Вы» в любой обстановке. Дистанция увеличивается также за счет ухода от разговоров на к</w:t>
      </w:r>
      <w:r w:rsidRPr="005F7B96">
        <w:rPr>
          <w:rFonts w:ascii="Times New Roman" w:eastAsia="Times New Roman" w:hAnsi="Times New Roman" w:cs="Times New Roman"/>
          <w:color w:val="0F0F0F"/>
          <w:sz w:val="27"/>
          <w:szCs w:val="27"/>
          <w:lang w:eastAsia="ru-RU"/>
        </w:rPr>
        <w:t>а</w:t>
      </w:r>
      <w:r w:rsidRPr="005F7B96">
        <w:rPr>
          <w:rFonts w:ascii="Times New Roman" w:eastAsia="Times New Roman" w:hAnsi="Times New Roman" w:cs="Times New Roman"/>
          <w:color w:val="0F0F0F"/>
          <w:sz w:val="27"/>
          <w:szCs w:val="27"/>
          <w:lang w:eastAsia="ru-RU"/>
        </w:rPr>
        <w:t>кие-либо личные темы. Конечно, форма обращения на «Вы» приемлема в дел</w:t>
      </w:r>
      <w:r w:rsidRPr="005F7B96">
        <w:rPr>
          <w:rFonts w:ascii="Times New Roman" w:eastAsia="Times New Roman" w:hAnsi="Times New Roman" w:cs="Times New Roman"/>
          <w:color w:val="0F0F0F"/>
          <w:sz w:val="27"/>
          <w:szCs w:val="27"/>
          <w:lang w:eastAsia="ru-RU"/>
        </w:rPr>
        <w:t>о</w:t>
      </w:r>
      <w:r w:rsidRPr="005F7B96">
        <w:rPr>
          <w:rFonts w:ascii="Times New Roman" w:eastAsia="Times New Roman" w:hAnsi="Times New Roman" w:cs="Times New Roman"/>
          <w:color w:val="0F0F0F"/>
          <w:sz w:val="27"/>
          <w:szCs w:val="27"/>
          <w:lang w:eastAsia="ru-RU"/>
        </w:rPr>
        <w:t>вых, официальных отношениях и она же будет выглядеть претенциозной и даже смешной в личных, семейных отношениях.</w:t>
      </w:r>
      <w:r w:rsidR="00642FA7" w:rsidRPr="005F7B96">
        <w:rPr>
          <w:rFonts w:ascii="Times New Roman" w:eastAsia="Times New Roman" w:hAnsi="Times New Roman" w:cs="Times New Roman"/>
          <w:b/>
          <w:bCs/>
          <w:color w:val="0F0F0F"/>
          <w:sz w:val="27"/>
          <w:szCs w:val="27"/>
          <w:lang w:eastAsia="ru-RU"/>
        </w:rPr>
        <w:t xml:space="preserve"> </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И, наконец, пятое, и самое главное правило: избегайте конфликтов, затрагив</w:t>
      </w:r>
      <w:r w:rsidRPr="005F7B96">
        <w:rPr>
          <w:rFonts w:ascii="Times New Roman" w:eastAsia="Times New Roman" w:hAnsi="Times New Roman" w:cs="Times New Roman"/>
          <w:color w:val="0F0F0F"/>
          <w:sz w:val="27"/>
          <w:szCs w:val="27"/>
          <w:lang w:eastAsia="ru-RU"/>
        </w:rPr>
        <w:t>а</w:t>
      </w:r>
      <w:r w:rsidRPr="005F7B96">
        <w:rPr>
          <w:rFonts w:ascii="Times New Roman" w:eastAsia="Times New Roman" w:hAnsi="Times New Roman" w:cs="Times New Roman"/>
          <w:color w:val="0F0F0F"/>
          <w:sz w:val="27"/>
          <w:szCs w:val="27"/>
          <w:lang w:eastAsia="ru-RU"/>
        </w:rPr>
        <w:t>ющих чувства собственного достоинства личности. Нельзя допускать, чтобы претензии по поводу громкого телефонного разговора переходили в оскорбл</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ние личности. Например: «Вы не просто громко говорите, а Вы болтун, не хот</w:t>
      </w:r>
      <w:r w:rsidRPr="005F7B96">
        <w:rPr>
          <w:rFonts w:ascii="Times New Roman" w:eastAsia="Times New Roman" w:hAnsi="Times New Roman" w:cs="Times New Roman"/>
          <w:color w:val="0F0F0F"/>
          <w:sz w:val="27"/>
          <w:szCs w:val="27"/>
          <w:lang w:eastAsia="ru-RU"/>
        </w:rPr>
        <w:t>и</w:t>
      </w:r>
      <w:r w:rsidRPr="005F7B96">
        <w:rPr>
          <w:rFonts w:ascii="Times New Roman" w:eastAsia="Times New Roman" w:hAnsi="Times New Roman" w:cs="Times New Roman"/>
          <w:color w:val="0F0F0F"/>
          <w:sz w:val="27"/>
          <w:szCs w:val="27"/>
          <w:lang w:eastAsia="ru-RU"/>
        </w:rPr>
        <w:t>те работать. Вы живете по принципу «что бы такое делать, чтобы ничего не д</w:t>
      </w:r>
      <w:r w:rsidRPr="005F7B96">
        <w:rPr>
          <w:rFonts w:ascii="Times New Roman" w:eastAsia="Times New Roman" w:hAnsi="Times New Roman" w:cs="Times New Roman"/>
          <w:color w:val="0F0F0F"/>
          <w:sz w:val="27"/>
          <w:szCs w:val="27"/>
          <w:lang w:eastAsia="ru-RU"/>
        </w:rPr>
        <w:t>е</w:t>
      </w:r>
      <w:r w:rsidRPr="005F7B96">
        <w:rPr>
          <w:rFonts w:ascii="Times New Roman" w:eastAsia="Times New Roman" w:hAnsi="Times New Roman" w:cs="Times New Roman"/>
          <w:color w:val="0F0F0F"/>
          <w:sz w:val="27"/>
          <w:szCs w:val="27"/>
          <w:lang w:eastAsia="ru-RU"/>
        </w:rPr>
        <w:t>лать!» Конфликты по мелочам, к сожалению, нередко вспыхивают в транспорте, когда одного, нечаянного толчка в переполненном вагоне достаточно, чтобы п</w:t>
      </w:r>
      <w:r w:rsidRPr="005F7B96">
        <w:rPr>
          <w:rFonts w:ascii="Times New Roman" w:eastAsia="Times New Roman" w:hAnsi="Times New Roman" w:cs="Times New Roman"/>
          <w:color w:val="0F0F0F"/>
          <w:sz w:val="27"/>
          <w:szCs w:val="27"/>
          <w:lang w:eastAsia="ru-RU"/>
        </w:rPr>
        <w:t>о</w:t>
      </w:r>
      <w:r w:rsidRPr="005F7B96">
        <w:rPr>
          <w:rFonts w:ascii="Times New Roman" w:eastAsia="Times New Roman" w:hAnsi="Times New Roman" w:cs="Times New Roman"/>
          <w:color w:val="0F0F0F"/>
          <w:sz w:val="27"/>
          <w:szCs w:val="27"/>
          <w:lang w:eastAsia="ru-RU"/>
        </w:rPr>
        <w:t>сыпались личные оскорбления, И тогда настроение уже испорчено надолго, оно переносится в рабочую обстановку, в дом — круг обид на всех и вся замыкае</w:t>
      </w:r>
      <w:r w:rsidRPr="005F7B96">
        <w:rPr>
          <w:rFonts w:ascii="Times New Roman" w:eastAsia="Times New Roman" w:hAnsi="Times New Roman" w:cs="Times New Roman"/>
          <w:color w:val="0F0F0F"/>
          <w:sz w:val="27"/>
          <w:szCs w:val="27"/>
          <w:lang w:eastAsia="ru-RU"/>
        </w:rPr>
        <w:t>т</w:t>
      </w:r>
      <w:r w:rsidRPr="005F7B96">
        <w:rPr>
          <w:rFonts w:ascii="Times New Roman" w:eastAsia="Times New Roman" w:hAnsi="Times New Roman" w:cs="Times New Roman"/>
          <w:color w:val="0F0F0F"/>
          <w:sz w:val="27"/>
          <w:szCs w:val="27"/>
          <w:lang w:eastAsia="ru-RU"/>
        </w:rPr>
        <w:t>ся. Часто даже у взрослых людей сохраняется «детский эгоцентризм», когда любые конфликты с любыми людьми воспринимаются как сугубо личные.</w:t>
      </w:r>
    </w:p>
    <w:p w:rsidR="00576B8A" w:rsidRPr="005F7B96" w:rsidRDefault="00576B8A"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Особенно чувствителен к мелким неприятностям «детский эгоцентризм — и</w:t>
      </w:r>
      <w:r w:rsidRPr="005F7B96">
        <w:rPr>
          <w:rFonts w:ascii="Times New Roman" w:eastAsia="Times New Roman" w:hAnsi="Times New Roman" w:cs="Times New Roman"/>
          <w:color w:val="0F0F0F"/>
          <w:sz w:val="27"/>
          <w:szCs w:val="27"/>
          <w:lang w:eastAsia="ru-RU"/>
        </w:rPr>
        <w:t>н</w:t>
      </w:r>
      <w:r w:rsidRPr="005F7B96">
        <w:rPr>
          <w:rFonts w:ascii="Times New Roman" w:eastAsia="Times New Roman" w:hAnsi="Times New Roman" w:cs="Times New Roman"/>
          <w:color w:val="0F0F0F"/>
          <w:sz w:val="27"/>
          <w:szCs w:val="27"/>
          <w:lang w:eastAsia="ru-RU"/>
        </w:rPr>
        <w:t>фантилизм». Достаточно толчка в транспорте, неосторожного слова на работе и дома — и самолюбие задето, хотя оно здесь может быть совершенно ни при чем. Но «оскорбленная» личность готова дать отпор «по полной форме». Очень легко каждый конкретный обидчик становится воплощением зла, недовольство им перерастает в обобщенную оценку его принадлежности к определенному п</w:t>
      </w:r>
      <w:r w:rsidRPr="005F7B96">
        <w:rPr>
          <w:rFonts w:ascii="Times New Roman" w:eastAsia="Times New Roman" w:hAnsi="Times New Roman" w:cs="Times New Roman"/>
          <w:color w:val="0F0F0F"/>
          <w:sz w:val="27"/>
          <w:szCs w:val="27"/>
          <w:lang w:eastAsia="ru-RU"/>
        </w:rPr>
        <w:t>о</w:t>
      </w:r>
      <w:r w:rsidRPr="005F7B96">
        <w:rPr>
          <w:rFonts w:ascii="Times New Roman" w:eastAsia="Times New Roman" w:hAnsi="Times New Roman" w:cs="Times New Roman"/>
          <w:color w:val="0F0F0F"/>
          <w:sz w:val="27"/>
          <w:szCs w:val="27"/>
          <w:lang w:eastAsia="ru-RU"/>
        </w:rPr>
        <w:t xml:space="preserve">лу, возрасту, профессии, образованию, национальности. </w:t>
      </w:r>
      <w:r w:rsidR="002D23B5" w:rsidRPr="005F7B96">
        <w:rPr>
          <w:rFonts w:ascii="Times New Roman" w:eastAsia="Times New Roman" w:hAnsi="Times New Roman" w:cs="Times New Roman"/>
          <w:color w:val="0F0F0F"/>
          <w:sz w:val="27"/>
          <w:szCs w:val="27"/>
          <w:lang w:eastAsia="ru-RU"/>
        </w:rPr>
        <w:t xml:space="preserve"> </w:t>
      </w:r>
    </w:p>
    <w:p w:rsidR="00576B8A" w:rsidRPr="005F7B96" w:rsidRDefault="002D23B5" w:rsidP="002D23B5">
      <w:pPr>
        <w:shd w:val="clear" w:color="auto" w:fill="FDFEFF"/>
        <w:spacing w:after="100" w:afterAutospacing="1" w:line="240" w:lineRule="auto"/>
        <w:jc w:val="both"/>
        <w:rPr>
          <w:rFonts w:ascii="Times New Roman" w:eastAsia="Times New Roman" w:hAnsi="Times New Roman" w:cs="Times New Roman"/>
          <w:color w:val="0F0F0F"/>
          <w:sz w:val="27"/>
          <w:szCs w:val="27"/>
          <w:lang w:eastAsia="ru-RU"/>
        </w:rPr>
      </w:pPr>
      <w:r w:rsidRPr="005F7B96">
        <w:rPr>
          <w:rFonts w:ascii="Times New Roman" w:eastAsia="Times New Roman" w:hAnsi="Times New Roman" w:cs="Times New Roman"/>
          <w:color w:val="0F0F0F"/>
          <w:sz w:val="27"/>
          <w:szCs w:val="27"/>
          <w:lang w:eastAsia="ru-RU"/>
        </w:rPr>
        <w:t>Последнее и, пожалуй, самое существенное замечание состоит в том, что отн</w:t>
      </w:r>
      <w:r w:rsidRPr="005F7B96">
        <w:rPr>
          <w:rFonts w:ascii="Times New Roman" w:eastAsia="Times New Roman" w:hAnsi="Times New Roman" w:cs="Times New Roman"/>
          <w:color w:val="0F0F0F"/>
          <w:sz w:val="27"/>
          <w:szCs w:val="27"/>
          <w:lang w:eastAsia="ru-RU"/>
        </w:rPr>
        <w:t>о</w:t>
      </w:r>
      <w:r w:rsidRPr="005F7B96">
        <w:rPr>
          <w:rFonts w:ascii="Times New Roman" w:eastAsia="Times New Roman" w:hAnsi="Times New Roman" w:cs="Times New Roman"/>
          <w:color w:val="0F0F0F"/>
          <w:sz w:val="27"/>
          <w:szCs w:val="27"/>
          <w:lang w:eastAsia="ru-RU"/>
        </w:rPr>
        <w:t>шения требуют большого труда для их сохранения. А об этом не пишут в уче</w:t>
      </w:r>
      <w:r w:rsidRPr="005F7B96">
        <w:rPr>
          <w:rFonts w:ascii="Times New Roman" w:eastAsia="Times New Roman" w:hAnsi="Times New Roman" w:cs="Times New Roman"/>
          <w:color w:val="0F0F0F"/>
          <w:sz w:val="27"/>
          <w:szCs w:val="27"/>
          <w:lang w:eastAsia="ru-RU"/>
        </w:rPr>
        <w:t>б</w:t>
      </w:r>
      <w:r w:rsidRPr="005F7B96">
        <w:rPr>
          <w:rFonts w:ascii="Times New Roman" w:eastAsia="Times New Roman" w:hAnsi="Times New Roman" w:cs="Times New Roman"/>
          <w:color w:val="0F0F0F"/>
          <w:sz w:val="27"/>
          <w:szCs w:val="27"/>
          <w:lang w:eastAsia="ru-RU"/>
        </w:rPr>
        <w:t>никах, этому никто не учит. Между тем, разрушить проще, чем построить вновь.</w:t>
      </w:r>
    </w:p>
    <w:p w:rsidR="005F7B96" w:rsidRPr="005F7B96" w:rsidRDefault="005F7B96" w:rsidP="005F7B96">
      <w:pPr>
        <w:shd w:val="clear" w:color="auto" w:fill="FDFEFF"/>
        <w:spacing w:after="100" w:afterAutospacing="1" w:line="240" w:lineRule="auto"/>
        <w:jc w:val="center"/>
        <w:rPr>
          <w:rFonts w:ascii="Times New Roman" w:eastAsia="Times New Roman" w:hAnsi="Times New Roman" w:cs="Times New Roman"/>
          <w:color w:val="0F0F0F"/>
          <w:sz w:val="26"/>
          <w:szCs w:val="26"/>
          <w:lang w:eastAsia="ru-RU"/>
        </w:rPr>
      </w:pPr>
      <w:r>
        <w:rPr>
          <w:noProof/>
          <w:lang w:eastAsia="ru-RU"/>
        </w:rPr>
        <w:drawing>
          <wp:inline distT="0" distB="0" distL="0" distR="0">
            <wp:extent cx="4486275" cy="2990850"/>
            <wp:effectExtent l="19050" t="0" r="9525" b="0"/>
            <wp:docPr id="4" name="Рисунок 4" descr="https://sdo.pgups.ru/pluginfile.php/299670/course/overviewfiles/%D0%BF%D1%81%D0%B8%D1%85%D0%BE%D0%BB%D0%BE%D0%B3%D0%B8%D1%8F%20%D0%B2%D0%B5%D0%B4%D0%B5%D0%BD%D0%B8%D1%8F%20%D0%BF%D0%B5%D1%80%D0%B5%D0%B3%D0%BE%D0%B2%D0%BE%D1%80%D0%BE%D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do.pgups.ru/pluginfile.php/299670/course/overviewfiles/%D0%BF%D1%81%D0%B8%D1%85%D0%BE%D0%BB%D0%BE%D0%B3%D0%B8%D1%8F%20%D0%B2%D0%B5%D0%B4%D0%B5%D0%BD%D0%B8%D1%8F%20%D0%BF%D0%B5%D1%80%D0%B5%D0%B3%D0%BE%D0%B2%D0%BE%D1%80%D0%BE%D0%B2.jpg"/>
                    <pic:cNvPicPr>
                      <a:picLocks noChangeAspect="1" noChangeArrowheads="1"/>
                    </pic:cNvPicPr>
                  </pic:nvPicPr>
                  <pic:blipFill>
                    <a:blip r:embed="rId7" cstate="print"/>
                    <a:srcRect/>
                    <a:stretch>
                      <a:fillRect/>
                    </a:stretch>
                  </pic:blipFill>
                  <pic:spPr bwMode="auto">
                    <a:xfrm>
                      <a:off x="0" y="0"/>
                      <a:ext cx="4499491" cy="2999660"/>
                    </a:xfrm>
                    <a:prstGeom prst="rect">
                      <a:avLst/>
                    </a:prstGeom>
                    <a:noFill/>
                    <a:ln w="9525">
                      <a:noFill/>
                      <a:miter lim="800000"/>
                      <a:headEnd/>
                      <a:tailEnd/>
                    </a:ln>
                  </pic:spPr>
                </pic:pic>
              </a:graphicData>
            </a:graphic>
          </wp:inline>
        </w:drawing>
      </w:r>
    </w:p>
    <w:sectPr w:rsidR="005F7B96" w:rsidRPr="005F7B96" w:rsidSect="000E7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8A"/>
    <w:rsid w:val="000E7049"/>
    <w:rsid w:val="002D23B5"/>
    <w:rsid w:val="004E431F"/>
    <w:rsid w:val="00576B8A"/>
    <w:rsid w:val="005F7B96"/>
    <w:rsid w:val="00642FA7"/>
    <w:rsid w:val="00717F24"/>
    <w:rsid w:val="007A0263"/>
    <w:rsid w:val="00844B56"/>
    <w:rsid w:val="009721A2"/>
    <w:rsid w:val="00CA43DE"/>
    <w:rsid w:val="00D77D6E"/>
    <w:rsid w:val="00FF3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65EB7-29D1-4CDD-8281-A46CC52C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10867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home-PC</Company>
  <LinksUpToDate>false</LinksUpToDate>
  <CharactersWithSpaces>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Капустина Н.А.</cp:lastModifiedBy>
  <cp:revision>2</cp:revision>
  <dcterms:created xsi:type="dcterms:W3CDTF">2022-11-09T11:04:00Z</dcterms:created>
  <dcterms:modified xsi:type="dcterms:W3CDTF">2022-11-09T11:04:00Z</dcterms:modified>
</cp:coreProperties>
</file>