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0" w:type="pct"/>
        <w:tblLook w:val="04A0" w:firstRow="1" w:lastRow="0" w:firstColumn="1" w:lastColumn="0" w:noHBand="0" w:noVBand="1"/>
      </w:tblPr>
      <w:tblGrid>
        <w:gridCol w:w="1809"/>
        <w:gridCol w:w="8376"/>
      </w:tblGrid>
      <w:tr w:rsidR="00EF764C" w:rsidRPr="00CA4E00" w:rsidTr="000E670D">
        <w:tc>
          <w:tcPr>
            <w:tcW w:w="852" w:type="pct"/>
            <w:shd w:val="clear" w:color="auto" w:fill="auto"/>
          </w:tcPr>
          <w:p w:rsidR="00EF764C" w:rsidRPr="00CA4E00" w:rsidRDefault="00EF764C" w:rsidP="00AA1EB0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580D643E" wp14:editId="14CB7AFD">
                  <wp:extent cx="1011555" cy="1226185"/>
                  <wp:effectExtent l="0" t="0" r="0" b="0"/>
                  <wp:docPr id="1" name="Рисунок 2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pct"/>
            <w:shd w:val="clear" w:color="auto" w:fill="auto"/>
          </w:tcPr>
          <w:p w:rsidR="00EF764C" w:rsidRPr="00CA4E00" w:rsidRDefault="00EF764C" w:rsidP="00AA1EB0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5D39F4EE" wp14:editId="13763112">
                  <wp:extent cx="5174615" cy="1226185"/>
                  <wp:effectExtent l="0" t="0" r="6985" b="0"/>
                  <wp:docPr id="2" name="Рисунок 5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61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64C" w:rsidRPr="00083D6C" w:rsidRDefault="00EF764C" w:rsidP="00EF764C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</w:rPr>
        <w:t>ЭКЗАМЕНУ</w:t>
      </w:r>
    </w:p>
    <w:p w:rsidR="00EF764C" w:rsidRPr="00083D6C" w:rsidRDefault="00EF764C" w:rsidP="00EF764C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BE325D" w:rsidRDefault="00EF764C" w:rsidP="00EF764C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B30FCC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теоретические основы проектирования и </w:t>
      </w:r>
    </w:p>
    <w:p w:rsidR="00EF764C" w:rsidRPr="00B30FCC" w:rsidRDefault="00EF764C" w:rsidP="00EF764C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>надёжности радиоэлектронных средств</w:t>
      </w:r>
      <w:r w:rsidRPr="00B30FCC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» </w:t>
      </w:r>
    </w:p>
    <w:p w:rsidR="00EF764C" w:rsidRPr="00B30FCC" w:rsidRDefault="00EF764C" w:rsidP="00EF764C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Осенний семестр 20</w:t>
      </w:r>
      <w:r w:rsidR="00CC69B7">
        <w:rPr>
          <w:rFonts w:ascii="Bookman Old Style" w:hAnsi="Bookman Old Style"/>
          <w:b/>
          <w:color w:val="008000"/>
        </w:rPr>
        <w:t>2</w:t>
      </w:r>
      <w:r w:rsidR="00164ED1">
        <w:rPr>
          <w:rFonts w:ascii="Bookman Old Style" w:hAnsi="Bookman Old Style"/>
          <w:b/>
          <w:color w:val="008000"/>
        </w:rPr>
        <w:t>2</w:t>
      </w:r>
      <w:r>
        <w:rPr>
          <w:rFonts w:ascii="Bookman Old Style" w:hAnsi="Bookman Old Style"/>
          <w:b/>
          <w:color w:val="008000"/>
        </w:rPr>
        <w:t>-20</w:t>
      </w:r>
      <w:r w:rsidR="00CC69B7">
        <w:rPr>
          <w:rFonts w:ascii="Bookman Old Style" w:hAnsi="Bookman Old Style"/>
          <w:b/>
          <w:color w:val="008000"/>
        </w:rPr>
        <w:t>2</w:t>
      </w:r>
      <w:r w:rsidR="00164ED1">
        <w:rPr>
          <w:rFonts w:ascii="Bookman Old Style" w:hAnsi="Bookman Old Style"/>
          <w:b/>
          <w:color w:val="008000"/>
        </w:rPr>
        <w:t>3</w:t>
      </w:r>
      <w:r w:rsidRPr="00B30FCC">
        <w:rPr>
          <w:rFonts w:ascii="Bookman Old Style" w:hAnsi="Bookman Old Style"/>
          <w:b/>
          <w:color w:val="008000"/>
        </w:rPr>
        <w:t xml:space="preserve"> учебного года</w:t>
      </w:r>
    </w:p>
    <w:p w:rsidR="00BE325D" w:rsidRDefault="00EF764C" w:rsidP="00BE325D">
      <w:pPr>
        <w:tabs>
          <w:tab w:val="left" w:pos="-3686"/>
        </w:tabs>
        <w:spacing w:after="0"/>
        <w:jc w:val="center"/>
        <w:rPr>
          <w:rFonts w:ascii="Arial" w:hAnsi="Arial" w:cs="Arial"/>
          <w:b/>
          <w:color w:val="800000"/>
        </w:rPr>
      </w:pPr>
      <w:r w:rsidRPr="00B30FCC">
        <w:rPr>
          <w:rFonts w:ascii="Arial" w:hAnsi="Arial" w:cs="Arial"/>
          <w:b/>
          <w:color w:val="800000"/>
        </w:rPr>
        <w:t xml:space="preserve">Специальность </w:t>
      </w:r>
      <w:r w:rsidRPr="00EF764C">
        <w:rPr>
          <w:rFonts w:ascii="Arial" w:hAnsi="Arial" w:cs="Arial"/>
          <w:b/>
          <w:color w:val="800000"/>
        </w:rPr>
        <w:t xml:space="preserve">1-39 02 01 Моделирование и компьютерное проектирование </w:t>
      </w:r>
    </w:p>
    <w:p w:rsidR="00EF764C" w:rsidRPr="00EF764C" w:rsidRDefault="00EF764C" w:rsidP="00BE325D">
      <w:pPr>
        <w:tabs>
          <w:tab w:val="left" w:pos="-3686"/>
        </w:tabs>
        <w:spacing w:after="0"/>
        <w:jc w:val="center"/>
        <w:rPr>
          <w:rFonts w:ascii="Arial" w:hAnsi="Arial" w:cs="Arial"/>
          <w:b/>
          <w:color w:val="800000"/>
        </w:rPr>
      </w:pPr>
      <w:r w:rsidRPr="00EF764C">
        <w:rPr>
          <w:rFonts w:ascii="Arial" w:hAnsi="Arial" w:cs="Arial"/>
          <w:b/>
          <w:color w:val="800000"/>
        </w:rPr>
        <w:t>радиоэлектронных средств</w:t>
      </w:r>
    </w:p>
    <w:p w:rsidR="00EF764C" w:rsidRPr="00083D6C" w:rsidRDefault="00EF764C" w:rsidP="00EF764C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>
        <w:rPr>
          <w:rFonts w:ascii="Bookman Old Style" w:hAnsi="Bookman Old Style"/>
          <w:b/>
          <w:color w:val="008000"/>
        </w:rPr>
        <w:t>(группа</w:t>
      </w:r>
      <w:r w:rsidRPr="00B30FCC">
        <w:rPr>
          <w:rFonts w:ascii="Bookman Old Style" w:hAnsi="Bookman Old Style"/>
          <w:b/>
          <w:color w:val="008000"/>
        </w:rPr>
        <w:t xml:space="preserve"> </w:t>
      </w:r>
      <w:r w:rsidR="00164ED1">
        <w:rPr>
          <w:rFonts w:ascii="Bookman Old Style" w:hAnsi="Bookman Old Style"/>
          <w:b/>
          <w:color w:val="008000"/>
        </w:rPr>
        <w:t>0</w:t>
      </w:r>
      <w:r>
        <w:rPr>
          <w:rFonts w:ascii="Bookman Old Style" w:hAnsi="Bookman Old Style"/>
          <w:b/>
          <w:color w:val="008000"/>
        </w:rPr>
        <w:t>12601</w:t>
      </w:r>
      <w:r w:rsidRPr="00B30FCC">
        <w:rPr>
          <w:rFonts w:ascii="Bookman Old Style" w:hAnsi="Bookman Old Style"/>
          <w:b/>
          <w:color w:val="008000"/>
        </w:rPr>
        <w:t>)</w:t>
      </w:r>
    </w:p>
    <w:p w:rsidR="00EF764C" w:rsidRDefault="00EF764C" w:rsidP="00E21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206" w:rsidRPr="00EF764C" w:rsidRDefault="00B46827" w:rsidP="000E6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1206"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Характеристика выходных и первичных (внутренних, внешних) параметров</w:t>
      </w:r>
      <w:r w:rsidR="00F81FCC"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конструкций </w:t>
      </w:r>
      <w:r w:rsid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радиоэлектронных средств (</w:t>
      </w:r>
      <w:r w:rsidR="00F81FCC"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</w:t>
      </w:r>
      <w:r w:rsid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942E9" w:rsidRPr="00EF764C" w:rsidRDefault="00E21206" w:rsidP="000E6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64C">
        <w:rPr>
          <w:rFonts w:ascii="Times New Roman" w:hAnsi="Times New Roman" w:cs="Times New Roman"/>
          <w:sz w:val="28"/>
          <w:szCs w:val="28"/>
        </w:rPr>
        <w:tab/>
      </w:r>
      <w:r w:rsidR="00B46827"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Единичные показатели качества РЭС</w:t>
      </w:r>
      <w:r w:rsid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206" w:rsidRPr="00EF764C" w:rsidRDefault="00E21206" w:rsidP="000E6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81FCC"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омплексны</w:t>
      </w:r>
      <w:r w:rsidR="00F81FCC"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 w:rsidR="00F81FCC"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</w:t>
      </w:r>
      <w:r w:rsidR="00F81FCC"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РЭС</w:t>
      </w:r>
      <w:r w:rsid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206" w:rsidRPr="00EF764C" w:rsidRDefault="00E21206" w:rsidP="000E6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Методы оценки качества РЭС</w:t>
      </w:r>
      <w:r w:rsid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206" w:rsidRPr="00EF764C" w:rsidRDefault="00E21206" w:rsidP="000E6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Конструкторские параметры </w:t>
      </w:r>
      <w:r w:rsid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радиоэлектронных устройств.</w:t>
      </w:r>
    </w:p>
    <w:p w:rsidR="00E21206" w:rsidRPr="00EF764C" w:rsidRDefault="00E21206" w:rsidP="000E6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Коэффициенты заполнения конструкции РЭС по объёму, массе, площади</w:t>
      </w:r>
      <w:r w:rsid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1206" w:rsidRPr="00EF764C" w:rsidRDefault="00E21206" w:rsidP="000E6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Коэффициенты увеличения объёма, массы, площади и их использование при проектировании конструкций РЭС</w:t>
      </w:r>
      <w:r w:rsid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206" w:rsidRPr="00EF764C" w:rsidRDefault="00EF764C" w:rsidP="000E6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1206" w:rsidRPr="00EF764C">
        <w:rPr>
          <w:rFonts w:ascii="Times New Roman" w:hAnsi="Times New Roman" w:cs="Times New Roman"/>
          <w:sz w:val="28"/>
          <w:szCs w:val="28"/>
        </w:rPr>
        <w:t xml:space="preserve">. </w:t>
      </w:r>
      <w:r w:rsidR="00E21206" w:rsidRPr="00EF764C">
        <w:rPr>
          <w:rFonts w:ascii="Times New Roman" w:hAnsi="Times New Roman"/>
          <w:sz w:val="28"/>
          <w:szCs w:val="28"/>
        </w:rPr>
        <w:t>Серийнопригодность конструкций РЭС и её количественная оценка</w:t>
      </w:r>
    </w:p>
    <w:p w:rsidR="00E21206" w:rsidRPr="00EF764C" w:rsidRDefault="00EF764C" w:rsidP="000E6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1206" w:rsidRPr="00EF764C">
        <w:rPr>
          <w:rFonts w:ascii="Times New Roman" w:hAnsi="Times New Roman" w:cs="Times New Roman"/>
          <w:sz w:val="28"/>
          <w:szCs w:val="28"/>
        </w:rPr>
        <w:t xml:space="preserve">. </w:t>
      </w:r>
      <w:r w:rsidR="00E21206" w:rsidRPr="00EF764C">
        <w:rPr>
          <w:rFonts w:ascii="Times New Roman" w:hAnsi="Times New Roman"/>
          <w:sz w:val="28"/>
          <w:szCs w:val="28"/>
        </w:rPr>
        <w:t>Точность и стабильность параметров</w:t>
      </w:r>
      <w:r w:rsidR="00311F16">
        <w:rPr>
          <w:rFonts w:ascii="Times New Roman" w:hAnsi="Times New Roman"/>
          <w:sz w:val="28"/>
          <w:szCs w:val="28"/>
        </w:rPr>
        <w:t>.</w:t>
      </w:r>
    </w:p>
    <w:p w:rsidR="00E21206" w:rsidRPr="00EF764C" w:rsidRDefault="00EF764C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1206" w:rsidRPr="00EF764C">
        <w:rPr>
          <w:rFonts w:ascii="Times New Roman" w:hAnsi="Times New Roman" w:cs="Times New Roman"/>
          <w:sz w:val="28"/>
          <w:szCs w:val="28"/>
        </w:rPr>
        <w:t>. Виды допусков в конструировании и производстве РЭС</w:t>
      </w:r>
      <w:r w:rsidR="00311F16">
        <w:rPr>
          <w:rFonts w:ascii="Times New Roman" w:hAnsi="Times New Roman" w:cs="Times New Roman"/>
          <w:sz w:val="28"/>
          <w:szCs w:val="28"/>
        </w:rPr>
        <w:t>.</w:t>
      </w:r>
    </w:p>
    <w:p w:rsidR="007932F4" w:rsidRPr="00EF764C" w:rsidRDefault="00EF764C" w:rsidP="000E670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Характеристики, используемые для задания допуска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206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точности и стабильности параметров элементов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254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2125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точности и стабильности выходных параметров электронных устройств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2F4" w:rsidRPr="00EF764C" w:rsidRDefault="00EF764C" w:rsidP="000E67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Уравнения производственных погрешностей выходн</w:t>
      </w:r>
      <w:r w:rsidR="00E13A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</w:t>
      </w:r>
      <w:r w:rsidR="00E13A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2F4" w:rsidRPr="00EF764C" w:rsidRDefault="00EF764C" w:rsidP="000E670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7932F4"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анализа точности выходн</w:t>
      </w:r>
      <w:r w:rsidR="00F426E2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</w:t>
      </w:r>
      <w:r w:rsidR="00F426E2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2F4" w:rsidRPr="00EF764C" w:rsidRDefault="00EF764C" w:rsidP="000E670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7932F4"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производственного разброса выходного параметра, исходя из наихудшего случая рассеивания первичных параметров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2F4" w:rsidRPr="00942C6C" w:rsidRDefault="00421254" w:rsidP="000E670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932F4"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точности выходн</w:t>
      </w:r>
      <w:r w:rsidR="00F426E2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</w:t>
      </w:r>
      <w:r w:rsidR="00F426E2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вероятностного рассеивания первичных параметров</w:t>
      </w:r>
      <w:r w:rsidR="0094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32F4" w:rsidRPr="0094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критериев оценки точности</w:t>
      </w:r>
      <w:r w:rsidR="00942C6C" w:rsidRPr="0094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32F4" w:rsidRPr="00942C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Расчётные соотношения, используемые для оценки точности выходн</w:t>
      </w:r>
      <w:r w:rsidR="003D56C4" w:rsidRPr="00942C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 w:rsidR="007932F4" w:rsidRPr="00942C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параметр</w:t>
      </w:r>
      <w:r w:rsidR="003D56C4" w:rsidRPr="00942C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311F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0288A" w:rsidRPr="00EF764C" w:rsidRDefault="0050288A" w:rsidP="000E67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7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EF7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EF7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942C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Установление</w:t>
      </w:r>
      <w:r w:rsidRPr="00EF7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производственного допуска на выходной параметр</w:t>
      </w:r>
      <w:r w:rsidR="00311F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932F4" w:rsidRPr="00EF764C" w:rsidRDefault="00F3344C" w:rsidP="000E670D">
      <w:pPr>
        <w:shd w:val="clear" w:color="auto" w:fill="FFFFFF"/>
        <w:spacing w:after="0" w:line="240" w:lineRule="auto"/>
        <w:ind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7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EF7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="007932F4" w:rsidRPr="00EF7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Примеры анализа точности выходного параметра</w:t>
      </w:r>
      <w:r w:rsidR="00311F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932F4" w:rsidRPr="00EF764C" w:rsidRDefault="00EF764C" w:rsidP="000E670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Стабильность выходных параметров и принцип её оценки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2F4" w:rsidRPr="00EF764C" w:rsidRDefault="00EF764C" w:rsidP="000E67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7932F4"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относительной погрешности выходного параметра с учётом действия эксплуатационных факторов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2F4" w:rsidRPr="00EF764C" w:rsidRDefault="00EF764C" w:rsidP="000E670D">
      <w:pPr>
        <w:shd w:val="clear" w:color="auto" w:fill="FFFFFF"/>
        <w:spacing w:after="0" w:line="240" w:lineRule="auto"/>
        <w:ind w:left="11" w:right="-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</w:t>
      </w:r>
      <w:r w:rsidR="007932F4" w:rsidRPr="00EF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температурных допусков и допусков старения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2F4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932F4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установления эксплуатационного допуска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DB6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990DB6" w:rsidRPr="00EF764C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Пример установления эксплуатационного допуска</w:t>
      </w:r>
      <w:r w:rsidR="00311F1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0DB6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90DB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Аналитические способы определения коэффициентов влияния параметров элементов на выходн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90DB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</w:t>
      </w:r>
      <w:r w:rsidR="00990DB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DB6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90DB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Экспериментально-расчётный способ определения коэффициентов влияния параметров элементов на выходной параметр устройства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9FE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319FE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Проблема надёжности электронных устройств, её возникновение и суть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9FE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319FE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понятия и определения теории и практики надёжности технических изделий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2F4" w:rsidRPr="00EF764C" w:rsidRDefault="00EF764C" w:rsidP="000E6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319FE" w:rsidRPr="00EF764C">
        <w:rPr>
          <w:rFonts w:ascii="Times New Roman" w:hAnsi="Times New Roman" w:cs="Times New Roman"/>
          <w:sz w:val="28"/>
          <w:szCs w:val="28"/>
        </w:rPr>
        <w:t>. Понятие отказа. Классификация отказов</w:t>
      </w:r>
      <w:r w:rsidR="00311F16">
        <w:rPr>
          <w:rFonts w:ascii="Times New Roman" w:hAnsi="Times New Roman" w:cs="Times New Roman"/>
          <w:sz w:val="28"/>
          <w:szCs w:val="28"/>
        </w:rPr>
        <w:t>.</w:t>
      </w:r>
    </w:p>
    <w:p w:rsidR="006319FE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319FE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Причины отказов РЭС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DED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56DED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DED" w:rsidRPr="00EF764C">
        <w:t xml:space="preserve"> </w:t>
      </w:r>
      <w:r w:rsidR="00B56DED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</w:t>
      </w:r>
      <w:r w:rsidR="00942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систем</w:t>
      </w:r>
      <w:r w:rsidR="00B56DED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надёжности и эффективности функционирования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9FE" w:rsidRPr="00EF764C" w:rsidRDefault="00EF764C" w:rsidP="000E67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319FE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соединения элементов в устройстве с точки зрения надёжности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9FE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319FE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Модели законов распределения времени до отказа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устройств</w:t>
      </w:r>
    </w:p>
    <w:p w:rsidR="00EC5F7F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C5F7F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экспоненциальной модели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F7F" w:rsidRPr="00EF764C" w:rsidRDefault="00EF764C" w:rsidP="000E67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C5F7F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Характеристика модели </w:t>
      </w:r>
      <w:proofErr w:type="spellStart"/>
      <w:r w:rsidR="00EC5F7F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Вейбулла</w:t>
      </w:r>
      <w:proofErr w:type="spellEnd"/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F" w:rsidRPr="00EF764C" w:rsidRDefault="00EF764C" w:rsidP="000E67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36D8F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некоторых других моделей отказов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9FE" w:rsidRPr="00EF764C" w:rsidRDefault="00EF764C" w:rsidP="000E67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319FE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Группы показателей надёжности элементов и электронных устройств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9FE" w:rsidRPr="00EF764C" w:rsidRDefault="00EF764C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319FE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безотказности элементов, восстанавливаемых и невосстанавливаемых изделий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9FE" w:rsidRPr="00EF764C" w:rsidRDefault="00EF764C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F3344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19FE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безотказной работы и вероятность отказа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9FE" w:rsidRPr="00311F16" w:rsidRDefault="00EF764C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3344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19FE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Интенсивность </w:t>
      </w:r>
      <w:r w:rsidR="006319FE" w:rsidRP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отказов </w:t>
      </w:r>
      <w:r w:rsidR="00311F16" w:rsidRP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и устройств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A90" w:rsidRPr="00EF764C" w:rsidRDefault="00EF764C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BB1A90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Типичная лямбда-характеристика электронных устройств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44C" w:rsidRPr="00EF764C" w:rsidRDefault="00EF764C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F3344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Гамма-процентная наработка до отказа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AB6" w:rsidRPr="00EF764C" w:rsidRDefault="00EF764C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F02AB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Среднее время безотказной работы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44C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3344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Наработка на отказ (средняя наработка на отказ)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AB6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F02AB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Параметр потока отказов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устройств.</w:t>
      </w:r>
    </w:p>
    <w:p w:rsidR="00F02AB6" w:rsidRPr="00EF764C" w:rsidRDefault="00EF764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F02AB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Минимальная наработка 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отказа (на отказ).</w:t>
      </w:r>
    </w:p>
    <w:p w:rsidR="00885013" w:rsidRPr="00EF764C" w:rsidRDefault="005E55F9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88501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ремонтопригодности электронных устройств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013" w:rsidRPr="00EF764C" w:rsidRDefault="005E55F9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B46827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501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время восстановления и вероятность восстановления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F7F" w:rsidRPr="00EF764C" w:rsidRDefault="005E55F9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B46827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5F7F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Гамма-процентное время восстановления и трудоёмкость восстановления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013" w:rsidRPr="00EF764C" w:rsidRDefault="005E55F9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8501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долговечности элементов и электронных устройств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6E2" w:rsidRPr="00EF764C" w:rsidRDefault="005E55F9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EC5F7F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6E2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Эксплуатационно-технические показатели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изделий</w:t>
      </w:r>
      <w:r w:rsidR="00F426E2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долговечностью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013" w:rsidRPr="00EF764C" w:rsidRDefault="005E55F9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8501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сохраняемости элементов и электронных устройств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827" w:rsidRPr="00EF764C" w:rsidRDefault="005E55F9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B46827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2D7E6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нженерный пересч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D7E6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гамма-процен</w:t>
      </w:r>
      <w:r w:rsidR="00B46827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долговечности и </w:t>
      </w:r>
      <w:proofErr w:type="spellStart"/>
      <w:r w:rsidR="00B46827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сохраняем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B46827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013" w:rsidRPr="00EF764C" w:rsidRDefault="005E55F9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88501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Комплексные показатели надёжности электронных устройств</w:t>
      </w:r>
      <w:r w:rsidR="0031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013" w:rsidRPr="00EF764C" w:rsidRDefault="005E55F9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55</w:t>
      </w:r>
      <w:r w:rsidR="00885013" w:rsidRPr="00EF76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Интенсивность отказов как основная характеристика надёжности элементов</w:t>
      </w:r>
      <w:r w:rsidR="00311F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85013" w:rsidRPr="00EF764C" w:rsidRDefault="005E55F9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56</w:t>
      </w:r>
      <w:r w:rsidR="00885013" w:rsidRPr="00EF76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2D7E66" w:rsidRPr="00EF76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Коэффициенты электрической нагрузки элементов</w:t>
      </w:r>
      <w:r w:rsidR="00311F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319FE" w:rsidRPr="00EF764C" w:rsidRDefault="005E55F9" w:rsidP="000E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85013" w:rsidRPr="00EF764C">
        <w:rPr>
          <w:rFonts w:ascii="Times New Roman" w:hAnsi="Times New Roman" w:cs="Times New Roman"/>
          <w:sz w:val="28"/>
          <w:szCs w:val="28"/>
        </w:rPr>
        <w:t xml:space="preserve">. </w:t>
      </w:r>
      <w:r w:rsidR="002D7E66" w:rsidRPr="00EF764C">
        <w:rPr>
          <w:rFonts w:ascii="Times New Roman" w:hAnsi="Times New Roman" w:cs="Times New Roman"/>
          <w:sz w:val="28"/>
          <w:szCs w:val="28"/>
        </w:rPr>
        <w:t>Определение коэффициента</w:t>
      </w:r>
      <w:r w:rsidR="00885013" w:rsidRPr="00EF764C">
        <w:rPr>
          <w:rFonts w:ascii="Times New Roman" w:hAnsi="Times New Roman" w:cs="Times New Roman"/>
          <w:sz w:val="28"/>
          <w:szCs w:val="28"/>
        </w:rPr>
        <w:t xml:space="preserve"> электрической нагрузки</w:t>
      </w:r>
      <w:r w:rsidR="002D7E66" w:rsidRPr="00EF764C">
        <w:rPr>
          <w:rFonts w:ascii="Times New Roman" w:hAnsi="Times New Roman" w:cs="Times New Roman"/>
          <w:sz w:val="28"/>
          <w:szCs w:val="28"/>
        </w:rPr>
        <w:t xml:space="preserve"> </w:t>
      </w:r>
      <w:r w:rsidR="0056022C" w:rsidRPr="00EF764C">
        <w:rPr>
          <w:rFonts w:ascii="Times New Roman" w:hAnsi="Times New Roman" w:cs="Times New Roman"/>
          <w:sz w:val="28"/>
          <w:szCs w:val="28"/>
        </w:rPr>
        <w:t>типовых</w:t>
      </w:r>
      <w:r w:rsidR="00885013" w:rsidRPr="00EF764C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311F16">
        <w:rPr>
          <w:rFonts w:ascii="Times New Roman" w:hAnsi="Times New Roman" w:cs="Times New Roman"/>
          <w:sz w:val="28"/>
          <w:szCs w:val="28"/>
        </w:rPr>
        <w:t>.</w:t>
      </w:r>
    </w:p>
    <w:p w:rsidR="00885013" w:rsidRPr="00EF764C" w:rsidRDefault="005E55F9" w:rsidP="000E67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58</w:t>
      </w:r>
      <w:r w:rsidR="00885013" w:rsidRPr="00EF764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Краткая х</w:t>
      </w:r>
      <w:r w:rsidR="00885013" w:rsidRPr="00EF764C">
        <w:rPr>
          <w:rFonts w:ascii="Times New Roman" w:hAnsi="Times New Roman" w:cs="Times New Roman"/>
          <w:spacing w:val="-2"/>
          <w:sz w:val="28"/>
          <w:szCs w:val="28"/>
        </w:rPr>
        <w:t xml:space="preserve">арактеристика надёжности элементов </w:t>
      </w:r>
      <w:r w:rsidR="00311F16">
        <w:rPr>
          <w:rFonts w:ascii="Times New Roman" w:hAnsi="Times New Roman" w:cs="Times New Roman"/>
          <w:spacing w:val="-2"/>
          <w:sz w:val="28"/>
          <w:szCs w:val="28"/>
        </w:rPr>
        <w:t>электронных устройств.</w:t>
      </w:r>
    </w:p>
    <w:p w:rsidR="00311F16" w:rsidRPr="00EF764C" w:rsidRDefault="005E55F9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885013" w:rsidRPr="00EF764C">
        <w:rPr>
          <w:rFonts w:ascii="Times New Roman" w:hAnsi="Times New Roman" w:cs="Times New Roman"/>
          <w:sz w:val="28"/>
          <w:szCs w:val="28"/>
        </w:rPr>
        <w:t xml:space="preserve">. </w:t>
      </w:r>
      <w:r w:rsidR="00885013" w:rsidRPr="00EF764C">
        <w:rPr>
          <w:rFonts w:ascii="Times New Roman" w:hAnsi="Times New Roman" w:cs="Times New Roman"/>
          <w:spacing w:val="-2"/>
          <w:sz w:val="28"/>
          <w:szCs w:val="28"/>
        </w:rPr>
        <w:t>Учёт влияния на надёжность элементов электрического режима и условий работы</w:t>
      </w:r>
      <w:r w:rsidR="00311F16">
        <w:rPr>
          <w:rFonts w:ascii="Times New Roman" w:hAnsi="Times New Roman" w:cs="Times New Roman"/>
          <w:spacing w:val="-2"/>
          <w:sz w:val="28"/>
          <w:szCs w:val="28"/>
        </w:rPr>
        <w:t xml:space="preserve"> (м</w:t>
      </w:r>
      <w:r w:rsidR="00311F16" w:rsidRPr="00EF764C">
        <w:rPr>
          <w:rFonts w:ascii="Times New Roman" w:hAnsi="Times New Roman" w:cs="Times New Roman"/>
          <w:spacing w:val="-2"/>
          <w:sz w:val="28"/>
          <w:szCs w:val="28"/>
        </w:rPr>
        <w:t>одел</w:t>
      </w:r>
      <w:r w:rsidR="00311F1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311F16" w:rsidRPr="00EF764C">
        <w:rPr>
          <w:rFonts w:ascii="Times New Roman" w:hAnsi="Times New Roman" w:cs="Times New Roman"/>
          <w:spacing w:val="-2"/>
          <w:sz w:val="28"/>
          <w:szCs w:val="28"/>
        </w:rPr>
        <w:t xml:space="preserve"> расч</w:t>
      </w:r>
      <w:r w:rsidR="00311F16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="00311F16" w:rsidRPr="00EF764C">
        <w:rPr>
          <w:rFonts w:ascii="Times New Roman" w:hAnsi="Times New Roman" w:cs="Times New Roman"/>
          <w:spacing w:val="-2"/>
          <w:sz w:val="28"/>
          <w:szCs w:val="28"/>
        </w:rPr>
        <w:t>та эксплуатационной над</w:t>
      </w:r>
      <w:r w:rsidR="00311F16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="00311F16" w:rsidRPr="00EF764C">
        <w:rPr>
          <w:rFonts w:ascii="Times New Roman" w:hAnsi="Times New Roman" w:cs="Times New Roman"/>
          <w:spacing w:val="-2"/>
          <w:sz w:val="28"/>
          <w:szCs w:val="28"/>
        </w:rPr>
        <w:t>жности элементов</w:t>
      </w:r>
      <w:r w:rsidR="00311F16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56022C" w:rsidRPr="00EF764C" w:rsidRDefault="005E55F9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60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. Характеристика общих поправочных коэффициентов моделей расч</w:t>
      </w:r>
      <w:r w:rsidR="00311F16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та эксплуатационной над</w:t>
      </w:r>
      <w:r w:rsidR="00311F16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жности элементов</w:t>
      </w:r>
      <w:r w:rsidR="00311F1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6022C" w:rsidRPr="00EF764C" w:rsidRDefault="005E55F9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61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. Модели расчёта эксплуатационной над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жности ИМС отечественного производства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6022C" w:rsidRPr="00EF764C" w:rsidRDefault="005E55F9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62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. Модели расчёта эксплуатационной над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жности ИМС иностранного производства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6022C" w:rsidRPr="00EF764C" w:rsidRDefault="005E55F9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63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. Модели расчёта эксплуатационной над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жности ППП отечественного производства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6022C" w:rsidRPr="00EF764C" w:rsidRDefault="005E55F9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64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. Модели расчёта эксплуатационной над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жности элементов коммутации отечественного производства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6022C" w:rsidRPr="00EF764C" w:rsidRDefault="005E55F9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65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. Модели расчёта эксплуатационной над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жности кабелей, шнуров и монтажных проводов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6022C" w:rsidRPr="00EF764C" w:rsidRDefault="005E55F9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66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. Пересчёт ресурса элементов с уч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>том электрического режима и температуры</w:t>
      </w:r>
    </w:p>
    <w:p w:rsidR="0095076B" w:rsidRPr="00EF764C" w:rsidRDefault="005E55F9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67</w:t>
      </w:r>
      <w:r w:rsidR="0056022C" w:rsidRPr="00EF764C">
        <w:rPr>
          <w:rFonts w:ascii="Times New Roman" w:hAnsi="Times New Roman" w:cs="Times New Roman"/>
          <w:spacing w:val="-2"/>
          <w:sz w:val="28"/>
          <w:szCs w:val="28"/>
        </w:rPr>
        <w:t xml:space="preserve">. Расчёт </w:t>
      </w:r>
      <w:r w:rsidR="0095076B" w:rsidRPr="00EF764C">
        <w:rPr>
          <w:rFonts w:ascii="Times New Roman" w:hAnsi="Times New Roman" w:cs="Times New Roman"/>
          <w:spacing w:val="-2"/>
          <w:sz w:val="28"/>
          <w:szCs w:val="28"/>
        </w:rPr>
        <w:t xml:space="preserve">норм </w:t>
      </w:r>
      <w:r w:rsidR="000E670D">
        <w:rPr>
          <w:rFonts w:ascii="Times New Roman" w:hAnsi="Times New Roman" w:cs="Times New Roman"/>
          <w:spacing w:val="-2"/>
          <w:sz w:val="28"/>
          <w:szCs w:val="28"/>
        </w:rPr>
        <w:t>надёжност</w:t>
      </w:r>
      <w:r w:rsidR="0095076B" w:rsidRPr="00EF764C">
        <w:rPr>
          <w:rFonts w:ascii="Times New Roman" w:hAnsi="Times New Roman" w:cs="Times New Roman"/>
          <w:spacing w:val="-2"/>
          <w:sz w:val="28"/>
          <w:szCs w:val="28"/>
        </w:rPr>
        <w:t>и на составные части устройств и систем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5076B" w:rsidRPr="00EF764C" w:rsidRDefault="005E55F9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68</w:t>
      </w:r>
      <w:r w:rsidR="0095076B" w:rsidRPr="00EF764C">
        <w:rPr>
          <w:rFonts w:ascii="Times New Roman" w:hAnsi="Times New Roman" w:cs="Times New Roman"/>
          <w:spacing w:val="-2"/>
          <w:sz w:val="28"/>
          <w:szCs w:val="28"/>
        </w:rPr>
        <w:t>. Оценка показателей над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="0095076B" w:rsidRPr="00EF764C">
        <w:rPr>
          <w:rFonts w:ascii="Times New Roman" w:hAnsi="Times New Roman" w:cs="Times New Roman"/>
          <w:spacing w:val="-2"/>
          <w:sz w:val="28"/>
          <w:szCs w:val="28"/>
        </w:rPr>
        <w:t xml:space="preserve">жности проектируемого 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электронного устройства.</w:t>
      </w:r>
    </w:p>
    <w:p w:rsidR="0095076B" w:rsidRPr="00EF764C" w:rsidRDefault="005E55F9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69</w:t>
      </w:r>
      <w:r w:rsidR="0095076B" w:rsidRPr="00EF764C">
        <w:rPr>
          <w:rFonts w:ascii="Times New Roman" w:hAnsi="Times New Roman" w:cs="Times New Roman"/>
          <w:spacing w:val="-2"/>
          <w:sz w:val="28"/>
          <w:szCs w:val="28"/>
        </w:rPr>
        <w:t xml:space="preserve">. Характеристика метода расчёта </w:t>
      </w:r>
      <w:r w:rsidR="000E670D">
        <w:rPr>
          <w:rFonts w:ascii="Times New Roman" w:hAnsi="Times New Roman" w:cs="Times New Roman"/>
          <w:spacing w:val="-2"/>
          <w:sz w:val="28"/>
          <w:szCs w:val="28"/>
        </w:rPr>
        <w:t>надёжност</w:t>
      </w:r>
      <w:r w:rsidR="0095076B" w:rsidRPr="00EF764C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электронного устройства.</w:t>
      </w:r>
    </w:p>
    <w:p w:rsidR="0056022C" w:rsidRPr="00EF764C" w:rsidRDefault="005E55F9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70</w:t>
      </w:r>
      <w:r w:rsidR="0095076B" w:rsidRPr="00EF764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95076B" w:rsidRPr="00EF76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Ориентировочный (приближ</w:t>
      </w:r>
      <w:r w:rsidR="00707D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ё</w:t>
      </w:r>
      <w:r w:rsidR="0095076B" w:rsidRPr="00EF76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нный) расчёт показателей надёжности проектируемого 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электронного устройства.</w:t>
      </w:r>
    </w:p>
    <w:p w:rsidR="0095076B" w:rsidRPr="00EF764C" w:rsidRDefault="005E55F9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71</w:t>
      </w:r>
      <w:r w:rsidR="0095076B" w:rsidRPr="00EF76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95076B" w:rsidRPr="00EF76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Уточнённый</w:t>
      </w:r>
      <w:r w:rsidR="0095076B" w:rsidRPr="00EF76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(окончательный</w:t>
      </w:r>
      <w:r w:rsidR="0095076B" w:rsidRPr="00EF76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 расчёт показателей надёжности электронных устройств</w:t>
      </w:r>
      <w:r w:rsidR="00707D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95076B" w:rsidRPr="00EF764C" w:rsidRDefault="005E55F9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72</w:t>
      </w:r>
      <w:r w:rsidR="0095076B" w:rsidRPr="00EF76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Принцип расчёта безотказности 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электронных устройств</w:t>
      </w:r>
      <w:r w:rsidR="0095076B" w:rsidRPr="00EF76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 учётом цикличности работы</w:t>
      </w:r>
      <w:r w:rsidR="00707D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95076B" w:rsidRPr="00EF764C" w:rsidRDefault="005E55F9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73</w:t>
      </w:r>
      <w:r w:rsidR="0095076B" w:rsidRPr="00EF76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Эксплуатационная </w:t>
      </w:r>
      <w:r w:rsidR="000E670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надёжност</w:t>
      </w:r>
      <w:r w:rsidR="0095076B" w:rsidRPr="00EF76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ь 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электронных устройств.</w:t>
      </w:r>
    </w:p>
    <w:p w:rsidR="0095076B" w:rsidRPr="00EF764C" w:rsidRDefault="005E55F9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74</w:t>
      </w:r>
      <w:r w:rsidR="0095076B" w:rsidRPr="00EF76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Физическая трактовка результатов расчётов над</w:t>
      </w:r>
      <w:r w:rsidR="00707D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ё</w:t>
      </w:r>
      <w:r w:rsidR="0095076B" w:rsidRPr="00EF76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жности</w:t>
      </w:r>
      <w:r w:rsidR="00707D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электронных устройств.</w:t>
      </w:r>
    </w:p>
    <w:p w:rsidR="0095076B" w:rsidRPr="00EF764C" w:rsidRDefault="005E55F9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75</w:t>
      </w:r>
      <w:r w:rsidR="0095076B" w:rsidRPr="00EF76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Общая характеристика методов повышения над</w:t>
      </w:r>
      <w:r w:rsidR="00707D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ё</w:t>
      </w:r>
      <w:r w:rsidR="0095076B" w:rsidRPr="00EF76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жности 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электронных устройств.</w:t>
      </w:r>
      <w:r w:rsidR="0095076B" w:rsidRPr="00EF76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484223" w:rsidRPr="00EF764C" w:rsidRDefault="005E55F9" w:rsidP="000E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76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Схем</w:t>
      </w:r>
      <w:r w:rsidR="00707D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отехнические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методы повышения надёжности 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устройств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76B" w:rsidRPr="00EF764C" w:rsidRDefault="005E55F9" w:rsidP="000E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95076B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расчёта над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5076B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жности </w:t>
      </w:r>
      <w:r w:rsidR="00707D59">
        <w:rPr>
          <w:rFonts w:ascii="Times New Roman" w:hAnsi="Times New Roman" w:cs="Times New Roman"/>
          <w:spacing w:val="-2"/>
          <w:sz w:val="28"/>
          <w:szCs w:val="28"/>
        </w:rPr>
        <w:t>электронного устройства</w:t>
      </w:r>
      <w:r w:rsidR="0095076B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076B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законов распределения времени до отказа элементов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223" w:rsidRPr="00EF764C" w:rsidRDefault="005E55F9" w:rsidP="000E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Резервирование как метод повышения надёжности</w:t>
      </w:r>
      <w:r w:rsidR="00484223" w:rsidRPr="00EF764C">
        <w:rPr>
          <w:rFonts w:ascii="Times New Roman" w:eastAsia="Times New Roman" w:hAnsi="Times New Roman" w:cs="Times New Roman"/>
          <w:caps/>
          <w:spacing w:val="4"/>
          <w:sz w:val="28"/>
          <w:szCs w:val="28"/>
          <w:lang w:eastAsia="ru-RU"/>
        </w:rPr>
        <w:t xml:space="preserve"> 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устройств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резервирования.</w:t>
      </w:r>
    </w:p>
    <w:p w:rsidR="00BB1A90" w:rsidRPr="00EF764C" w:rsidRDefault="005E55F9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BB1A90" w:rsidRPr="00EF764C">
        <w:rPr>
          <w:rFonts w:ascii="Times New Roman" w:hAnsi="Times New Roman" w:cs="Times New Roman"/>
          <w:sz w:val="28"/>
          <w:szCs w:val="28"/>
        </w:rPr>
        <w:t xml:space="preserve">. </w:t>
      </w:r>
      <w:r w:rsidR="00BB1A90" w:rsidRPr="00EF764C">
        <w:rPr>
          <w:rFonts w:ascii="Times New Roman" w:hAnsi="Times New Roman" w:cs="Times New Roman"/>
          <w:spacing w:val="4"/>
          <w:sz w:val="28"/>
          <w:szCs w:val="28"/>
        </w:rPr>
        <w:t>Характеристика постоянного резервирования</w:t>
      </w:r>
      <w:r w:rsidR="00707D59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484223" w:rsidRPr="00EF764C" w:rsidRDefault="005E55F9" w:rsidP="000E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80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Оценка показателей безотказности 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 наличии постоянного резервирования</w:t>
      </w:r>
      <w:r w:rsidR="00707D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484223" w:rsidRPr="00EF764C" w:rsidRDefault="005E55F9" w:rsidP="000E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Характеристика резервирования замещением</w:t>
      </w:r>
      <w:r w:rsidR="00707D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484223" w:rsidRPr="00EF764C" w:rsidRDefault="005E55F9" w:rsidP="000E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Оценка безотказности 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 наличии резервирования замещением</w:t>
      </w:r>
      <w:r w:rsidR="00707D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484223" w:rsidRPr="00EF764C" w:rsidRDefault="005E55F9" w:rsidP="000E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Квазирезервирование</w:t>
      </w:r>
      <w:proofErr w:type="spellEnd"/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область его применения</w:t>
      </w:r>
      <w:r w:rsidR="00707D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484223" w:rsidRPr="00EF764C" w:rsidRDefault="005E55F9" w:rsidP="000E67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84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Априорное ограничение электрической нагрузки элементов как способ повышения надёжности 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устройств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223" w:rsidRPr="00EF764C" w:rsidRDefault="005E55F9" w:rsidP="000E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Выбор элементов по коэффициентам их электрической нагрузки с учётом производственного разброса параметров и питающих напряжений (экстремального режима работы)</w:t>
      </w:r>
      <w:r w:rsidR="00707D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484223" w:rsidRPr="00EF764C" w:rsidRDefault="005E55F9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484223" w:rsidRPr="00EF764C">
        <w:rPr>
          <w:rFonts w:ascii="Times New Roman" w:hAnsi="Times New Roman" w:cs="Times New Roman"/>
          <w:sz w:val="28"/>
          <w:szCs w:val="28"/>
        </w:rPr>
        <w:t xml:space="preserve">. </w:t>
      </w:r>
      <w:r w:rsidR="00484223" w:rsidRPr="00EF764C">
        <w:rPr>
          <w:rFonts w:ascii="Times New Roman" w:hAnsi="Times New Roman" w:cs="Times New Roman"/>
          <w:spacing w:val="4"/>
          <w:sz w:val="28"/>
          <w:szCs w:val="28"/>
        </w:rPr>
        <w:t>Отбраковка потенциально ненад</w:t>
      </w:r>
      <w:r w:rsidR="00707D59">
        <w:rPr>
          <w:rFonts w:ascii="Times New Roman" w:hAnsi="Times New Roman" w:cs="Times New Roman"/>
          <w:spacing w:val="4"/>
          <w:sz w:val="28"/>
          <w:szCs w:val="28"/>
        </w:rPr>
        <w:t>ё</w:t>
      </w:r>
      <w:r w:rsidR="00484223" w:rsidRPr="00EF764C">
        <w:rPr>
          <w:rFonts w:ascii="Times New Roman" w:hAnsi="Times New Roman" w:cs="Times New Roman"/>
          <w:spacing w:val="4"/>
          <w:sz w:val="28"/>
          <w:szCs w:val="28"/>
        </w:rPr>
        <w:t xml:space="preserve">жных элементов методами </w:t>
      </w:r>
      <w:proofErr w:type="spellStart"/>
      <w:r w:rsidR="00484223" w:rsidRPr="00EF764C">
        <w:rPr>
          <w:rFonts w:ascii="Times New Roman" w:hAnsi="Times New Roman" w:cs="Times New Roman"/>
          <w:spacing w:val="4"/>
          <w:sz w:val="28"/>
          <w:szCs w:val="28"/>
        </w:rPr>
        <w:t>электротермотренировки</w:t>
      </w:r>
      <w:proofErr w:type="spellEnd"/>
      <w:r w:rsidR="00707D59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484223" w:rsidRPr="00EF764C" w:rsidRDefault="005E55F9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Теоретическое обоснование эффективности тренировки на основе закона </w:t>
      </w:r>
      <w:proofErr w:type="spellStart"/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Вейбулла</w:t>
      </w:r>
      <w:proofErr w:type="spellEnd"/>
      <w:r w:rsidR="00707D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484223" w:rsidRPr="00EF764C" w:rsidRDefault="005E55F9" w:rsidP="000E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Отбор элементов повышенного уровня надёжности методами индивидуального прогнозирования</w:t>
      </w:r>
    </w:p>
    <w:p w:rsidR="00484223" w:rsidRPr="00EF764C" w:rsidRDefault="005E55F9" w:rsidP="000E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484223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Использование технологического прогона для повышения надёжности </w:t>
      </w:r>
      <w:r w:rsidR="00707D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электронных </w:t>
      </w:r>
      <w:r w:rsidR="00484223" w:rsidRPr="00EF76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устройств</w:t>
      </w:r>
      <w:r w:rsidR="00707D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484223" w:rsidRPr="00EF764C" w:rsidRDefault="00BC22F8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прогнозирования и его классификация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AAC" w:rsidRPr="00EF764C" w:rsidRDefault="00BC22F8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E13A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Характеристики качества процедуры прогнозирования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386" w:rsidRPr="00EF764C" w:rsidRDefault="00BC22F8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Эвристическое и математическое прогнозирование и их использование для оценки надёжности и качества РЭС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386" w:rsidRPr="00EF764C" w:rsidRDefault="00BC22F8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Групповое и индивидуальное прогнозирование, области их использования в радиоэлектронике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386" w:rsidRPr="000C3FF3" w:rsidRDefault="00BC22F8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</w:pPr>
      <w:r w:rsidRPr="000C3FF3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94</w:t>
      </w:r>
      <w:r w:rsidR="005D6386" w:rsidRPr="000C3FF3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. Характеристика прогнозирования методом экстраполяции параметра</w:t>
      </w:r>
      <w:r w:rsidR="00707D59" w:rsidRPr="000C3FF3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.</w:t>
      </w:r>
    </w:p>
    <w:p w:rsidR="005D6386" w:rsidRPr="00EF764C" w:rsidRDefault="00BC22F8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Обратное прогнозирование, область его использования в радиоэлектронике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386" w:rsidRPr="00EF764C" w:rsidRDefault="00BC22F8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задач индивидуального прогнозирования с использованием метода экстраполяции параметра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386" w:rsidRPr="00EF764C" w:rsidRDefault="00BC22F8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индивидуального прогнозирования</w:t>
      </w:r>
      <w:r w:rsidR="00E13A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распознавания образов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386" w:rsidRPr="00EF764C" w:rsidRDefault="00E13AA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22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Информативные параметры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386" w:rsidRPr="00EF764C" w:rsidRDefault="00BC22F8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3A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рогнозирующе</w:t>
      </w:r>
      <w:r w:rsidR="00E13A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E13A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A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использование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223" w:rsidRPr="00EF764C" w:rsidRDefault="00E13AA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22F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возможных ошибок прогнозирования</w:t>
      </w:r>
      <w:r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методе </w:t>
      </w:r>
      <w:r w:rsidR="00707D59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прогнозирования</w:t>
      </w:r>
      <w:r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распознаванием образов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386" w:rsidRPr="00EF764C" w:rsidRDefault="00E13AA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22F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Этапы решения задач индивидуального прогнозирования методом распознавания образов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386" w:rsidRPr="00EF764C" w:rsidRDefault="00E13AA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22F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D6386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 пороговой логики и его разновидности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AAC" w:rsidRPr="00EF764C" w:rsidRDefault="006916AC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22F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Суть метода </w:t>
      </w:r>
      <w:r w:rsidR="00E13A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Монте-Карло как метода вероятностного моделирования объектов</w:t>
      </w:r>
      <w:r w:rsidR="0070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(устройств, процессов).</w:t>
      </w:r>
      <w:r w:rsidR="00E13A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386" w:rsidRPr="00EF764C" w:rsidRDefault="00BC22F8" w:rsidP="000E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6916AC" w:rsidRPr="00EF764C">
        <w:rPr>
          <w:rFonts w:ascii="Times New Roman" w:hAnsi="Times New Roman" w:cs="Times New Roman"/>
          <w:sz w:val="28"/>
          <w:szCs w:val="28"/>
        </w:rPr>
        <w:t xml:space="preserve">. Структурная схема реализации алгоритма метода </w:t>
      </w:r>
      <w:r w:rsidR="00E13A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Монте-Карло</w:t>
      </w:r>
      <w:r w:rsidR="00E13AAC" w:rsidRPr="00EF764C">
        <w:rPr>
          <w:rFonts w:ascii="Times New Roman" w:hAnsi="Times New Roman" w:cs="Times New Roman"/>
          <w:sz w:val="28"/>
          <w:szCs w:val="28"/>
        </w:rPr>
        <w:t xml:space="preserve"> </w:t>
      </w:r>
      <w:r w:rsidR="006916AC" w:rsidRPr="00EF764C">
        <w:rPr>
          <w:rFonts w:ascii="Times New Roman" w:hAnsi="Times New Roman" w:cs="Times New Roman"/>
          <w:sz w:val="28"/>
          <w:szCs w:val="28"/>
        </w:rPr>
        <w:t>на ЭВМ</w:t>
      </w:r>
      <w:r w:rsidR="0061764C">
        <w:rPr>
          <w:rFonts w:ascii="Times New Roman" w:hAnsi="Times New Roman" w:cs="Times New Roman"/>
          <w:sz w:val="28"/>
          <w:szCs w:val="28"/>
        </w:rPr>
        <w:t>.</w:t>
      </w:r>
    </w:p>
    <w:p w:rsidR="006916AC" w:rsidRPr="00EF764C" w:rsidRDefault="00BC22F8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E13A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6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</w:t>
      </w:r>
      <w:r w:rsidR="0061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метода Монте-Карло </w:t>
      </w:r>
      <w:r w:rsidR="006916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требуемого числа реализаций смоделированного объекта</w:t>
      </w:r>
      <w:r w:rsidR="0061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6AC" w:rsidRPr="00EF764C" w:rsidRDefault="00BC22F8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106</w:t>
      </w:r>
      <w:r w:rsidR="00E13A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6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интересующих характеристик объекта по результатам </w:t>
      </w:r>
      <w:r w:rsidR="00E13A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имитационного </w:t>
      </w:r>
      <w:r w:rsidR="0061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(статистического) </w:t>
      </w:r>
      <w:r w:rsidR="006916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</w:t>
      </w:r>
      <w:r w:rsidR="0061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6AC" w:rsidRPr="00EF764C" w:rsidRDefault="00BC22F8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6916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Имитационное </w:t>
      </w:r>
      <w:r w:rsidR="0061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(статистическое) </w:t>
      </w:r>
      <w:r w:rsidR="006916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производственного рассеивания выходных параметров РЭС</w:t>
      </w:r>
      <w:r w:rsidR="0061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6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6AC" w:rsidRPr="00EF764C" w:rsidRDefault="00BC22F8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6916AC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Моделирование надёжности элементов и конструкций РЭС</w:t>
      </w:r>
      <w:r w:rsidR="0061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372" w:rsidRDefault="00BC22F8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B60372" w:rsidRPr="00EF7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Моделирование процесса функционирования систем массового обслуживания в технологии РЭС</w:t>
      </w:r>
      <w:r w:rsidR="0061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7E" w:rsidRDefault="00001B7E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7E" w:rsidRPr="00001B7E" w:rsidRDefault="00001B7E" w:rsidP="000E670D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001B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1B7E" w:rsidRPr="00001B7E" w:rsidRDefault="00001B7E" w:rsidP="00B844DF">
      <w:pPr>
        <w:tabs>
          <w:tab w:val="left" w:pos="-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001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001B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 кафедры ПИКС</w:t>
      </w:r>
    </w:p>
    <w:p w:rsidR="00001B7E" w:rsidRDefault="00001B7E" w:rsidP="000E670D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БОРОВИКОВ</w:t>
      </w:r>
      <w:r w:rsidRPr="0000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Максимович</w:t>
      </w:r>
    </w:p>
    <w:p w:rsidR="00001B7E" w:rsidRPr="00EF764C" w:rsidRDefault="00001B7E" w:rsidP="000E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AC" w:rsidRPr="00EF764C" w:rsidRDefault="006916AC" w:rsidP="000E670D">
      <w:pPr>
        <w:spacing w:after="0" w:line="240" w:lineRule="auto"/>
        <w:ind w:firstLine="709"/>
        <w:jc w:val="both"/>
        <w:rPr>
          <w:spacing w:val="-5"/>
          <w:sz w:val="28"/>
          <w:szCs w:val="28"/>
        </w:rPr>
      </w:pPr>
    </w:p>
    <w:p w:rsidR="000E670D" w:rsidRPr="00EF764C" w:rsidRDefault="000E670D" w:rsidP="000E670D">
      <w:pPr>
        <w:spacing w:after="0" w:line="240" w:lineRule="auto"/>
        <w:ind w:firstLine="709"/>
        <w:jc w:val="both"/>
        <w:rPr>
          <w:spacing w:val="-5"/>
          <w:sz w:val="28"/>
          <w:szCs w:val="28"/>
        </w:rPr>
      </w:pPr>
    </w:p>
    <w:sectPr w:rsidR="000E670D" w:rsidRPr="00EF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06"/>
    <w:rsid w:val="00001B7E"/>
    <w:rsid w:val="00050475"/>
    <w:rsid w:val="000C3FF3"/>
    <w:rsid w:val="000E670D"/>
    <w:rsid w:val="001021D7"/>
    <w:rsid w:val="00164ED1"/>
    <w:rsid w:val="00195BC9"/>
    <w:rsid w:val="001B314A"/>
    <w:rsid w:val="002D7E66"/>
    <w:rsid w:val="00311F16"/>
    <w:rsid w:val="003D56C4"/>
    <w:rsid w:val="00421254"/>
    <w:rsid w:val="004221E1"/>
    <w:rsid w:val="00484223"/>
    <w:rsid w:val="00500676"/>
    <w:rsid w:val="0050288A"/>
    <w:rsid w:val="00505DFA"/>
    <w:rsid w:val="00536D8F"/>
    <w:rsid w:val="0056022C"/>
    <w:rsid w:val="005D6386"/>
    <w:rsid w:val="005E55F9"/>
    <w:rsid w:val="0061764C"/>
    <w:rsid w:val="006319FE"/>
    <w:rsid w:val="0064586A"/>
    <w:rsid w:val="006916AC"/>
    <w:rsid w:val="00707D59"/>
    <w:rsid w:val="007932F4"/>
    <w:rsid w:val="007942E9"/>
    <w:rsid w:val="007C4415"/>
    <w:rsid w:val="00885013"/>
    <w:rsid w:val="00910231"/>
    <w:rsid w:val="00913623"/>
    <w:rsid w:val="00942C6C"/>
    <w:rsid w:val="0095076B"/>
    <w:rsid w:val="00960C16"/>
    <w:rsid w:val="00990DB6"/>
    <w:rsid w:val="00AB36CF"/>
    <w:rsid w:val="00AE1472"/>
    <w:rsid w:val="00AE6332"/>
    <w:rsid w:val="00B46827"/>
    <w:rsid w:val="00B56DED"/>
    <w:rsid w:val="00B60372"/>
    <w:rsid w:val="00B844DF"/>
    <w:rsid w:val="00BB1A90"/>
    <w:rsid w:val="00BC22F8"/>
    <w:rsid w:val="00BD0E9C"/>
    <w:rsid w:val="00BE325D"/>
    <w:rsid w:val="00C640C7"/>
    <w:rsid w:val="00CC69B7"/>
    <w:rsid w:val="00CC6E21"/>
    <w:rsid w:val="00E13AAC"/>
    <w:rsid w:val="00E21206"/>
    <w:rsid w:val="00E2177D"/>
    <w:rsid w:val="00EB5833"/>
    <w:rsid w:val="00EC5F7F"/>
    <w:rsid w:val="00EF764C"/>
    <w:rsid w:val="00F02AB6"/>
    <w:rsid w:val="00F3344C"/>
    <w:rsid w:val="00F426E2"/>
    <w:rsid w:val="00F5284C"/>
    <w:rsid w:val="00F81FCC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15B32-A267-4BE8-B275-59AA3BA7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6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F76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Sergey</cp:lastModifiedBy>
  <cp:revision>6</cp:revision>
  <dcterms:created xsi:type="dcterms:W3CDTF">2020-11-13T13:25:00Z</dcterms:created>
  <dcterms:modified xsi:type="dcterms:W3CDTF">2022-10-21T05:57:00Z</dcterms:modified>
</cp:coreProperties>
</file>