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B1DF" w14:textId="77777777" w:rsidR="00B21F21" w:rsidRPr="000217F1" w:rsidRDefault="00B70AA6" w:rsidP="00B21F21">
      <w:pPr>
        <w:jc w:val="center"/>
        <w:rPr>
          <w:rFonts w:ascii="Times New Roman" w:hAnsi="Times New Roman"/>
          <w:b/>
          <w:sz w:val="30"/>
        </w:rPr>
      </w:pPr>
      <w:bookmarkStart w:id="0" w:name="_GoBack"/>
      <w:bookmarkEnd w:id="0"/>
      <w:r w:rsidRPr="000217F1">
        <w:rPr>
          <w:rFonts w:ascii="Times New Roman" w:hAnsi="Times New Roman"/>
          <w:b/>
          <w:sz w:val="30"/>
        </w:rPr>
        <w:t>ИНФОРМАЦИОННОЕ СООБЩЕНИЕ</w:t>
      </w:r>
    </w:p>
    <w:p w14:paraId="262EBAFD" w14:textId="77777777" w:rsidR="00B21F21" w:rsidRPr="000217F1" w:rsidRDefault="00B21F21" w:rsidP="00B21F21">
      <w:pPr>
        <w:ind w:firstLine="709"/>
        <w:jc w:val="both"/>
        <w:rPr>
          <w:rFonts w:ascii="Times New Roman" w:hAnsi="Times New Roman"/>
          <w:sz w:val="30"/>
        </w:rPr>
      </w:pPr>
    </w:p>
    <w:p w14:paraId="69C842DD" w14:textId="77777777" w:rsidR="000A2B50" w:rsidRPr="000217F1" w:rsidRDefault="000A2B50" w:rsidP="000A2B50">
      <w:pPr>
        <w:jc w:val="both"/>
        <w:rPr>
          <w:rFonts w:ascii="Times New Roman" w:hAnsi="Times New Roman"/>
          <w:b/>
          <w:bCs/>
          <w:sz w:val="30"/>
        </w:rPr>
      </w:pPr>
      <w:r w:rsidRPr="000217F1">
        <w:rPr>
          <w:rFonts w:ascii="Times New Roman" w:hAnsi="Times New Roman"/>
          <w:b/>
          <w:bCs/>
          <w:sz w:val="30"/>
        </w:rPr>
        <w:t>О проведении конкурса работ по экономической тематике среди студентов, магистрантов и аспирантов</w:t>
      </w:r>
    </w:p>
    <w:p w14:paraId="42BA1903" w14:textId="77777777" w:rsidR="000A2B50" w:rsidRPr="000217F1" w:rsidRDefault="000A2B50" w:rsidP="000A2B50">
      <w:pPr>
        <w:ind w:firstLine="709"/>
        <w:rPr>
          <w:rFonts w:ascii="Times New Roman" w:hAnsi="Times New Roman"/>
          <w:bCs/>
          <w:sz w:val="30"/>
        </w:rPr>
      </w:pPr>
    </w:p>
    <w:p w14:paraId="785E642C" w14:textId="77777777" w:rsidR="00F2782C" w:rsidRPr="000217F1" w:rsidRDefault="000A2B50" w:rsidP="00113118">
      <w:pPr>
        <w:ind w:firstLine="709"/>
        <w:jc w:val="both"/>
        <w:rPr>
          <w:rFonts w:ascii="Times New Roman" w:hAnsi="Times New Roman"/>
          <w:sz w:val="30"/>
        </w:rPr>
      </w:pPr>
      <w:r w:rsidRPr="000217F1">
        <w:rPr>
          <w:rFonts w:ascii="Times New Roman" w:hAnsi="Times New Roman"/>
          <w:sz w:val="30"/>
        </w:rPr>
        <w:t>Национальный банк объявляет о проведении конкурса на лучшую работу по экономической тематике.</w:t>
      </w:r>
      <w:r w:rsidR="00F2782C" w:rsidRPr="000217F1">
        <w:rPr>
          <w:rFonts w:ascii="Times New Roman" w:hAnsi="Times New Roman"/>
          <w:sz w:val="30"/>
        </w:rPr>
        <w:t xml:space="preserve"> </w:t>
      </w:r>
      <w:r w:rsidR="00213805" w:rsidRPr="000217F1">
        <w:rPr>
          <w:rFonts w:ascii="Times New Roman" w:hAnsi="Times New Roman"/>
          <w:sz w:val="30"/>
        </w:rPr>
        <w:t>Конкурс проводится в двух номинациях: конкурсные работы студентов и магистрантов; конкурсные работы аспирантов.</w:t>
      </w:r>
    </w:p>
    <w:p w14:paraId="5AD47AA2" w14:textId="77777777" w:rsidR="000217F1" w:rsidRPr="000217F1" w:rsidRDefault="000217F1" w:rsidP="000217F1">
      <w:pPr>
        <w:pStyle w:val="af1"/>
        <w:ind w:right="102"/>
        <w:jc w:val="both"/>
        <w:rPr>
          <w:lang w:val="ru-RU"/>
        </w:rPr>
      </w:pPr>
      <w:r w:rsidRPr="00B26D00">
        <w:rPr>
          <w:spacing w:val="-1"/>
          <w:lang w:val="ru-RU"/>
        </w:rPr>
        <w:t>Главный</w:t>
      </w:r>
      <w:r w:rsidRPr="00B26D00">
        <w:rPr>
          <w:spacing w:val="9"/>
          <w:lang w:val="ru-RU"/>
        </w:rPr>
        <w:t xml:space="preserve"> </w:t>
      </w:r>
      <w:r w:rsidRPr="00B26D00">
        <w:rPr>
          <w:lang w:val="ru-RU"/>
        </w:rPr>
        <w:t>приз</w:t>
      </w:r>
      <w:r w:rsidRPr="00B26D00">
        <w:rPr>
          <w:spacing w:val="8"/>
          <w:lang w:val="ru-RU"/>
        </w:rPr>
        <w:t xml:space="preserve"> </w:t>
      </w:r>
      <w:r w:rsidRPr="00B26D00">
        <w:rPr>
          <w:lang w:val="ru-RU"/>
        </w:rPr>
        <w:t>в</w:t>
      </w:r>
      <w:r w:rsidRPr="00B26D00">
        <w:rPr>
          <w:spacing w:val="10"/>
          <w:lang w:val="ru-RU"/>
        </w:rPr>
        <w:t xml:space="preserve"> </w:t>
      </w:r>
      <w:r w:rsidRPr="00B26D00">
        <w:rPr>
          <w:lang w:val="ru-RU"/>
        </w:rPr>
        <w:t>каждой</w:t>
      </w:r>
      <w:r w:rsidRPr="00B26D00">
        <w:rPr>
          <w:spacing w:val="9"/>
          <w:lang w:val="ru-RU"/>
        </w:rPr>
        <w:t xml:space="preserve"> </w:t>
      </w:r>
      <w:r w:rsidRPr="00B26D00">
        <w:rPr>
          <w:lang w:val="ru-RU"/>
        </w:rPr>
        <w:t>номинации</w:t>
      </w:r>
      <w:r w:rsidRPr="00B26D00">
        <w:rPr>
          <w:spacing w:val="13"/>
          <w:lang w:val="ru-RU"/>
        </w:rPr>
        <w:t xml:space="preserve"> </w:t>
      </w:r>
      <w:r w:rsidRPr="00B26D00">
        <w:rPr>
          <w:lang w:val="ru-RU"/>
        </w:rPr>
        <w:t>–</w:t>
      </w:r>
      <w:r w:rsidRPr="00B26D00">
        <w:rPr>
          <w:spacing w:val="7"/>
          <w:lang w:val="ru-RU"/>
        </w:rPr>
        <w:t xml:space="preserve"> </w:t>
      </w:r>
      <w:r w:rsidRPr="00B26D00">
        <w:rPr>
          <w:spacing w:val="-1"/>
          <w:lang w:val="ru-RU"/>
        </w:rPr>
        <w:t>денежная</w:t>
      </w:r>
      <w:r w:rsidRPr="00B26D00">
        <w:rPr>
          <w:spacing w:val="9"/>
          <w:lang w:val="ru-RU"/>
        </w:rPr>
        <w:t xml:space="preserve"> </w:t>
      </w:r>
      <w:r w:rsidRPr="00B26D00">
        <w:rPr>
          <w:spacing w:val="-1"/>
          <w:lang w:val="ru-RU"/>
        </w:rPr>
        <w:t>премия</w:t>
      </w:r>
      <w:r w:rsidRPr="00B26D00">
        <w:rPr>
          <w:spacing w:val="9"/>
          <w:lang w:val="ru-RU"/>
        </w:rPr>
        <w:t xml:space="preserve"> </w:t>
      </w:r>
      <w:r w:rsidRPr="00B26D00">
        <w:rPr>
          <w:lang w:val="ru-RU"/>
        </w:rPr>
        <w:t>в</w:t>
      </w:r>
      <w:r w:rsidRPr="00B26D00">
        <w:rPr>
          <w:spacing w:val="8"/>
          <w:lang w:val="ru-RU"/>
        </w:rPr>
        <w:t xml:space="preserve"> </w:t>
      </w:r>
      <w:r w:rsidRPr="00B26D00">
        <w:rPr>
          <w:spacing w:val="-1"/>
          <w:lang w:val="ru-RU"/>
        </w:rPr>
        <w:t>размере</w:t>
      </w:r>
      <w:r w:rsidRPr="00B26D00">
        <w:rPr>
          <w:spacing w:val="9"/>
          <w:lang w:val="ru-RU"/>
        </w:rPr>
        <w:t xml:space="preserve"> </w:t>
      </w:r>
      <w:r w:rsidRPr="00B26D00">
        <w:rPr>
          <w:lang w:val="ru-RU"/>
        </w:rPr>
        <w:t>1</w:t>
      </w:r>
      <w:r w:rsidRPr="00B26D00">
        <w:rPr>
          <w:spacing w:val="4"/>
          <w:lang w:val="ru-RU"/>
        </w:rPr>
        <w:t xml:space="preserve"> </w:t>
      </w:r>
      <w:r w:rsidRPr="00B26D00">
        <w:rPr>
          <w:rFonts w:cs="Times New Roman"/>
          <w:spacing w:val="1"/>
          <w:lang w:val="ru-RU"/>
        </w:rPr>
        <w:t>000</w:t>
      </w:r>
      <w:r w:rsidRPr="00B26D00">
        <w:rPr>
          <w:rFonts w:cs="Times New Roman"/>
          <w:spacing w:val="32"/>
          <w:lang w:val="ru-RU"/>
        </w:rPr>
        <w:t xml:space="preserve"> </w:t>
      </w:r>
      <w:r w:rsidRPr="00B26D00">
        <w:rPr>
          <w:spacing w:val="-1"/>
          <w:lang w:val="ru-RU"/>
        </w:rPr>
        <w:t>белорусских</w:t>
      </w:r>
      <w:r w:rsidRPr="00B26D00">
        <w:rPr>
          <w:spacing w:val="62"/>
          <w:lang w:val="ru-RU"/>
        </w:rPr>
        <w:t xml:space="preserve"> </w:t>
      </w:r>
      <w:r w:rsidRPr="00B26D00">
        <w:rPr>
          <w:spacing w:val="-1"/>
          <w:lang w:val="ru-RU"/>
        </w:rPr>
        <w:t>рублей.</w:t>
      </w:r>
      <w:r w:rsidRPr="00B26D00">
        <w:rPr>
          <w:spacing w:val="61"/>
          <w:lang w:val="ru-RU"/>
        </w:rPr>
        <w:t xml:space="preserve"> </w:t>
      </w:r>
      <w:r w:rsidRPr="00B26D00">
        <w:rPr>
          <w:spacing w:val="-1"/>
          <w:lang w:val="ru-RU"/>
        </w:rPr>
        <w:t>Также</w:t>
      </w:r>
      <w:r w:rsidRPr="00B26D00">
        <w:rPr>
          <w:spacing w:val="62"/>
          <w:lang w:val="ru-RU"/>
        </w:rPr>
        <w:t xml:space="preserve"> </w:t>
      </w:r>
      <w:r w:rsidRPr="00B26D00">
        <w:rPr>
          <w:spacing w:val="-1"/>
          <w:lang w:val="ru-RU"/>
        </w:rPr>
        <w:t>денежными</w:t>
      </w:r>
      <w:r w:rsidRPr="00B26D00">
        <w:rPr>
          <w:spacing w:val="61"/>
          <w:lang w:val="ru-RU"/>
        </w:rPr>
        <w:t xml:space="preserve"> </w:t>
      </w:r>
      <w:r w:rsidRPr="00B26D00">
        <w:rPr>
          <w:spacing w:val="-1"/>
          <w:lang w:val="ru-RU"/>
        </w:rPr>
        <w:t>премиями</w:t>
      </w:r>
      <w:r w:rsidRPr="00B26D00">
        <w:rPr>
          <w:spacing w:val="61"/>
          <w:lang w:val="ru-RU"/>
        </w:rPr>
        <w:t xml:space="preserve"> </w:t>
      </w:r>
      <w:r w:rsidRPr="00B26D00">
        <w:rPr>
          <w:lang w:val="ru-RU"/>
        </w:rPr>
        <w:t>в</w:t>
      </w:r>
      <w:r w:rsidRPr="00B26D00">
        <w:rPr>
          <w:spacing w:val="63"/>
          <w:lang w:val="ru-RU"/>
        </w:rPr>
        <w:t xml:space="preserve"> </w:t>
      </w:r>
      <w:r w:rsidRPr="00B26D00">
        <w:rPr>
          <w:lang w:val="ru-RU"/>
        </w:rPr>
        <w:t>каждой</w:t>
      </w:r>
      <w:r w:rsidRPr="00B26D00">
        <w:rPr>
          <w:spacing w:val="61"/>
          <w:lang w:val="ru-RU"/>
        </w:rPr>
        <w:t xml:space="preserve"> </w:t>
      </w:r>
      <w:r w:rsidRPr="00B26D00">
        <w:rPr>
          <w:lang w:val="ru-RU"/>
        </w:rPr>
        <w:t>из</w:t>
      </w:r>
      <w:r w:rsidRPr="00B26D00">
        <w:rPr>
          <w:spacing w:val="60"/>
          <w:lang w:val="ru-RU"/>
        </w:rPr>
        <w:t xml:space="preserve"> </w:t>
      </w:r>
      <w:r w:rsidRPr="00B26D00">
        <w:rPr>
          <w:lang w:val="ru-RU"/>
        </w:rPr>
        <w:t>категорий</w:t>
      </w:r>
      <w:r w:rsidRPr="00B26D00">
        <w:rPr>
          <w:spacing w:val="53"/>
          <w:lang w:val="ru-RU"/>
        </w:rPr>
        <w:t xml:space="preserve"> </w:t>
      </w:r>
      <w:r w:rsidRPr="00B26D00">
        <w:rPr>
          <w:spacing w:val="-1"/>
          <w:lang w:val="ru-RU"/>
        </w:rPr>
        <w:t>будут</w:t>
      </w:r>
      <w:r w:rsidRPr="00B26D00">
        <w:rPr>
          <w:spacing w:val="-3"/>
          <w:lang w:val="ru-RU"/>
        </w:rPr>
        <w:t xml:space="preserve"> </w:t>
      </w:r>
      <w:r w:rsidRPr="00B26D00">
        <w:rPr>
          <w:spacing w:val="-1"/>
          <w:lang w:val="ru-RU"/>
        </w:rPr>
        <w:t>отмечены</w:t>
      </w:r>
      <w:r w:rsidRPr="00B26D00">
        <w:rPr>
          <w:spacing w:val="-3"/>
          <w:lang w:val="ru-RU"/>
        </w:rPr>
        <w:t xml:space="preserve"> </w:t>
      </w:r>
      <w:r w:rsidRPr="00B26D00">
        <w:rPr>
          <w:spacing w:val="-1"/>
          <w:lang w:val="ru-RU"/>
        </w:rPr>
        <w:t>конкурсные</w:t>
      </w:r>
      <w:r w:rsidRPr="00B26D00">
        <w:rPr>
          <w:spacing w:val="-4"/>
          <w:lang w:val="ru-RU"/>
        </w:rPr>
        <w:t xml:space="preserve"> </w:t>
      </w:r>
      <w:r w:rsidRPr="00B26D00">
        <w:rPr>
          <w:spacing w:val="-1"/>
          <w:lang w:val="ru-RU"/>
        </w:rPr>
        <w:t>работы,</w:t>
      </w:r>
      <w:r w:rsidRPr="00B26D00">
        <w:rPr>
          <w:spacing w:val="-2"/>
          <w:lang w:val="ru-RU"/>
        </w:rPr>
        <w:t xml:space="preserve"> </w:t>
      </w:r>
      <w:r w:rsidRPr="00B26D00">
        <w:rPr>
          <w:spacing w:val="-1"/>
          <w:lang w:val="ru-RU"/>
        </w:rPr>
        <w:t>занявшие</w:t>
      </w:r>
      <w:r w:rsidRPr="00B26D00">
        <w:rPr>
          <w:spacing w:val="-2"/>
          <w:lang w:val="ru-RU"/>
        </w:rPr>
        <w:t xml:space="preserve"> </w:t>
      </w:r>
      <w:r w:rsidRPr="00B26D00">
        <w:rPr>
          <w:lang w:val="ru-RU"/>
        </w:rPr>
        <w:t>второе</w:t>
      </w:r>
      <w:r w:rsidRPr="00B26D00">
        <w:rPr>
          <w:spacing w:val="-5"/>
          <w:lang w:val="ru-RU"/>
        </w:rPr>
        <w:t xml:space="preserve"> </w:t>
      </w:r>
      <w:r w:rsidRPr="00B26D00">
        <w:rPr>
          <w:lang w:val="ru-RU"/>
        </w:rPr>
        <w:t>и</w:t>
      </w:r>
      <w:r w:rsidRPr="00B26D00">
        <w:rPr>
          <w:spacing w:val="-3"/>
          <w:lang w:val="ru-RU"/>
        </w:rPr>
        <w:t xml:space="preserve"> </w:t>
      </w:r>
      <w:r w:rsidRPr="00B26D00">
        <w:rPr>
          <w:spacing w:val="-1"/>
          <w:lang w:val="ru-RU"/>
        </w:rPr>
        <w:t>третье</w:t>
      </w:r>
      <w:r w:rsidRPr="00B26D00">
        <w:rPr>
          <w:spacing w:val="-5"/>
          <w:lang w:val="ru-RU"/>
        </w:rPr>
        <w:t xml:space="preserve"> </w:t>
      </w:r>
      <w:r w:rsidRPr="00B26D00">
        <w:rPr>
          <w:spacing w:val="-1"/>
          <w:lang w:val="ru-RU"/>
        </w:rPr>
        <w:t>места,</w:t>
      </w:r>
      <w:r w:rsidRPr="00B26D00">
        <w:rPr>
          <w:spacing w:val="4"/>
          <w:lang w:val="ru-RU"/>
        </w:rPr>
        <w:t xml:space="preserve"> </w:t>
      </w:r>
      <w:r w:rsidRPr="00B26D00">
        <w:rPr>
          <w:lang w:val="ru-RU"/>
        </w:rPr>
        <w:t>–</w:t>
      </w:r>
      <w:r w:rsidRPr="00B26D00">
        <w:rPr>
          <w:spacing w:val="-2"/>
          <w:lang w:val="ru-RU"/>
        </w:rPr>
        <w:t xml:space="preserve"> </w:t>
      </w:r>
      <w:r w:rsidRPr="00B26D00">
        <w:rPr>
          <w:lang w:val="ru-RU"/>
        </w:rPr>
        <w:t>700</w:t>
      </w:r>
      <w:r w:rsidRPr="00B26D00">
        <w:rPr>
          <w:spacing w:val="-3"/>
          <w:lang w:val="ru-RU"/>
        </w:rPr>
        <w:t xml:space="preserve"> </w:t>
      </w:r>
      <w:r w:rsidRPr="00B26D00">
        <w:rPr>
          <w:lang w:val="ru-RU"/>
        </w:rPr>
        <w:t>и</w:t>
      </w:r>
      <w:r w:rsidRPr="00B26D00">
        <w:rPr>
          <w:spacing w:val="63"/>
          <w:lang w:val="ru-RU"/>
        </w:rPr>
        <w:t xml:space="preserve"> </w:t>
      </w:r>
      <w:r w:rsidRPr="00B26D00">
        <w:rPr>
          <w:lang w:val="ru-RU"/>
        </w:rPr>
        <w:t>500</w:t>
      </w:r>
      <w:r w:rsidRPr="00B26D00">
        <w:rPr>
          <w:spacing w:val="-3"/>
          <w:lang w:val="ru-RU"/>
        </w:rPr>
        <w:t xml:space="preserve"> </w:t>
      </w:r>
      <w:r w:rsidRPr="00B26D00">
        <w:rPr>
          <w:spacing w:val="-1"/>
          <w:lang w:val="ru-RU"/>
        </w:rPr>
        <w:t>белорусских</w:t>
      </w:r>
      <w:r w:rsidRPr="00B26D00">
        <w:rPr>
          <w:lang w:val="ru-RU"/>
        </w:rPr>
        <w:t xml:space="preserve"> </w:t>
      </w:r>
      <w:r w:rsidRPr="00B26D00">
        <w:rPr>
          <w:spacing w:val="-1"/>
          <w:lang w:val="ru-RU"/>
        </w:rPr>
        <w:t>рублей</w:t>
      </w:r>
      <w:r w:rsidRPr="00B26D00">
        <w:rPr>
          <w:spacing w:val="1"/>
          <w:lang w:val="ru-RU"/>
        </w:rPr>
        <w:t xml:space="preserve"> </w:t>
      </w:r>
      <w:r w:rsidRPr="00B26D00">
        <w:rPr>
          <w:spacing w:val="-1"/>
          <w:lang w:val="ru-RU"/>
        </w:rPr>
        <w:t>соответственно.</w:t>
      </w:r>
      <w:r>
        <w:rPr>
          <w:spacing w:val="-1"/>
          <w:lang w:val="ru-RU"/>
        </w:rPr>
        <w:t xml:space="preserve"> По решению экспертного совета денежными премиями в размере 100 белорусских рублей могут быть отмечены работы финалистов, не занявшие призовые места.</w:t>
      </w:r>
    </w:p>
    <w:p w14:paraId="168A7850" w14:textId="77777777" w:rsidR="000217F1" w:rsidRPr="000217F1" w:rsidRDefault="000217F1" w:rsidP="000217F1">
      <w:pPr>
        <w:pStyle w:val="af1"/>
        <w:ind w:right="103"/>
        <w:jc w:val="both"/>
        <w:rPr>
          <w:lang w:val="ru-RU"/>
        </w:rPr>
      </w:pPr>
      <w:r w:rsidRPr="000217F1">
        <w:rPr>
          <w:lang w:val="ru-RU"/>
        </w:rPr>
        <w:t>В</w:t>
      </w:r>
      <w:r w:rsidRPr="000217F1">
        <w:rPr>
          <w:spacing w:val="5"/>
          <w:lang w:val="ru-RU"/>
        </w:rPr>
        <w:t xml:space="preserve"> </w:t>
      </w:r>
      <w:r w:rsidRPr="000217F1">
        <w:rPr>
          <w:spacing w:val="-1"/>
          <w:lang w:val="ru-RU"/>
        </w:rPr>
        <w:t>конкурсе</w:t>
      </w:r>
      <w:r w:rsidRPr="000217F1">
        <w:rPr>
          <w:spacing w:val="7"/>
          <w:lang w:val="ru-RU"/>
        </w:rPr>
        <w:t xml:space="preserve"> </w:t>
      </w:r>
      <w:r w:rsidRPr="000217F1">
        <w:rPr>
          <w:spacing w:val="-1"/>
          <w:lang w:val="ru-RU"/>
        </w:rPr>
        <w:t>могут</w:t>
      </w:r>
      <w:r w:rsidRPr="000217F1">
        <w:rPr>
          <w:spacing w:val="9"/>
          <w:lang w:val="ru-RU"/>
        </w:rPr>
        <w:t xml:space="preserve"> </w:t>
      </w:r>
      <w:r w:rsidRPr="000217F1">
        <w:rPr>
          <w:lang w:val="ru-RU"/>
        </w:rPr>
        <w:t>принять</w:t>
      </w:r>
      <w:r w:rsidRPr="000217F1">
        <w:rPr>
          <w:spacing w:val="6"/>
          <w:lang w:val="ru-RU"/>
        </w:rPr>
        <w:t xml:space="preserve"> </w:t>
      </w:r>
      <w:r w:rsidRPr="000217F1">
        <w:rPr>
          <w:spacing w:val="-1"/>
          <w:lang w:val="ru-RU"/>
        </w:rPr>
        <w:t>участие</w:t>
      </w:r>
      <w:r w:rsidRPr="000217F1">
        <w:rPr>
          <w:spacing w:val="7"/>
          <w:lang w:val="ru-RU"/>
        </w:rPr>
        <w:t xml:space="preserve"> </w:t>
      </w:r>
      <w:r w:rsidRPr="000217F1">
        <w:rPr>
          <w:lang w:val="ru-RU"/>
        </w:rPr>
        <w:t>(как</w:t>
      </w:r>
      <w:r w:rsidRPr="000217F1">
        <w:rPr>
          <w:spacing w:val="6"/>
          <w:lang w:val="ru-RU"/>
        </w:rPr>
        <w:t xml:space="preserve"> </w:t>
      </w:r>
      <w:r w:rsidRPr="000217F1">
        <w:rPr>
          <w:spacing w:val="-1"/>
          <w:lang w:val="ru-RU"/>
        </w:rPr>
        <w:t>индивидуально,</w:t>
      </w:r>
      <w:r w:rsidRPr="000217F1">
        <w:rPr>
          <w:spacing w:val="7"/>
          <w:lang w:val="ru-RU"/>
        </w:rPr>
        <w:t xml:space="preserve"> </w:t>
      </w:r>
      <w:r w:rsidRPr="000217F1">
        <w:rPr>
          <w:spacing w:val="-1"/>
          <w:lang w:val="ru-RU"/>
        </w:rPr>
        <w:t>так</w:t>
      </w:r>
      <w:r w:rsidRPr="000217F1">
        <w:rPr>
          <w:spacing w:val="6"/>
          <w:lang w:val="ru-RU"/>
        </w:rPr>
        <w:t xml:space="preserve"> </w:t>
      </w:r>
      <w:r w:rsidRPr="000217F1">
        <w:rPr>
          <w:lang w:val="ru-RU"/>
        </w:rPr>
        <w:t>и</w:t>
      </w:r>
      <w:r w:rsidRPr="000217F1">
        <w:rPr>
          <w:spacing w:val="8"/>
          <w:lang w:val="ru-RU"/>
        </w:rPr>
        <w:t xml:space="preserve"> </w:t>
      </w:r>
      <w:r w:rsidRPr="000217F1">
        <w:rPr>
          <w:lang w:val="ru-RU"/>
        </w:rPr>
        <w:t>в</w:t>
      </w:r>
      <w:r w:rsidRPr="000217F1">
        <w:rPr>
          <w:spacing w:val="8"/>
          <w:lang w:val="ru-RU"/>
        </w:rPr>
        <w:t xml:space="preserve"> </w:t>
      </w:r>
      <w:r w:rsidRPr="000217F1">
        <w:rPr>
          <w:spacing w:val="-1"/>
          <w:lang w:val="ru-RU"/>
        </w:rPr>
        <w:t>составе</w:t>
      </w:r>
      <w:r w:rsidRPr="000217F1">
        <w:rPr>
          <w:spacing w:val="59"/>
          <w:lang w:val="ru-RU"/>
        </w:rPr>
        <w:t xml:space="preserve"> </w:t>
      </w:r>
      <w:r w:rsidRPr="000217F1">
        <w:rPr>
          <w:spacing w:val="-1"/>
          <w:lang w:val="ru-RU"/>
        </w:rPr>
        <w:t>коллективов)</w:t>
      </w:r>
      <w:r w:rsidRPr="000217F1">
        <w:rPr>
          <w:spacing w:val="35"/>
          <w:lang w:val="ru-RU"/>
        </w:rPr>
        <w:t xml:space="preserve"> </w:t>
      </w:r>
      <w:r w:rsidRPr="000217F1">
        <w:rPr>
          <w:spacing w:val="-1"/>
          <w:lang w:val="ru-RU"/>
        </w:rPr>
        <w:t>студенты,</w:t>
      </w:r>
      <w:r w:rsidRPr="000217F1">
        <w:rPr>
          <w:spacing w:val="33"/>
          <w:lang w:val="ru-RU"/>
        </w:rPr>
        <w:t xml:space="preserve"> </w:t>
      </w:r>
      <w:r w:rsidRPr="000217F1">
        <w:rPr>
          <w:spacing w:val="-1"/>
          <w:lang w:val="ru-RU"/>
        </w:rPr>
        <w:t>магистранты</w:t>
      </w:r>
      <w:r w:rsidRPr="000217F1">
        <w:rPr>
          <w:spacing w:val="34"/>
          <w:lang w:val="ru-RU"/>
        </w:rPr>
        <w:t xml:space="preserve"> </w:t>
      </w:r>
      <w:r w:rsidRPr="000217F1">
        <w:rPr>
          <w:lang w:val="ru-RU"/>
        </w:rPr>
        <w:t>и</w:t>
      </w:r>
      <w:r w:rsidRPr="000217F1">
        <w:rPr>
          <w:spacing w:val="34"/>
          <w:lang w:val="ru-RU"/>
        </w:rPr>
        <w:t xml:space="preserve"> </w:t>
      </w:r>
      <w:r w:rsidRPr="000217F1">
        <w:rPr>
          <w:spacing w:val="-1"/>
          <w:lang w:val="ru-RU"/>
        </w:rPr>
        <w:t>аспиранты</w:t>
      </w:r>
      <w:r w:rsidRPr="000217F1">
        <w:rPr>
          <w:spacing w:val="34"/>
          <w:lang w:val="ru-RU"/>
        </w:rPr>
        <w:t xml:space="preserve"> </w:t>
      </w:r>
      <w:r w:rsidRPr="000217F1">
        <w:rPr>
          <w:spacing w:val="-1"/>
          <w:lang w:val="ru-RU"/>
        </w:rPr>
        <w:t>учреждений</w:t>
      </w:r>
      <w:r w:rsidRPr="000217F1">
        <w:rPr>
          <w:spacing w:val="43"/>
          <w:lang w:val="ru-RU"/>
        </w:rPr>
        <w:t xml:space="preserve"> </w:t>
      </w:r>
      <w:r w:rsidRPr="000217F1">
        <w:rPr>
          <w:spacing w:val="-1"/>
          <w:lang w:val="ru-RU"/>
        </w:rPr>
        <w:t>высшего</w:t>
      </w:r>
      <w:r w:rsidRPr="000217F1">
        <w:rPr>
          <w:spacing w:val="67"/>
          <w:lang w:val="ru-RU"/>
        </w:rPr>
        <w:t xml:space="preserve"> </w:t>
      </w:r>
      <w:r w:rsidRPr="000217F1">
        <w:rPr>
          <w:spacing w:val="-1"/>
          <w:lang w:val="ru-RU"/>
        </w:rPr>
        <w:t>образования</w:t>
      </w:r>
      <w:r w:rsidRPr="000217F1">
        <w:rPr>
          <w:spacing w:val="69"/>
          <w:lang w:val="ru-RU"/>
        </w:rPr>
        <w:t xml:space="preserve"> </w:t>
      </w:r>
      <w:r w:rsidRPr="000217F1">
        <w:rPr>
          <w:lang w:val="ru-RU"/>
        </w:rPr>
        <w:t>и</w:t>
      </w:r>
      <w:r w:rsidRPr="000217F1">
        <w:rPr>
          <w:spacing w:val="70"/>
          <w:lang w:val="ru-RU"/>
        </w:rPr>
        <w:t xml:space="preserve"> </w:t>
      </w:r>
      <w:r w:rsidRPr="000217F1">
        <w:rPr>
          <w:spacing w:val="-1"/>
          <w:lang w:val="ru-RU"/>
        </w:rPr>
        <w:t>организаций,</w:t>
      </w:r>
      <w:r w:rsidRPr="000217F1">
        <w:rPr>
          <w:spacing w:val="69"/>
          <w:lang w:val="ru-RU"/>
        </w:rPr>
        <w:t xml:space="preserve"> </w:t>
      </w:r>
      <w:r w:rsidRPr="000217F1">
        <w:rPr>
          <w:spacing w:val="-1"/>
          <w:lang w:val="ru-RU"/>
        </w:rPr>
        <w:t>реализующих</w:t>
      </w:r>
      <w:r w:rsidRPr="000217F1">
        <w:rPr>
          <w:spacing w:val="71"/>
          <w:lang w:val="ru-RU"/>
        </w:rPr>
        <w:t xml:space="preserve"> </w:t>
      </w:r>
      <w:r w:rsidRPr="000217F1">
        <w:rPr>
          <w:spacing w:val="-1"/>
          <w:lang w:val="ru-RU"/>
        </w:rPr>
        <w:t>образовательные</w:t>
      </w:r>
      <w:r w:rsidRPr="000217F1">
        <w:rPr>
          <w:spacing w:val="69"/>
          <w:lang w:val="ru-RU"/>
        </w:rPr>
        <w:t xml:space="preserve"> </w:t>
      </w:r>
      <w:r w:rsidRPr="000217F1">
        <w:rPr>
          <w:lang w:val="ru-RU"/>
        </w:rPr>
        <w:t>программы</w:t>
      </w:r>
      <w:r w:rsidRPr="000217F1">
        <w:rPr>
          <w:spacing w:val="51"/>
          <w:lang w:val="ru-RU"/>
        </w:rPr>
        <w:t xml:space="preserve"> </w:t>
      </w:r>
      <w:r w:rsidRPr="000217F1">
        <w:rPr>
          <w:spacing w:val="-1"/>
          <w:lang w:val="ru-RU"/>
        </w:rPr>
        <w:t>послевузовского</w:t>
      </w:r>
      <w:r w:rsidRPr="000217F1">
        <w:rPr>
          <w:lang w:val="ru-RU"/>
        </w:rPr>
        <w:t xml:space="preserve"> </w:t>
      </w:r>
      <w:r w:rsidRPr="000217F1">
        <w:rPr>
          <w:spacing w:val="-1"/>
          <w:lang w:val="ru-RU"/>
        </w:rPr>
        <w:t>образования</w:t>
      </w:r>
      <w:r w:rsidRPr="000217F1">
        <w:rPr>
          <w:spacing w:val="-2"/>
          <w:lang w:val="ru-RU"/>
        </w:rPr>
        <w:t xml:space="preserve"> </w:t>
      </w:r>
      <w:r w:rsidRPr="000217F1">
        <w:rPr>
          <w:spacing w:val="-1"/>
          <w:lang w:val="ru-RU"/>
        </w:rPr>
        <w:t>Республики</w:t>
      </w:r>
      <w:r w:rsidRPr="000217F1">
        <w:rPr>
          <w:lang w:val="ru-RU"/>
        </w:rPr>
        <w:t xml:space="preserve"> </w:t>
      </w:r>
      <w:r w:rsidRPr="000217F1">
        <w:rPr>
          <w:spacing w:val="-1"/>
          <w:lang w:val="ru-RU"/>
        </w:rPr>
        <w:t>Беларусь.</w:t>
      </w:r>
    </w:p>
    <w:p w14:paraId="4E1A5F88" w14:textId="77777777" w:rsidR="000217F1" w:rsidRPr="000217F1" w:rsidRDefault="000217F1" w:rsidP="000217F1">
      <w:pPr>
        <w:pStyle w:val="af1"/>
        <w:ind w:right="101"/>
        <w:jc w:val="both"/>
        <w:rPr>
          <w:spacing w:val="69"/>
          <w:lang w:val="ru-RU"/>
        </w:rPr>
      </w:pPr>
      <w:r w:rsidRPr="000217F1">
        <w:rPr>
          <w:spacing w:val="-1"/>
          <w:lang w:val="ru-RU"/>
        </w:rPr>
        <w:t>Для</w:t>
      </w:r>
      <w:r w:rsidRPr="000217F1">
        <w:rPr>
          <w:spacing w:val="2"/>
          <w:lang w:val="ru-RU"/>
        </w:rPr>
        <w:t xml:space="preserve"> </w:t>
      </w:r>
      <w:r w:rsidRPr="000217F1">
        <w:rPr>
          <w:spacing w:val="-1"/>
          <w:lang w:val="ru-RU"/>
        </w:rPr>
        <w:t>участия</w:t>
      </w:r>
      <w:r w:rsidRPr="000217F1">
        <w:rPr>
          <w:lang w:val="ru-RU"/>
        </w:rPr>
        <w:t xml:space="preserve"> в</w:t>
      </w:r>
      <w:r w:rsidRPr="000217F1">
        <w:rPr>
          <w:spacing w:val="3"/>
          <w:lang w:val="ru-RU"/>
        </w:rPr>
        <w:t xml:space="preserve"> </w:t>
      </w:r>
      <w:r w:rsidRPr="000217F1">
        <w:rPr>
          <w:spacing w:val="-1"/>
          <w:lang w:val="ru-RU"/>
        </w:rPr>
        <w:t>конкурсе</w:t>
      </w:r>
      <w:r w:rsidRPr="000217F1">
        <w:rPr>
          <w:lang w:val="ru-RU"/>
        </w:rPr>
        <w:t xml:space="preserve"> </w:t>
      </w:r>
      <w:r w:rsidRPr="000217F1">
        <w:rPr>
          <w:spacing w:val="-1"/>
          <w:lang w:val="ru-RU"/>
        </w:rPr>
        <w:t>необходимо</w:t>
      </w:r>
      <w:r w:rsidRPr="000217F1">
        <w:rPr>
          <w:lang w:val="ru-RU"/>
        </w:rPr>
        <w:t xml:space="preserve"> до</w:t>
      </w:r>
      <w:r w:rsidRPr="000217F1">
        <w:rPr>
          <w:spacing w:val="2"/>
          <w:lang w:val="ru-RU"/>
        </w:rPr>
        <w:t xml:space="preserve"> </w:t>
      </w:r>
      <w:r w:rsidRPr="000217F1">
        <w:rPr>
          <w:lang w:val="ru-RU"/>
        </w:rPr>
        <w:t xml:space="preserve">31 </w:t>
      </w:r>
      <w:r w:rsidRPr="000217F1">
        <w:rPr>
          <w:spacing w:val="-1"/>
          <w:lang w:val="ru-RU"/>
        </w:rPr>
        <w:t>октября</w:t>
      </w:r>
      <w:r w:rsidRPr="000217F1">
        <w:rPr>
          <w:lang w:val="ru-RU"/>
        </w:rPr>
        <w:t xml:space="preserve"> </w:t>
      </w:r>
      <w:r w:rsidRPr="000217F1">
        <w:rPr>
          <w:spacing w:val="-1"/>
          <w:lang w:val="ru-RU"/>
        </w:rPr>
        <w:t>2022</w:t>
      </w:r>
      <w:r w:rsidRPr="000217F1">
        <w:rPr>
          <w:lang w:val="ru-RU"/>
        </w:rPr>
        <w:t xml:space="preserve"> г. </w:t>
      </w:r>
      <w:r w:rsidRPr="000217F1">
        <w:rPr>
          <w:spacing w:val="-1"/>
          <w:lang w:val="ru-RU"/>
        </w:rPr>
        <w:t>направить</w:t>
      </w:r>
      <w:r w:rsidRPr="000217F1">
        <w:rPr>
          <w:spacing w:val="1"/>
          <w:lang w:val="ru-RU"/>
        </w:rPr>
        <w:t xml:space="preserve"> на</w:t>
      </w:r>
      <w:r w:rsidRPr="000217F1">
        <w:rPr>
          <w:spacing w:val="63"/>
          <w:lang w:val="ru-RU"/>
        </w:rPr>
        <w:t xml:space="preserve"> </w:t>
      </w:r>
      <w:r w:rsidRPr="000217F1">
        <w:rPr>
          <w:spacing w:val="-1"/>
          <w:lang w:val="ru-RU"/>
        </w:rPr>
        <w:t>электронный</w:t>
      </w:r>
      <w:r w:rsidRPr="000217F1">
        <w:rPr>
          <w:spacing w:val="24"/>
          <w:lang w:val="ru-RU"/>
        </w:rPr>
        <w:t xml:space="preserve"> </w:t>
      </w:r>
      <w:r w:rsidRPr="000217F1">
        <w:rPr>
          <w:spacing w:val="-2"/>
          <w:lang w:val="ru-RU"/>
        </w:rPr>
        <w:t>адрес</w:t>
      </w:r>
      <w:r w:rsidRPr="000217F1">
        <w:rPr>
          <w:spacing w:val="26"/>
          <w:lang w:val="ru-RU"/>
        </w:rPr>
        <w:t xml:space="preserve"> </w:t>
      </w:r>
      <w:hyperlink r:id="rId8">
        <w:r w:rsidRPr="000217F1">
          <w:rPr>
            <w:spacing w:val="-1"/>
            <w:u w:val="single" w:color="0000FF"/>
          </w:rPr>
          <w:t>konkurs</w:t>
        </w:r>
        <w:r w:rsidRPr="000217F1">
          <w:rPr>
            <w:spacing w:val="-1"/>
            <w:u w:val="single" w:color="0000FF"/>
            <w:lang w:val="ru-RU"/>
          </w:rPr>
          <w:t>@</w:t>
        </w:r>
        <w:r w:rsidRPr="000217F1">
          <w:rPr>
            <w:spacing w:val="-1"/>
            <w:u w:val="single" w:color="0000FF"/>
          </w:rPr>
          <w:t>nbrb</w:t>
        </w:r>
        <w:r w:rsidRPr="000217F1">
          <w:rPr>
            <w:spacing w:val="-1"/>
            <w:u w:val="single" w:color="0000FF"/>
            <w:lang w:val="ru-RU"/>
          </w:rPr>
          <w:t>.</w:t>
        </w:r>
        <w:r w:rsidRPr="000217F1">
          <w:rPr>
            <w:spacing w:val="-1"/>
            <w:u w:val="single" w:color="0000FF"/>
          </w:rPr>
          <w:t>by</w:t>
        </w:r>
        <w:r w:rsidRPr="000217F1">
          <w:rPr>
            <w:spacing w:val="24"/>
            <w:u w:val="single" w:color="0000FF"/>
            <w:lang w:val="ru-RU"/>
          </w:rPr>
          <w:t xml:space="preserve"> </w:t>
        </w:r>
      </w:hyperlink>
      <w:r w:rsidRPr="000217F1">
        <w:rPr>
          <w:spacing w:val="-1"/>
          <w:lang w:val="ru-RU"/>
        </w:rPr>
        <w:t>заявку,</w:t>
      </w:r>
      <w:r w:rsidRPr="000217F1">
        <w:rPr>
          <w:spacing w:val="27"/>
          <w:lang w:val="ru-RU"/>
        </w:rPr>
        <w:t xml:space="preserve"> </w:t>
      </w:r>
      <w:r w:rsidRPr="000217F1">
        <w:rPr>
          <w:spacing w:val="-1"/>
          <w:lang w:val="ru-RU"/>
        </w:rPr>
        <w:t>свою</w:t>
      </w:r>
      <w:r w:rsidRPr="000217F1">
        <w:rPr>
          <w:spacing w:val="27"/>
          <w:lang w:val="ru-RU"/>
        </w:rPr>
        <w:t xml:space="preserve"> </w:t>
      </w:r>
      <w:r w:rsidRPr="000217F1">
        <w:rPr>
          <w:spacing w:val="-1"/>
          <w:lang w:val="ru-RU"/>
        </w:rPr>
        <w:t>конкурсную работу</w:t>
      </w:r>
      <w:r w:rsidRPr="000217F1">
        <w:rPr>
          <w:spacing w:val="27"/>
          <w:lang w:val="ru-RU"/>
        </w:rPr>
        <w:t xml:space="preserve"> </w:t>
      </w:r>
      <w:r w:rsidRPr="000217F1">
        <w:rPr>
          <w:lang w:val="ru-RU"/>
        </w:rPr>
        <w:t>и отчет о проверке ее на оригинальность.</w:t>
      </w:r>
      <w:r w:rsidRPr="000217F1">
        <w:rPr>
          <w:spacing w:val="69"/>
          <w:lang w:val="ru-RU"/>
        </w:rPr>
        <w:t xml:space="preserve"> </w:t>
      </w:r>
    </w:p>
    <w:p w14:paraId="59365C9E" w14:textId="64CFB82D" w:rsidR="000217F1" w:rsidRPr="000217F1" w:rsidRDefault="000217F1" w:rsidP="000217F1">
      <w:pPr>
        <w:pStyle w:val="af1"/>
        <w:ind w:right="101"/>
        <w:jc w:val="both"/>
        <w:rPr>
          <w:rFonts w:cs="Times New Roman"/>
          <w:lang w:val="ru-RU"/>
        </w:rPr>
      </w:pPr>
      <w:r w:rsidRPr="000217F1">
        <w:rPr>
          <w:spacing w:val="-1"/>
          <w:lang w:val="ru-RU"/>
        </w:rPr>
        <w:t>Подробная</w:t>
      </w:r>
      <w:r w:rsidRPr="000217F1">
        <w:rPr>
          <w:spacing w:val="-8"/>
          <w:lang w:val="ru-RU"/>
        </w:rPr>
        <w:t xml:space="preserve"> </w:t>
      </w:r>
      <w:r w:rsidRPr="000217F1">
        <w:rPr>
          <w:spacing w:val="-1"/>
          <w:lang w:val="ru-RU"/>
        </w:rPr>
        <w:t>информация</w:t>
      </w:r>
      <w:r w:rsidRPr="000217F1">
        <w:rPr>
          <w:spacing w:val="-6"/>
          <w:lang w:val="ru-RU"/>
        </w:rPr>
        <w:t xml:space="preserve"> </w:t>
      </w:r>
      <w:r w:rsidRPr="000217F1">
        <w:rPr>
          <w:lang w:val="ru-RU"/>
        </w:rPr>
        <w:t>о</w:t>
      </w:r>
      <w:r w:rsidRPr="000217F1">
        <w:rPr>
          <w:spacing w:val="-3"/>
          <w:lang w:val="ru-RU"/>
        </w:rPr>
        <w:t xml:space="preserve"> </w:t>
      </w:r>
      <w:r w:rsidRPr="000217F1">
        <w:rPr>
          <w:spacing w:val="-1"/>
          <w:lang w:val="ru-RU"/>
        </w:rPr>
        <w:t>конкурсе</w:t>
      </w:r>
      <w:r w:rsidRPr="000217F1">
        <w:rPr>
          <w:spacing w:val="-7"/>
          <w:lang w:val="ru-RU"/>
        </w:rPr>
        <w:t xml:space="preserve"> </w:t>
      </w:r>
      <w:r w:rsidRPr="000217F1">
        <w:rPr>
          <w:lang w:val="ru-RU"/>
        </w:rPr>
        <w:t>(сроки</w:t>
      </w:r>
      <w:r w:rsidRPr="000217F1">
        <w:rPr>
          <w:spacing w:val="-5"/>
          <w:lang w:val="ru-RU"/>
        </w:rPr>
        <w:t xml:space="preserve"> </w:t>
      </w:r>
      <w:r w:rsidRPr="000217F1">
        <w:rPr>
          <w:lang w:val="ru-RU"/>
        </w:rPr>
        <w:t>и</w:t>
      </w:r>
      <w:r w:rsidRPr="000217F1">
        <w:rPr>
          <w:spacing w:val="-6"/>
          <w:lang w:val="ru-RU"/>
        </w:rPr>
        <w:t xml:space="preserve"> </w:t>
      </w:r>
      <w:r w:rsidRPr="000217F1">
        <w:rPr>
          <w:spacing w:val="-1"/>
          <w:lang w:val="ru-RU"/>
        </w:rPr>
        <w:t>порядок</w:t>
      </w:r>
      <w:r w:rsidRPr="000217F1">
        <w:rPr>
          <w:spacing w:val="-5"/>
          <w:lang w:val="ru-RU"/>
        </w:rPr>
        <w:t xml:space="preserve"> </w:t>
      </w:r>
      <w:r w:rsidRPr="000217F1">
        <w:rPr>
          <w:spacing w:val="-1"/>
          <w:lang w:val="ru-RU"/>
        </w:rPr>
        <w:t>его</w:t>
      </w:r>
      <w:r w:rsidRPr="000217F1">
        <w:rPr>
          <w:spacing w:val="-5"/>
          <w:lang w:val="ru-RU"/>
        </w:rPr>
        <w:t xml:space="preserve"> </w:t>
      </w:r>
      <w:r w:rsidRPr="000217F1">
        <w:rPr>
          <w:spacing w:val="-1"/>
          <w:lang w:val="ru-RU"/>
        </w:rPr>
        <w:t>проведения,</w:t>
      </w:r>
      <w:r w:rsidRPr="000217F1">
        <w:rPr>
          <w:spacing w:val="-7"/>
          <w:lang w:val="ru-RU"/>
        </w:rPr>
        <w:t xml:space="preserve"> </w:t>
      </w:r>
      <w:r w:rsidRPr="000217F1">
        <w:rPr>
          <w:lang w:val="ru-RU"/>
        </w:rPr>
        <w:t>а</w:t>
      </w:r>
      <w:r w:rsidRPr="000217F1">
        <w:rPr>
          <w:spacing w:val="-5"/>
          <w:lang w:val="ru-RU"/>
        </w:rPr>
        <w:t xml:space="preserve"> </w:t>
      </w:r>
      <w:r w:rsidRPr="000217F1">
        <w:rPr>
          <w:lang w:val="ru-RU"/>
        </w:rPr>
        <w:t>также</w:t>
      </w:r>
      <w:r w:rsidRPr="000217F1">
        <w:rPr>
          <w:spacing w:val="71"/>
          <w:lang w:val="ru-RU"/>
        </w:rPr>
        <w:t xml:space="preserve"> </w:t>
      </w:r>
      <w:r w:rsidRPr="000217F1">
        <w:rPr>
          <w:spacing w:val="-1"/>
          <w:lang w:val="ru-RU"/>
        </w:rPr>
        <w:t>требования,</w:t>
      </w:r>
      <w:r w:rsidRPr="000217F1">
        <w:rPr>
          <w:spacing w:val="74"/>
          <w:lang w:val="ru-RU"/>
        </w:rPr>
        <w:t xml:space="preserve"> </w:t>
      </w:r>
      <w:r w:rsidRPr="000217F1">
        <w:rPr>
          <w:spacing w:val="-1"/>
          <w:lang w:val="ru-RU"/>
        </w:rPr>
        <w:t>предъявляемые</w:t>
      </w:r>
      <w:r w:rsidRPr="000217F1">
        <w:rPr>
          <w:spacing w:val="1"/>
          <w:lang w:val="ru-RU"/>
        </w:rPr>
        <w:t xml:space="preserve"> </w:t>
      </w:r>
      <w:r w:rsidRPr="000217F1">
        <w:rPr>
          <w:lang w:val="ru-RU"/>
        </w:rPr>
        <w:t xml:space="preserve">к </w:t>
      </w:r>
      <w:r w:rsidRPr="000217F1">
        <w:rPr>
          <w:spacing w:val="-1"/>
          <w:lang w:val="ru-RU"/>
        </w:rPr>
        <w:t>участникам</w:t>
      </w:r>
      <w:r w:rsidRPr="000217F1">
        <w:rPr>
          <w:lang w:val="ru-RU"/>
        </w:rPr>
        <w:t xml:space="preserve"> и их</w:t>
      </w:r>
      <w:r w:rsidRPr="000217F1">
        <w:rPr>
          <w:spacing w:val="1"/>
          <w:lang w:val="ru-RU"/>
        </w:rPr>
        <w:t xml:space="preserve"> </w:t>
      </w:r>
      <w:r w:rsidRPr="000217F1">
        <w:rPr>
          <w:spacing w:val="-1"/>
          <w:lang w:val="ru-RU"/>
        </w:rPr>
        <w:t>конкурсным</w:t>
      </w:r>
      <w:r w:rsidRPr="000217F1">
        <w:rPr>
          <w:lang w:val="ru-RU"/>
        </w:rPr>
        <w:t xml:space="preserve"> </w:t>
      </w:r>
      <w:r w:rsidRPr="000217F1">
        <w:rPr>
          <w:spacing w:val="-1"/>
          <w:lang w:val="ru-RU"/>
        </w:rPr>
        <w:t>работам)</w:t>
      </w:r>
      <w:r w:rsidRPr="000217F1">
        <w:rPr>
          <w:spacing w:val="63"/>
          <w:lang w:val="ru-RU"/>
        </w:rPr>
        <w:t xml:space="preserve"> </w:t>
      </w:r>
      <w:r w:rsidRPr="000217F1">
        <w:rPr>
          <w:spacing w:val="-1"/>
          <w:lang w:val="ru-RU"/>
        </w:rPr>
        <w:t>размещена</w:t>
      </w:r>
      <w:r w:rsidRPr="000217F1">
        <w:rPr>
          <w:spacing w:val="-2"/>
          <w:lang w:val="ru-RU"/>
        </w:rPr>
        <w:t xml:space="preserve"> </w:t>
      </w:r>
      <w:r w:rsidRPr="000217F1">
        <w:rPr>
          <w:spacing w:val="1"/>
          <w:lang w:val="ru-RU"/>
        </w:rPr>
        <w:t>на</w:t>
      </w:r>
      <w:r w:rsidRPr="000217F1">
        <w:rPr>
          <w:spacing w:val="-1"/>
          <w:lang w:val="ru-RU"/>
        </w:rPr>
        <w:t xml:space="preserve"> </w:t>
      </w:r>
      <w:r w:rsidRPr="000217F1">
        <w:rPr>
          <w:spacing w:val="-1"/>
          <w:u w:val="single" w:color="000000"/>
          <w:lang w:val="ru-RU"/>
        </w:rPr>
        <w:t xml:space="preserve">Едином портале финансовой грамотности </w:t>
      </w:r>
      <w:r w:rsidRPr="000217F1">
        <w:rPr>
          <w:u w:val="single"/>
          <w:lang w:val="ru-RU"/>
        </w:rPr>
        <w:t>(</w:t>
      </w:r>
      <w:r w:rsidRPr="000217F1">
        <w:rPr>
          <w:u w:val="single"/>
        </w:rPr>
        <w:t>http</w:t>
      </w:r>
      <w:r w:rsidRPr="000217F1">
        <w:rPr>
          <w:u w:val="single"/>
          <w:lang w:val="ru-RU"/>
        </w:rPr>
        <w:t>://</w:t>
      </w:r>
      <w:proofErr w:type="spellStart"/>
      <w:r w:rsidRPr="000217F1">
        <w:rPr>
          <w:u w:val="single"/>
        </w:rPr>
        <w:t>fingramota</w:t>
      </w:r>
      <w:proofErr w:type="spellEnd"/>
      <w:r w:rsidRPr="000217F1">
        <w:rPr>
          <w:u w:val="single"/>
          <w:lang w:val="ru-RU"/>
        </w:rPr>
        <w:t>.</w:t>
      </w:r>
      <w:r w:rsidRPr="000217F1">
        <w:rPr>
          <w:u w:val="single"/>
        </w:rPr>
        <w:t>by</w:t>
      </w:r>
      <w:r w:rsidRPr="000217F1">
        <w:rPr>
          <w:u w:val="single"/>
          <w:lang w:val="ru-RU"/>
        </w:rPr>
        <w:t>/</w:t>
      </w:r>
      <w:proofErr w:type="spellStart"/>
      <w:r w:rsidRPr="000217F1">
        <w:rPr>
          <w:u w:val="single"/>
        </w:rPr>
        <w:t>ru</w:t>
      </w:r>
      <w:proofErr w:type="spellEnd"/>
      <w:r w:rsidRPr="000217F1">
        <w:rPr>
          <w:u w:val="single"/>
          <w:lang w:val="ru-RU"/>
        </w:rPr>
        <w:t>/</w:t>
      </w:r>
      <w:r w:rsidRPr="000217F1">
        <w:rPr>
          <w:u w:val="single"/>
        </w:rPr>
        <w:t>about</w:t>
      </w:r>
      <w:r w:rsidRPr="000217F1">
        <w:rPr>
          <w:u w:val="single"/>
          <w:lang w:val="ru-RU"/>
        </w:rPr>
        <w:t>/</w:t>
      </w:r>
      <w:r w:rsidRPr="000217F1">
        <w:rPr>
          <w:u w:val="single"/>
        </w:rPr>
        <w:t>events</w:t>
      </w:r>
      <w:r w:rsidRPr="000217F1">
        <w:rPr>
          <w:u w:val="single"/>
          <w:lang w:val="ru-RU"/>
        </w:rPr>
        <w:t>/</w:t>
      </w:r>
      <w:proofErr w:type="spellStart"/>
      <w:r w:rsidRPr="000217F1">
        <w:rPr>
          <w:u w:val="single"/>
        </w:rPr>
        <w:t>konkurs</w:t>
      </w:r>
      <w:proofErr w:type="spellEnd"/>
      <w:r w:rsidRPr="000217F1">
        <w:rPr>
          <w:u w:val="single"/>
          <w:lang w:val="ru-RU"/>
        </w:rPr>
        <w:t>-</w:t>
      </w:r>
      <w:r w:rsidRPr="000217F1">
        <w:rPr>
          <w:u w:val="single"/>
        </w:rPr>
        <w:t>work</w:t>
      </w:r>
      <w:r w:rsidRPr="000217F1">
        <w:rPr>
          <w:u w:val="single"/>
          <w:lang w:val="ru-RU"/>
        </w:rPr>
        <w:t>/198)</w:t>
      </w:r>
      <w:r w:rsidRPr="000217F1">
        <w:rPr>
          <w:lang w:val="ru-RU"/>
        </w:rPr>
        <w:t>.</w:t>
      </w:r>
      <w:r w:rsidRPr="000217F1">
        <w:rPr>
          <w:spacing w:val="-71"/>
          <w:u w:val="single" w:color="000000"/>
          <w:lang w:val="ru-RU"/>
        </w:rPr>
        <w:t xml:space="preserve"> </w:t>
      </w:r>
    </w:p>
    <w:sectPr w:rsidR="000217F1" w:rsidRPr="000217F1" w:rsidSect="00CC2ED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709" w:left="1701" w:header="567" w:footer="3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CDA4" w14:textId="77777777" w:rsidR="005F1F4F" w:rsidRDefault="005F1F4F" w:rsidP="00B354BC">
      <w:r>
        <w:separator/>
      </w:r>
    </w:p>
  </w:endnote>
  <w:endnote w:type="continuationSeparator" w:id="0">
    <w:p w14:paraId="1F2435AE" w14:textId="77777777" w:rsidR="005F1F4F" w:rsidRDefault="005F1F4F" w:rsidP="00B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5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4"/>
      <w:gridCol w:w="4989"/>
      <w:gridCol w:w="354"/>
      <w:gridCol w:w="3578"/>
    </w:tblGrid>
    <w:tr w:rsidR="002B720D" w:rsidRPr="00D04E1E" w14:paraId="603E5E6C" w14:textId="77777777" w:rsidTr="002B720D">
      <w:trPr>
        <w:trHeight w:val="227"/>
      </w:trPr>
      <w:tc>
        <w:tcPr>
          <w:tcW w:w="384" w:type="dxa"/>
        </w:tcPr>
        <w:p w14:paraId="62BB1F85" w14:textId="5D05751B" w:rsidR="002B720D" w:rsidRDefault="00661F50" w:rsidP="00CD25EA">
          <w:pPr>
            <w:rPr>
              <w:noProof/>
              <w:color w:val="777777"/>
              <w:sz w:val="20"/>
              <w:szCs w:val="20"/>
            </w:rPr>
          </w:pPr>
          <w:r>
            <w:rPr>
              <w:noProof/>
              <w:color w:val="777777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7ECF3A" wp14:editId="1AAF9575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-68580</wp:posOffset>
                    </wp:positionV>
                    <wp:extent cx="6160770" cy="635"/>
                    <wp:effectExtent l="0" t="0" r="11430" b="1841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6077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3AC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C4157A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.5pt;margin-top:-5.4pt;width:485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" strokecolor="#c3ac5c" strokeweight="1pt"/>
                </w:pict>
              </mc:Fallback>
            </mc:AlternateContent>
          </w:r>
          <w:r w:rsidR="002B720D" w:rsidRPr="002B720D">
            <w:rPr>
              <w:noProof/>
              <w:color w:val="777777"/>
              <w:sz w:val="20"/>
              <w:szCs w:val="20"/>
            </w:rPr>
            <w:drawing>
              <wp:inline distT="0" distB="0" distL="0" distR="0" wp14:anchorId="5EE0B07F" wp14:editId="6CDFDC77">
                <wp:extent cx="133350" cy="133350"/>
                <wp:effectExtent l="19050" t="0" r="0" b="0"/>
                <wp:docPr id="10" name="Рисунок 16" descr="Z:\Верстка\Разное\Пресс-релиз\fav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Z:\Верстка\Разное\Пресс-релиз\fav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06" cy="136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3FB52CCC" w14:textId="77777777" w:rsidR="002B720D" w:rsidRPr="00482CAE" w:rsidRDefault="002B720D" w:rsidP="00CD25EA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482CAE">
            <w:rPr>
              <w:color w:val="777777"/>
              <w:sz w:val="20"/>
              <w:szCs w:val="20"/>
            </w:rPr>
            <w:t>http://</w:t>
          </w:r>
          <w:hyperlink r:id="rId2" w:history="1">
            <w:r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www.nbrb.by</w:t>
            </w:r>
          </w:hyperlink>
        </w:p>
      </w:tc>
      <w:tc>
        <w:tcPr>
          <w:tcW w:w="354" w:type="dxa"/>
          <w:vAlign w:val="center"/>
        </w:tcPr>
        <w:p w14:paraId="24847523" w14:textId="77777777" w:rsidR="002B720D" w:rsidRPr="00482CAE" w:rsidRDefault="002B720D" w:rsidP="00D04E1E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6319A362" wp14:editId="699DE501">
                <wp:extent cx="118374" cy="118374"/>
                <wp:effectExtent l="19050" t="0" r="0" b="0"/>
                <wp:docPr id="5" name="Рисунок 4" descr="Z:\Верстка\Разное\Пресс-релиз\Facebo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Верстка\Разное\Пресс-релиз\Facebo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84" cy="120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088E9031" w14:textId="77777777" w:rsidR="002B720D" w:rsidRPr="00482CAE" w:rsidRDefault="00B93845" w:rsidP="00CD25EA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hyperlink r:id="rId4" w:history="1"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://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facebook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com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press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nbrb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</w:hyperlink>
        </w:p>
      </w:tc>
    </w:tr>
    <w:tr w:rsidR="002B720D" w:rsidRPr="00B93845" w14:paraId="342793CF" w14:textId="77777777" w:rsidTr="002B720D">
      <w:trPr>
        <w:trHeight w:val="227"/>
      </w:trPr>
      <w:tc>
        <w:tcPr>
          <w:tcW w:w="384" w:type="dxa"/>
        </w:tcPr>
        <w:p w14:paraId="53B93F08" w14:textId="77777777" w:rsidR="002B720D" w:rsidRPr="00482CAE" w:rsidRDefault="002B720D" w:rsidP="00CD25EA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6967419C" wp14:editId="394CED3E">
                <wp:extent cx="149244" cy="149877"/>
                <wp:effectExtent l="19050" t="0" r="3156" b="0"/>
                <wp:docPr id="22" name="Рисунок 22" descr="Z:\Верстка\Разное\Пресс-релиз\почт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Z:\Верстка\Разное\Пресс-релиз\почт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8" cy="151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04B40208" w14:textId="77777777" w:rsidR="002B720D" w:rsidRPr="00482CAE" w:rsidRDefault="00B93845" w:rsidP="00CD25EA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hyperlink r:id="rId6" w:history="1"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press@nbrb.by</w:t>
            </w:r>
          </w:hyperlink>
        </w:p>
      </w:tc>
      <w:tc>
        <w:tcPr>
          <w:tcW w:w="354" w:type="dxa"/>
          <w:vAlign w:val="center"/>
        </w:tcPr>
        <w:p w14:paraId="08BEA482" w14:textId="77777777" w:rsidR="002B720D" w:rsidRPr="00482CAE" w:rsidRDefault="002B720D" w:rsidP="00D04E1E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  <w:lang w:val="en-US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573628C2" wp14:editId="53C66E05">
                <wp:extent cx="118375" cy="118375"/>
                <wp:effectExtent l="19050" t="0" r="0" b="0"/>
                <wp:docPr id="8" name="Рисунок 7" descr="Z:\Верстка\Разное\Пресс-релиз\WpMen-Дизайн-Twit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Верстка\Разное\Пресс-релиз\WpMen-Дизайн-Twi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1" cy="119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14B9BA2A" w14:textId="77777777" w:rsidR="002B720D" w:rsidRPr="00482CAE" w:rsidRDefault="000217F1" w:rsidP="00CD25EA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hyperlink r:id="rId8" w:history="1"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https://twitter.com/press_nbrb</w:t>
            </w:r>
          </w:hyperlink>
        </w:p>
      </w:tc>
    </w:tr>
    <w:tr w:rsidR="002B720D" w:rsidRPr="00D04E1E" w14:paraId="44FC8DFF" w14:textId="77777777" w:rsidTr="002B720D">
      <w:tc>
        <w:tcPr>
          <w:tcW w:w="384" w:type="dxa"/>
        </w:tcPr>
        <w:p w14:paraId="6D5E28AA" w14:textId="77777777" w:rsidR="002B720D" w:rsidRPr="00482CAE" w:rsidRDefault="002B720D" w:rsidP="00CD25EA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2B720D"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7E77A3F5" wp14:editId="4ED9EEA8">
                <wp:extent cx="133767" cy="134268"/>
                <wp:effectExtent l="19050" t="0" r="0" b="0"/>
                <wp:docPr id="13" name="Рисунок 41" descr="Z:\Верстка\Разное\Пресс-релиз\mobil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Z:\Верстка\Разное\Пресс-релиз\mobil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" cy="134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504AF200" w14:textId="77777777" w:rsidR="002B720D" w:rsidRPr="00482CAE" w:rsidRDefault="002B720D" w:rsidP="00CD25EA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482CAE"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+375 (17) 219-22-03</w:t>
          </w:r>
        </w:p>
      </w:tc>
      <w:tc>
        <w:tcPr>
          <w:tcW w:w="354" w:type="dxa"/>
          <w:vAlign w:val="center"/>
        </w:tcPr>
        <w:p w14:paraId="6632C7BC" w14:textId="77777777" w:rsidR="002B720D" w:rsidRPr="00482CAE" w:rsidRDefault="002B720D" w:rsidP="00D04E1E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19A5783A" wp14:editId="7C0210B3">
                <wp:extent cx="132139" cy="132139"/>
                <wp:effectExtent l="19050" t="0" r="1211" b="0"/>
                <wp:docPr id="9" name="Рисунок 6" descr="Z:\Верстка\Разное\Пресс-релиз\w445h4451371236205MezhdunarodnylogotipVK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Верстка\Разное\Пресс-релиз\w445h4451371236205MezhdunarodnylogotipVK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11" cy="131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45255A0D" w14:textId="77777777" w:rsidR="002B720D" w:rsidRPr="00482CAE" w:rsidRDefault="00B93845" w:rsidP="00CD25EA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hyperlink r:id="rId11" w:history="1"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://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vk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com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press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nbrb</w:t>
            </w:r>
          </w:hyperlink>
        </w:p>
      </w:tc>
    </w:tr>
    <w:tr w:rsidR="002B720D" w:rsidRPr="00D04E1E" w14:paraId="0038B70C" w14:textId="77777777" w:rsidTr="002B720D">
      <w:tc>
        <w:tcPr>
          <w:tcW w:w="384" w:type="dxa"/>
        </w:tcPr>
        <w:p w14:paraId="27E05158" w14:textId="77777777" w:rsidR="002B720D" w:rsidRPr="00482CAE" w:rsidRDefault="00751118" w:rsidP="00CD25EA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751118"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764795BD" wp14:editId="33487776">
                <wp:extent cx="116281" cy="110982"/>
                <wp:effectExtent l="19050" t="0" r="0" b="0"/>
                <wp:docPr id="14" name="Рисунок 42" descr="Z:\Верстка\Разное\Пресс-релиз\office-fax-symbol_318-92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Z:\Верстка\Разное\Пресс-релиз\office-fax-symbol_318-92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 l="908" r="590" b="36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69" cy="111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center"/>
        </w:tcPr>
        <w:p w14:paraId="639D7169" w14:textId="77777777" w:rsidR="002B720D" w:rsidRPr="00482CAE" w:rsidRDefault="002B720D" w:rsidP="002B720D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482CAE">
            <w:rPr>
              <w:rFonts w:ascii="Times New Roman" w:hAnsi="Times New Roman"/>
              <w:color w:val="777777"/>
              <w:sz w:val="20"/>
              <w:szCs w:val="20"/>
            </w:rPr>
            <w:t>+375 (17) 219-22-48</w:t>
          </w:r>
        </w:p>
      </w:tc>
      <w:tc>
        <w:tcPr>
          <w:tcW w:w="354" w:type="dxa"/>
          <w:vAlign w:val="center"/>
        </w:tcPr>
        <w:p w14:paraId="2A14BE2F" w14:textId="77777777" w:rsidR="002B720D" w:rsidRPr="00482CAE" w:rsidRDefault="003D4B09" w:rsidP="00D04E1E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7E1BB0D2" wp14:editId="075B6905">
                <wp:extent cx="142875" cy="142875"/>
                <wp:effectExtent l="0" t="0" r="0" b="0"/>
                <wp:docPr id="16" name="Рисунок 16" descr="w512h5121350249269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512h5121350249269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76" t="13661" r="11440" b="13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center"/>
        </w:tcPr>
        <w:p w14:paraId="78D0E045" w14:textId="77777777" w:rsidR="002B720D" w:rsidRPr="00482CAE" w:rsidRDefault="00B93845" w:rsidP="00CD25EA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hyperlink r:id="rId14" w:history="1"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://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youtube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com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user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2B720D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nbrbvideo</w:t>
            </w:r>
          </w:hyperlink>
        </w:p>
      </w:tc>
    </w:tr>
  </w:tbl>
  <w:p w14:paraId="1AD30421" w14:textId="77777777" w:rsidR="002B720D" w:rsidRPr="00D04E1E" w:rsidRDefault="002B720D" w:rsidP="002B720D">
    <w:pPr>
      <w:pStyle w:val="a5"/>
      <w:rPr>
        <w:rFonts w:asciiTheme="minorHAnsi" w:hAnsi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5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4"/>
      <w:gridCol w:w="4954"/>
      <w:gridCol w:w="397"/>
      <w:gridCol w:w="3570"/>
    </w:tblGrid>
    <w:tr w:rsidR="0021393E" w:rsidRPr="00D04E1E" w14:paraId="26180125" w14:textId="77777777" w:rsidTr="005A65FF">
      <w:trPr>
        <w:trHeight w:val="227"/>
      </w:trPr>
      <w:tc>
        <w:tcPr>
          <w:tcW w:w="384" w:type="dxa"/>
        </w:tcPr>
        <w:p w14:paraId="6670D5B9" w14:textId="581EE32E" w:rsidR="0021393E" w:rsidRDefault="00661F50" w:rsidP="005A65FF">
          <w:pPr>
            <w:rPr>
              <w:noProof/>
              <w:color w:val="777777"/>
              <w:sz w:val="20"/>
              <w:szCs w:val="20"/>
            </w:rPr>
          </w:pPr>
          <w:r>
            <w:rPr>
              <w:noProof/>
              <w:color w:val="777777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8D89AB0" wp14:editId="608136C4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-68580</wp:posOffset>
                    </wp:positionV>
                    <wp:extent cx="6160770" cy="635"/>
                    <wp:effectExtent l="0" t="0" r="11430" b="18415"/>
                    <wp:wrapNone/>
                    <wp:docPr id="1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6077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3AC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62FFB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.5pt;margin-top:-5.4pt;width:485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" strokecolor="#c3ac5c" strokeweight="1pt"/>
                </w:pict>
              </mc:Fallback>
            </mc:AlternateContent>
          </w:r>
          <w:r w:rsidR="0021393E" w:rsidRPr="002B720D">
            <w:rPr>
              <w:noProof/>
              <w:color w:val="777777"/>
              <w:sz w:val="20"/>
              <w:szCs w:val="20"/>
            </w:rPr>
            <w:drawing>
              <wp:inline distT="0" distB="0" distL="0" distR="0" wp14:anchorId="08B342C9" wp14:editId="6015BB43">
                <wp:extent cx="133350" cy="133350"/>
                <wp:effectExtent l="19050" t="0" r="0" b="0"/>
                <wp:docPr id="17" name="Рисунок 16" descr="Z:\Верстка\Разное\Пресс-релиз\fav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Z:\Верстка\Разное\Пресс-релиз\fav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06" cy="136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11C41218" w14:textId="77777777" w:rsidR="0021393E" w:rsidRPr="00482CAE" w:rsidRDefault="0021393E" w:rsidP="005A65FF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482CAE">
            <w:rPr>
              <w:color w:val="777777"/>
              <w:sz w:val="20"/>
              <w:szCs w:val="20"/>
            </w:rPr>
            <w:t>http</w:t>
          </w:r>
          <w:r>
            <w:rPr>
              <w:color w:val="777777"/>
              <w:sz w:val="20"/>
              <w:szCs w:val="20"/>
              <w:lang w:val="en-US"/>
            </w:rPr>
            <w:t>s</w:t>
          </w:r>
          <w:r w:rsidRPr="00482CAE">
            <w:rPr>
              <w:color w:val="777777"/>
              <w:sz w:val="20"/>
              <w:szCs w:val="20"/>
            </w:rPr>
            <w:t>://</w:t>
          </w:r>
          <w:hyperlink r:id="rId2" w:history="1">
            <w:r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www.nbrb.by</w:t>
            </w:r>
          </w:hyperlink>
        </w:p>
      </w:tc>
      <w:tc>
        <w:tcPr>
          <w:tcW w:w="354" w:type="dxa"/>
          <w:vAlign w:val="center"/>
        </w:tcPr>
        <w:p w14:paraId="29F6EE2C" w14:textId="77777777" w:rsidR="0021393E" w:rsidRPr="00482CAE" w:rsidRDefault="0021393E" w:rsidP="005A65FF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3CBDD38E" wp14:editId="5969BCBC">
                <wp:extent cx="118374" cy="118374"/>
                <wp:effectExtent l="19050" t="0" r="0" b="0"/>
                <wp:docPr id="18" name="Рисунок 4" descr="Z:\Верстка\Разное\Пресс-релиз\Facebo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Верстка\Разное\Пресс-релиз\Facebo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84" cy="120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011BE475" w14:textId="77777777" w:rsidR="0021393E" w:rsidRPr="00482CAE" w:rsidRDefault="00B93845" w:rsidP="005A65FF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hyperlink r:id="rId4" w:history="1"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://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facebook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com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press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nbrb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</w:hyperlink>
        </w:p>
      </w:tc>
    </w:tr>
    <w:tr w:rsidR="0021393E" w:rsidRPr="00B93845" w14:paraId="2395885A" w14:textId="77777777" w:rsidTr="005A65FF">
      <w:trPr>
        <w:trHeight w:val="227"/>
      </w:trPr>
      <w:tc>
        <w:tcPr>
          <w:tcW w:w="384" w:type="dxa"/>
        </w:tcPr>
        <w:p w14:paraId="01F0BB78" w14:textId="77777777" w:rsidR="0021393E" w:rsidRPr="00482CAE" w:rsidRDefault="0021393E" w:rsidP="005A65FF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487A6372" wp14:editId="1A45DC84">
                <wp:extent cx="149244" cy="149877"/>
                <wp:effectExtent l="19050" t="0" r="3156" b="0"/>
                <wp:docPr id="19" name="Рисунок 22" descr="Z:\Верстка\Разное\Пресс-релиз\почт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Z:\Верстка\Разное\Пресс-релиз\почт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8" cy="151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0B548D1A" w14:textId="77777777" w:rsidR="0021393E" w:rsidRPr="00482CAE" w:rsidRDefault="00B93845" w:rsidP="005A65FF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hyperlink r:id="rId6" w:history="1"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press@nbrb.by</w:t>
            </w:r>
          </w:hyperlink>
        </w:p>
      </w:tc>
      <w:tc>
        <w:tcPr>
          <w:tcW w:w="354" w:type="dxa"/>
          <w:vAlign w:val="center"/>
        </w:tcPr>
        <w:p w14:paraId="45B5D781" w14:textId="77777777" w:rsidR="0021393E" w:rsidRPr="00482CAE" w:rsidRDefault="0021393E" w:rsidP="005A65FF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  <w:lang w:val="en-US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05296E1A" wp14:editId="21718D20">
                <wp:extent cx="118375" cy="118375"/>
                <wp:effectExtent l="19050" t="0" r="0" b="0"/>
                <wp:docPr id="20" name="Рисунок 7" descr="Z:\Верстка\Разное\Пресс-релиз\WpMen-Дизайн-Twit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Верстка\Разное\Пресс-релиз\WpMen-Дизайн-Twi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1" cy="119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6C1959C3" w14:textId="77777777" w:rsidR="0021393E" w:rsidRPr="00482CAE" w:rsidRDefault="000217F1" w:rsidP="005A65FF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hyperlink r:id="rId8" w:history="1"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https://twitter.com/press_nbrb</w:t>
            </w:r>
          </w:hyperlink>
        </w:p>
      </w:tc>
    </w:tr>
    <w:tr w:rsidR="0021393E" w:rsidRPr="00D04E1E" w14:paraId="01DF83AC" w14:textId="77777777" w:rsidTr="005A65FF">
      <w:tc>
        <w:tcPr>
          <w:tcW w:w="384" w:type="dxa"/>
        </w:tcPr>
        <w:p w14:paraId="3A9C9793" w14:textId="77777777" w:rsidR="0021393E" w:rsidRPr="00482CAE" w:rsidRDefault="0021393E" w:rsidP="005A65FF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2B720D"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1C3FC883" wp14:editId="55FC12CB">
                <wp:extent cx="133767" cy="134268"/>
                <wp:effectExtent l="19050" t="0" r="0" b="0"/>
                <wp:docPr id="21" name="Рисунок 41" descr="Z:\Верстка\Разное\Пресс-релиз\mobil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Z:\Верстка\Разное\Пресс-релиз\mobil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" cy="134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246FA2B1" w14:textId="77777777" w:rsidR="0021393E" w:rsidRPr="00B849A8" w:rsidRDefault="0021393E" w:rsidP="005A65FF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482CAE"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+375 (17) 219-22-03</w:t>
          </w:r>
          <w:r>
            <w:rPr>
              <w:rFonts w:ascii="Times New Roman" w:hAnsi="Times New Roman"/>
              <w:color w:val="777777"/>
              <w:sz w:val="20"/>
              <w:szCs w:val="20"/>
            </w:rPr>
            <w:t xml:space="preserve">, 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 xml:space="preserve">+375 </w:t>
          </w:r>
          <w:r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(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>17</w:t>
          </w:r>
          <w:r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)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 xml:space="preserve"> 215</w:t>
          </w:r>
          <w:r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-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>35</w:t>
          </w:r>
          <w:r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-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>30</w:t>
          </w:r>
        </w:p>
      </w:tc>
      <w:tc>
        <w:tcPr>
          <w:tcW w:w="354" w:type="dxa"/>
          <w:vAlign w:val="center"/>
        </w:tcPr>
        <w:p w14:paraId="69C1344B" w14:textId="77777777" w:rsidR="0021393E" w:rsidRPr="00482CAE" w:rsidRDefault="0021393E" w:rsidP="005A65FF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4269E158" wp14:editId="72F6C083">
                <wp:extent cx="132139" cy="132139"/>
                <wp:effectExtent l="19050" t="0" r="1211" b="0"/>
                <wp:docPr id="23" name="Рисунок 6" descr="Z:\Верстка\Разное\Пресс-релиз\w445h4451371236205MezhdunarodnylogotipVK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Верстка\Разное\Пресс-релиз\w445h4451371236205MezhdunarodnylogotipVK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11" cy="131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340012D7" w14:textId="77777777" w:rsidR="0021393E" w:rsidRPr="00B40D2C" w:rsidRDefault="0021393E" w:rsidP="005A65FF">
          <w:pPr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</w:pP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https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  <w:t>://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vk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  <w:t>.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com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  <w:t>/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press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  <w:t>.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nbrb</w:t>
          </w:r>
        </w:p>
      </w:tc>
    </w:tr>
    <w:tr w:rsidR="0021393E" w:rsidRPr="00D04E1E" w14:paraId="5D655ACA" w14:textId="77777777" w:rsidTr="005A65FF">
      <w:tc>
        <w:tcPr>
          <w:tcW w:w="384" w:type="dxa"/>
        </w:tcPr>
        <w:p w14:paraId="76CB0E7C" w14:textId="77777777" w:rsidR="0021393E" w:rsidRPr="00482CAE" w:rsidRDefault="0021393E" w:rsidP="005A65FF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B849A8"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7F444FBB" wp14:editId="7AB3B9BB">
                <wp:extent cx="142240" cy="142240"/>
                <wp:effectExtent l="19050" t="0" r="0" b="0"/>
                <wp:docPr id="24" name="Рисунок 15" descr="w512h5121350249269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w512h5121350249269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 l="11476" t="13661" r="11440" b="13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center"/>
        </w:tcPr>
        <w:p w14:paraId="66F7A34F" w14:textId="77777777" w:rsidR="0021393E" w:rsidRPr="00482CAE" w:rsidRDefault="00B93845" w:rsidP="005A65FF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hyperlink r:id="rId12" w:history="1"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://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youtube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com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user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21393E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nbrbvideo</w:t>
            </w:r>
          </w:hyperlink>
        </w:p>
      </w:tc>
      <w:tc>
        <w:tcPr>
          <w:tcW w:w="354" w:type="dxa"/>
          <w:vAlign w:val="center"/>
        </w:tcPr>
        <w:p w14:paraId="4540ECA2" w14:textId="77777777" w:rsidR="0021393E" w:rsidRPr="00482CAE" w:rsidRDefault="0021393E" w:rsidP="005A65FF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C4462B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5BE9446D" wp14:editId="1EF2EF6D">
                <wp:extent cx="161175" cy="161175"/>
                <wp:effectExtent l="19050" t="0" r="0" b="0"/>
                <wp:docPr id="25" name="Рисунок 0" descr="telegr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egram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30" cy="1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center"/>
        </w:tcPr>
        <w:p w14:paraId="66C2E202" w14:textId="77777777" w:rsidR="0021393E" w:rsidRPr="00C4462B" w:rsidRDefault="0021393E" w:rsidP="005A65FF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>https://t.me/pressnbrb</w:t>
          </w:r>
        </w:p>
      </w:tc>
    </w:tr>
  </w:tbl>
  <w:p w14:paraId="1458DF16" w14:textId="77777777" w:rsidR="00CC2ED0" w:rsidRPr="0021393E" w:rsidRDefault="00CC2ED0" w:rsidP="002139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07D20" w14:textId="77777777" w:rsidR="005F1F4F" w:rsidRDefault="005F1F4F" w:rsidP="00B354BC">
      <w:r>
        <w:separator/>
      </w:r>
    </w:p>
  </w:footnote>
  <w:footnote w:type="continuationSeparator" w:id="0">
    <w:p w14:paraId="7CA81909" w14:textId="77777777" w:rsidR="005F1F4F" w:rsidRDefault="005F1F4F" w:rsidP="00B3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6811"/>
      <w:docPartObj>
        <w:docPartGallery w:val="Page Numbers (Top of Page)"/>
        <w:docPartUnique/>
      </w:docPartObj>
    </w:sdtPr>
    <w:sdtEndPr/>
    <w:sdtContent>
      <w:p w14:paraId="75EFFCEC" w14:textId="77777777" w:rsidR="000479AA" w:rsidRDefault="000D5B55">
        <w:pPr>
          <w:pStyle w:val="a3"/>
          <w:jc w:val="center"/>
        </w:pPr>
        <w:r>
          <w:fldChar w:fldCharType="begin"/>
        </w:r>
        <w:r w:rsidR="00096B13">
          <w:instrText xml:space="preserve"> PAGE   \* MERGEFORMAT </w:instrText>
        </w:r>
        <w:r>
          <w:fldChar w:fldCharType="separate"/>
        </w:r>
        <w:r w:rsidR="001F7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6DD47" w14:textId="77777777" w:rsidR="000479AA" w:rsidRDefault="00047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6812"/>
      <w:docPartObj>
        <w:docPartGallery w:val="Page Numbers (Top of Page)"/>
        <w:docPartUnique/>
      </w:docPartObj>
    </w:sdtPr>
    <w:sdtEndPr/>
    <w:sdtContent>
      <w:p w14:paraId="5C524287" w14:textId="77777777" w:rsidR="000479AA" w:rsidRDefault="000D5B55">
        <w:pPr>
          <w:pStyle w:val="a3"/>
          <w:jc w:val="center"/>
        </w:pPr>
        <w:r>
          <w:fldChar w:fldCharType="begin"/>
        </w:r>
        <w:r w:rsidR="00096B13">
          <w:instrText xml:space="preserve"> PAGE   \* MERGEFORMAT </w:instrText>
        </w:r>
        <w:r>
          <w:fldChar w:fldCharType="separate"/>
        </w:r>
        <w:r w:rsidR="000A2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F2EF3" w14:textId="77777777" w:rsidR="002B720D" w:rsidRDefault="002B720D" w:rsidP="00B354B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>
      <o:colormru v:ext="edit" colors="#c3ac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BC"/>
    <w:rsid w:val="000209F8"/>
    <w:rsid w:val="000217F1"/>
    <w:rsid w:val="000479AA"/>
    <w:rsid w:val="00055E6D"/>
    <w:rsid w:val="00072755"/>
    <w:rsid w:val="0007623F"/>
    <w:rsid w:val="000945FB"/>
    <w:rsid w:val="00096B13"/>
    <w:rsid w:val="000A2B50"/>
    <w:rsid w:val="000A5224"/>
    <w:rsid w:val="000C754E"/>
    <w:rsid w:val="000D5B55"/>
    <w:rsid w:val="000E7367"/>
    <w:rsid w:val="000E7519"/>
    <w:rsid w:val="000F6F2F"/>
    <w:rsid w:val="00113118"/>
    <w:rsid w:val="001247B3"/>
    <w:rsid w:val="001259F1"/>
    <w:rsid w:val="001270B0"/>
    <w:rsid w:val="00140421"/>
    <w:rsid w:val="0014725C"/>
    <w:rsid w:val="001606B9"/>
    <w:rsid w:val="001654CD"/>
    <w:rsid w:val="00176B1A"/>
    <w:rsid w:val="00187153"/>
    <w:rsid w:val="0019128D"/>
    <w:rsid w:val="00197BB9"/>
    <w:rsid w:val="00197E89"/>
    <w:rsid w:val="001C6FC3"/>
    <w:rsid w:val="001E1F1D"/>
    <w:rsid w:val="001F7B53"/>
    <w:rsid w:val="0020061E"/>
    <w:rsid w:val="00204094"/>
    <w:rsid w:val="00213805"/>
    <w:rsid w:val="0021393E"/>
    <w:rsid w:val="00240233"/>
    <w:rsid w:val="0024580E"/>
    <w:rsid w:val="002512B0"/>
    <w:rsid w:val="00283124"/>
    <w:rsid w:val="00286B39"/>
    <w:rsid w:val="00287159"/>
    <w:rsid w:val="002B57F4"/>
    <w:rsid w:val="002B6579"/>
    <w:rsid w:val="002B720D"/>
    <w:rsid w:val="002D0F1D"/>
    <w:rsid w:val="002D788A"/>
    <w:rsid w:val="002E37A6"/>
    <w:rsid w:val="0031481A"/>
    <w:rsid w:val="003275F0"/>
    <w:rsid w:val="00335014"/>
    <w:rsid w:val="0035114D"/>
    <w:rsid w:val="003630EB"/>
    <w:rsid w:val="003638BF"/>
    <w:rsid w:val="00373F47"/>
    <w:rsid w:val="003849CB"/>
    <w:rsid w:val="0039007D"/>
    <w:rsid w:val="003B617B"/>
    <w:rsid w:val="003D4B09"/>
    <w:rsid w:val="003F00DF"/>
    <w:rsid w:val="003F3822"/>
    <w:rsid w:val="00426AC5"/>
    <w:rsid w:val="004322EE"/>
    <w:rsid w:val="00432BAE"/>
    <w:rsid w:val="00443E32"/>
    <w:rsid w:val="0046565D"/>
    <w:rsid w:val="00472E44"/>
    <w:rsid w:val="00477191"/>
    <w:rsid w:val="004808ED"/>
    <w:rsid w:val="00482CAE"/>
    <w:rsid w:val="00487C8C"/>
    <w:rsid w:val="004A1CC5"/>
    <w:rsid w:val="004A54A3"/>
    <w:rsid w:val="004C53AA"/>
    <w:rsid w:val="004F7A29"/>
    <w:rsid w:val="00507142"/>
    <w:rsid w:val="00507D43"/>
    <w:rsid w:val="00554B0C"/>
    <w:rsid w:val="0056321E"/>
    <w:rsid w:val="00581EA8"/>
    <w:rsid w:val="005834BF"/>
    <w:rsid w:val="005A13A9"/>
    <w:rsid w:val="005B00CB"/>
    <w:rsid w:val="005B74DC"/>
    <w:rsid w:val="005C2605"/>
    <w:rsid w:val="005C528F"/>
    <w:rsid w:val="005E0990"/>
    <w:rsid w:val="005F1F4F"/>
    <w:rsid w:val="005F4974"/>
    <w:rsid w:val="00602220"/>
    <w:rsid w:val="00603336"/>
    <w:rsid w:val="006440E3"/>
    <w:rsid w:val="00653563"/>
    <w:rsid w:val="00661F50"/>
    <w:rsid w:val="00671655"/>
    <w:rsid w:val="00676BC0"/>
    <w:rsid w:val="00684EB1"/>
    <w:rsid w:val="00697AE2"/>
    <w:rsid w:val="006B0C94"/>
    <w:rsid w:val="006B1588"/>
    <w:rsid w:val="006B302C"/>
    <w:rsid w:val="006B3147"/>
    <w:rsid w:val="006D537C"/>
    <w:rsid w:val="006E476C"/>
    <w:rsid w:val="006F1AB6"/>
    <w:rsid w:val="00703B7C"/>
    <w:rsid w:val="00705863"/>
    <w:rsid w:val="00717FAB"/>
    <w:rsid w:val="00734552"/>
    <w:rsid w:val="00744FC8"/>
    <w:rsid w:val="00751118"/>
    <w:rsid w:val="007570C7"/>
    <w:rsid w:val="00777651"/>
    <w:rsid w:val="0078351F"/>
    <w:rsid w:val="0079428C"/>
    <w:rsid w:val="00797345"/>
    <w:rsid w:val="007C1659"/>
    <w:rsid w:val="007C4F34"/>
    <w:rsid w:val="007D66C5"/>
    <w:rsid w:val="007E2D79"/>
    <w:rsid w:val="007F6146"/>
    <w:rsid w:val="007F795A"/>
    <w:rsid w:val="00803D1D"/>
    <w:rsid w:val="00814B71"/>
    <w:rsid w:val="0083001C"/>
    <w:rsid w:val="00833F78"/>
    <w:rsid w:val="00835576"/>
    <w:rsid w:val="00836666"/>
    <w:rsid w:val="00842B9D"/>
    <w:rsid w:val="008479CE"/>
    <w:rsid w:val="00854771"/>
    <w:rsid w:val="00854C4D"/>
    <w:rsid w:val="00864EA8"/>
    <w:rsid w:val="0087115F"/>
    <w:rsid w:val="00886014"/>
    <w:rsid w:val="008A3A0C"/>
    <w:rsid w:val="008A76A6"/>
    <w:rsid w:val="008B2977"/>
    <w:rsid w:val="008D474F"/>
    <w:rsid w:val="008E0AE5"/>
    <w:rsid w:val="00910F22"/>
    <w:rsid w:val="00926AC9"/>
    <w:rsid w:val="009319BE"/>
    <w:rsid w:val="00956E01"/>
    <w:rsid w:val="00961D96"/>
    <w:rsid w:val="009629B5"/>
    <w:rsid w:val="00967908"/>
    <w:rsid w:val="00974F4F"/>
    <w:rsid w:val="009846D6"/>
    <w:rsid w:val="009921A4"/>
    <w:rsid w:val="009A2ADE"/>
    <w:rsid w:val="009E396F"/>
    <w:rsid w:val="009F2CF3"/>
    <w:rsid w:val="009F374D"/>
    <w:rsid w:val="009F63F6"/>
    <w:rsid w:val="00A128E1"/>
    <w:rsid w:val="00A21FB8"/>
    <w:rsid w:val="00A270BA"/>
    <w:rsid w:val="00A36A2E"/>
    <w:rsid w:val="00A37545"/>
    <w:rsid w:val="00A71665"/>
    <w:rsid w:val="00A733F5"/>
    <w:rsid w:val="00A87227"/>
    <w:rsid w:val="00A93BE1"/>
    <w:rsid w:val="00AD1630"/>
    <w:rsid w:val="00AE3BEC"/>
    <w:rsid w:val="00B0186F"/>
    <w:rsid w:val="00B05B2C"/>
    <w:rsid w:val="00B21F21"/>
    <w:rsid w:val="00B23DE9"/>
    <w:rsid w:val="00B24AA8"/>
    <w:rsid w:val="00B33FA0"/>
    <w:rsid w:val="00B354BC"/>
    <w:rsid w:val="00B406ED"/>
    <w:rsid w:val="00B4503C"/>
    <w:rsid w:val="00B50E68"/>
    <w:rsid w:val="00B53D1B"/>
    <w:rsid w:val="00B550DC"/>
    <w:rsid w:val="00B614BB"/>
    <w:rsid w:val="00B61E0F"/>
    <w:rsid w:val="00B656FD"/>
    <w:rsid w:val="00B66438"/>
    <w:rsid w:val="00B70AA6"/>
    <w:rsid w:val="00B76AF8"/>
    <w:rsid w:val="00B81B41"/>
    <w:rsid w:val="00B93845"/>
    <w:rsid w:val="00BB17FF"/>
    <w:rsid w:val="00BB51E3"/>
    <w:rsid w:val="00BC6DB8"/>
    <w:rsid w:val="00BD6009"/>
    <w:rsid w:val="00BE3180"/>
    <w:rsid w:val="00BE38CB"/>
    <w:rsid w:val="00BE6415"/>
    <w:rsid w:val="00BF0643"/>
    <w:rsid w:val="00BF176F"/>
    <w:rsid w:val="00BF535F"/>
    <w:rsid w:val="00C156C7"/>
    <w:rsid w:val="00C3428C"/>
    <w:rsid w:val="00C34637"/>
    <w:rsid w:val="00C64C41"/>
    <w:rsid w:val="00C65251"/>
    <w:rsid w:val="00C71E67"/>
    <w:rsid w:val="00C96126"/>
    <w:rsid w:val="00CA2292"/>
    <w:rsid w:val="00CC04C6"/>
    <w:rsid w:val="00CC2ED0"/>
    <w:rsid w:val="00CD1D10"/>
    <w:rsid w:val="00CD221C"/>
    <w:rsid w:val="00CD23AD"/>
    <w:rsid w:val="00CD25EA"/>
    <w:rsid w:val="00CE647B"/>
    <w:rsid w:val="00D04E1E"/>
    <w:rsid w:val="00D07CA8"/>
    <w:rsid w:val="00D14235"/>
    <w:rsid w:val="00D15497"/>
    <w:rsid w:val="00D43157"/>
    <w:rsid w:val="00D47C09"/>
    <w:rsid w:val="00D47C28"/>
    <w:rsid w:val="00D56A9F"/>
    <w:rsid w:val="00D57E22"/>
    <w:rsid w:val="00D62928"/>
    <w:rsid w:val="00D7719B"/>
    <w:rsid w:val="00DA133B"/>
    <w:rsid w:val="00DA6AB4"/>
    <w:rsid w:val="00DC33C8"/>
    <w:rsid w:val="00DC462C"/>
    <w:rsid w:val="00DC49CC"/>
    <w:rsid w:val="00DC5BD2"/>
    <w:rsid w:val="00DD7E35"/>
    <w:rsid w:val="00DE28F1"/>
    <w:rsid w:val="00DF68A7"/>
    <w:rsid w:val="00E132FA"/>
    <w:rsid w:val="00E14731"/>
    <w:rsid w:val="00E17875"/>
    <w:rsid w:val="00E26583"/>
    <w:rsid w:val="00E27093"/>
    <w:rsid w:val="00E43C80"/>
    <w:rsid w:val="00E5711A"/>
    <w:rsid w:val="00E712F7"/>
    <w:rsid w:val="00E77C3A"/>
    <w:rsid w:val="00E77CA6"/>
    <w:rsid w:val="00E97D84"/>
    <w:rsid w:val="00EA0F62"/>
    <w:rsid w:val="00EA5C88"/>
    <w:rsid w:val="00EA798E"/>
    <w:rsid w:val="00EB4A75"/>
    <w:rsid w:val="00EC3073"/>
    <w:rsid w:val="00EC5B4E"/>
    <w:rsid w:val="00ED7B11"/>
    <w:rsid w:val="00EF736A"/>
    <w:rsid w:val="00F04F35"/>
    <w:rsid w:val="00F07730"/>
    <w:rsid w:val="00F11711"/>
    <w:rsid w:val="00F17B7F"/>
    <w:rsid w:val="00F20C83"/>
    <w:rsid w:val="00F25929"/>
    <w:rsid w:val="00F2782C"/>
    <w:rsid w:val="00F34197"/>
    <w:rsid w:val="00F35F00"/>
    <w:rsid w:val="00F64FC0"/>
    <w:rsid w:val="00F75C0F"/>
    <w:rsid w:val="00F81D98"/>
    <w:rsid w:val="00FC283E"/>
    <w:rsid w:val="00FD0495"/>
    <w:rsid w:val="00FD359A"/>
    <w:rsid w:val="00FF3235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3ac5c"/>
    </o:shapedefaults>
    <o:shapelayout v:ext="edit">
      <o:idmap v:ext="edit" data="1"/>
    </o:shapelayout>
  </w:shapeDefaults>
  <w:decimalSymbol w:val=","/>
  <w:listSeparator w:val=";"/>
  <w14:docId w14:val="4104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C"/>
    <w:pPr>
      <w:spacing w:after="0" w:line="240" w:lineRule="auto"/>
    </w:pPr>
    <w:rPr>
      <w:rFonts w:ascii="TimesET" w:eastAsia="Times New Roman" w:hAnsi="TimesET" w:cs="Times New Roman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54BC"/>
  </w:style>
  <w:style w:type="paragraph" w:styleId="a5">
    <w:name w:val="footer"/>
    <w:basedOn w:val="a"/>
    <w:link w:val="a6"/>
    <w:uiPriority w:val="99"/>
    <w:unhideWhenUsed/>
    <w:rsid w:val="00B35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54BC"/>
  </w:style>
  <w:style w:type="paragraph" w:styleId="a7">
    <w:name w:val="Balloon Text"/>
    <w:basedOn w:val="a"/>
    <w:link w:val="a8"/>
    <w:uiPriority w:val="99"/>
    <w:semiHidden/>
    <w:unhideWhenUsed/>
    <w:rsid w:val="00B35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354BC"/>
    <w:rPr>
      <w:color w:val="0000FF"/>
      <w:u w:val="single"/>
    </w:rPr>
  </w:style>
  <w:style w:type="paragraph" w:customStyle="1" w:styleId="1">
    <w:name w:val="Абзац списка1"/>
    <w:basedOn w:val="a"/>
    <w:rsid w:val="000479AA"/>
    <w:pPr>
      <w:ind w:left="720" w:firstLine="709"/>
      <w:jc w:val="both"/>
    </w:pPr>
    <w:rPr>
      <w:rFonts w:ascii="Times New Roman" w:eastAsia="Calibri" w:hAnsi="Times New Roman"/>
      <w:sz w:val="30"/>
      <w:lang w:eastAsia="en-US"/>
    </w:rPr>
  </w:style>
  <w:style w:type="paragraph" w:styleId="aa">
    <w:name w:val="List Paragraph"/>
    <w:basedOn w:val="a"/>
    <w:uiPriority w:val="34"/>
    <w:qFormat/>
    <w:rsid w:val="000479AA"/>
    <w:pPr>
      <w:ind w:left="720" w:firstLine="709"/>
      <w:contextualSpacing/>
      <w:jc w:val="both"/>
    </w:pPr>
    <w:rPr>
      <w:rFonts w:ascii="Times New Roman" w:hAnsi="Times New Roman"/>
      <w:sz w:val="30"/>
      <w:lang w:eastAsia="en-US"/>
    </w:rPr>
  </w:style>
  <w:style w:type="paragraph" w:customStyle="1" w:styleId="ConsPlusNormal">
    <w:name w:val="ConsPlusNormal"/>
    <w:rsid w:val="00373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006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06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061E"/>
    <w:rPr>
      <w:rFonts w:ascii="TimesET" w:eastAsia="Times New Roman" w:hAnsi="TimesET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06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061E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2B57F4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0217F1"/>
    <w:pPr>
      <w:widowControl w:val="0"/>
      <w:ind w:left="158" w:firstLine="707"/>
    </w:pPr>
    <w:rPr>
      <w:rFonts w:ascii="Times New Roman" w:hAnsi="Times New Roman" w:cstheme="minorBidi"/>
      <w:sz w:val="30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0217F1"/>
    <w:rPr>
      <w:rFonts w:ascii="Times New Roman" w:eastAsia="Times New Roman" w:hAnsi="Times New Roman"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C"/>
    <w:pPr>
      <w:spacing w:after="0" w:line="240" w:lineRule="auto"/>
    </w:pPr>
    <w:rPr>
      <w:rFonts w:ascii="TimesET" w:eastAsia="Times New Roman" w:hAnsi="TimesET" w:cs="Times New Roman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54BC"/>
  </w:style>
  <w:style w:type="paragraph" w:styleId="a5">
    <w:name w:val="footer"/>
    <w:basedOn w:val="a"/>
    <w:link w:val="a6"/>
    <w:uiPriority w:val="99"/>
    <w:unhideWhenUsed/>
    <w:rsid w:val="00B35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54BC"/>
  </w:style>
  <w:style w:type="paragraph" w:styleId="a7">
    <w:name w:val="Balloon Text"/>
    <w:basedOn w:val="a"/>
    <w:link w:val="a8"/>
    <w:uiPriority w:val="99"/>
    <w:semiHidden/>
    <w:unhideWhenUsed/>
    <w:rsid w:val="00B35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354BC"/>
    <w:rPr>
      <w:color w:val="0000FF"/>
      <w:u w:val="single"/>
    </w:rPr>
  </w:style>
  <w:style w:type="paragraph" w:customStyle="1" w:styleId="1">
    <w:name w:val="Абзац списка1"/>
    <w:basedOn w:val="a"/>
    <w:rsid w:val="000479AA"/>
    <w:pPr>
      <w:ind w:left="720" w:firstLine="709"/>
      <w:jc w:val="both"/>
    </w:pPr>
    <w:rPr>
      <w:rFonts w:ascii="Times New Roman" w:eastAsia="Calibri" w:hAnsi="Times New Roman"/>
      <w:sz w:val="30"/>
      <w:lang w:eastAsia="en-US"/>
    </w:rPr>
  </w:style>
  <w:style w:type="paragraph" w:styleId="aa">
    <w:name w:val="List Paragraph"/>
    <w:basedOn w:val="a"/>
    <w:uiPriority w:val="34"/>
    <w:qFormat/>
    <w:rsid w:val="000479AA"/>
    <w:pPr>
      <w:ind w:left="720" w:firstLine="709"/>
      <w:contextualSpacing/>
      <w:jc w:val="both"/>
    </w:pPr>
    <w:rPr>
      <w:rFonts w:ascii="Times New Roman" w:hAnsi="Times New Roman"/>
      <w:sz w:val="30"/>
      <w:lang w:eastAsia="en-US"/>
    </w:rPr>
  </w:style>
  <w:style w:type="paragraph" w:customStyle="1" w:styleId="ConsPlusNormal">
    <w:name w:val="ConsPlusNormal"/>
    <w:rsid w:val="00373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006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06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061E"/>
    <w:rPr>
      <w:rFonts w:ascii="TimesET" w:eastAsia="Times New Roman" w:hAnsi="TimesET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06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061E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2B57F4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0217F1"/>
    <w:pPr>
      <w:widowControl w:val="0"/>
      <w:ind w:left="158" w:firstLine="707"/>
    </w:pPr>
    <w:rPr>
      <w:rFonts w:ascii="Times New Roman" w:hAnsi="Times New Roman" w:cstheme="minorBidi"/>
      <w:sz w:val="30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0217F1"/>
    <w:rPr>
      <w:rFonts w:ascii="Times New Roman" w:eastAsia="Times New Roman" w:hAnsi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brb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ress_nbrb" TargetMode="External"/><Relationship Id="rId13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hyperlink" Target="http://www.nbrb.by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press@nbrb.by" TargetMode="External"/><Relationship Id="rId11" Type="http://schemas.openxmlformats.org/officeDocument/2006/relationships/hyperlink" Target="http://vk.com/press.nbrb" TargetMode="External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hyperlink" Target="https://www.facebook.com/press.nbrb/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youtube.com/user/nbrbvideo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ress_nbrb" TargetMode="External"/><Relationship Id="rId13" Type="http://schemas.openxmlformats.org/officeDocument/2006/relationships/image" Target="media/image9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hyperlink" Target="https://www.youtube.com/user/nbrbvideo" TargetMode="External"/><Relationship Id="rId2" Type="http://schemas.openxmlformats.org/officeDocument/2006/relationships/hyperlink" Target="http://www.nbrb.by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press@nbrb.by" TargetMode="External"/><Relationship Id="rId11" Type="http://schemas.openxmlformats.org/officeDocument/2006/relationships/image" Target="media/image8.png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hyperlink" Target="https://www.facebook.com/press.nbrb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AE8A-3677-4544-95DB-C4B81FFA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Бритько Е.С.</dc:creator>
  <cp:lastModifiedBy>Юшкевич И.Е.</cp:lastModifiedBy>
  <cp:revision>2</cp:revision>
  <cp:lastPrinted>2020-05-05T07:03:00Z</cp:lastPrinted>
  <dcterms:created xsi:type="dcterms:W3CDTF">2022-09-12T09:36:00Z</dcterms:created>
  <dcterms:modified xsi:type="dcterms:W3CDTF">2022-09-12T09:36:00Z</dcterms:modified>
</cp:coreProperties>
</file>