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1F" w:rsidRPr="00DD351F" w:rsidRDefault="00DD351F" w:rsidP="00DD351F">
      <w:pPr>
        <w:rPr>
          <w:sz w:val="28"/>
          <w:szCs w:val="28"/>
        </w:rPr>
      </w:pPr>
      <w:r w:rsidRPr="00DD351F">
        <w:rPr>
          <w:sz w:val="28"/>
          <w:szCs w:val="28"/>
        </w:rPr>
        <w:t xml:space="preserve">Перечень опасностей </w:t>
      </w:r>
      <w:r w:rsidRPr="00DD351F">
        <w:rPr>
          <w:sz w:val="28"/>
          <w:szCs w:val="28"/>
        </w:rPr>
        <w:t>УО «</w:t>
      </w:r>
      <w:r w:rsidRPr="00DD351F">
        <w:rPr>
          <w:sz w:val="28"/>
          <w:szCs w:val="28"/>
        </w:rPr>
        <w:t>БГУИР</w:t>
      </w:r>
      <w:r w:rsidRPr="00DD351F">
        <w:rPr>
          <w:sz w:val="28"/>
          <w:szCs w:val="28"/>
        </w:rPr>
        <w:t>»</w:t>
      </w:r>
    </w:p>
    <w:p w:rsidR="00DD351F" w:rsidRPr="00DD351F" w:rsidRDefault="00DD351F" w:rsidP="00DD351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652"/>
      </w:tblGrid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№</w:t>
            </w:r>
          </w:p>
          <w:p w:rsidR="00DD351F" w:rsidRPr="00DD351F" w:rsidRDefault="00DD351F">
            <w:pPr>
              <w:jc w:val="center"/>
              <w:rPr>
                <w:sz w:val="28"/>
                <w:szCs w:val="28"/>
              </w:rPr>
            </w:pPr>
            <w:proofErr w:type="gramStart"/>
            <w:r w:rsidRPr="00DD351F">
              <w:rPr>
                <w:sz w:val="28"/>
                <w:szCs w:val="28"/>
              </w:rPr>
              <w:t>п</w:t>
            </w:r>
            <w:proofErr w:type="gramEnd"/>
            <w:r w:rsidRPr="00DD351F">
              <w:rPr>
                <w:sz w:val="28"/>
                <w:szCs w:val="28"/>
              </w:rPr>
              <w:t>/п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Наименование опасностей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Взрывы сосудов, оборудования (его частей), находящихся под избыточным давлением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Воздействие движущихся частей машин, оборудования, механизмов, конструкций, инструмента и др.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Воздействие острых кромок, заусениц, шероховатостей на поверхностях заготовок, инструментов и оборудования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Воздействие опасных химических веществ и материалов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Воздействие инфракрасного, ультрафиолетового и видимого света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Воздействие нагретых поверхностей оборудования (ожог)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Воздействие вредных и (или) опасных производственных факторов при превышении их предельно допустимых уровней и концентраций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Выполнение работы не по заданию (должностной, рабочей инструкции)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Дорожно-транспортное происшествие на служебном транспорте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Нервно-психические перегрузки (утомление, перенапряжение зрительных анализаторов, умственное перенапряжение, эмоциональные перегрузки)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Неиспользование работниками средств индивидуальной защиты, смывающих и обеззараживающих средств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Отсутствие или неисправность первичных средств пожаротушения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Отсутствие обучения, стажировки, инструктажа и проверки знаний работников по вопросам охраны труда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Падение, перемещение неустойчивых предметов, в том числе при их неправильном складировании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Падение работника в смотровые ямы, подвалы, проемы, приямки, колодцы, траншеи и т.п.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Падение работника из-за оборудования, препятствий, разлитых веществ и др.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Падение работника с оборудования (мачт, лестниц, стремянок, подмостей, автомашин и т.п.)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Падение работника во время передвижения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Падение работника при выполнении работ на высоте (работы, при которых работник находится на расстоянии менее 2 м от не огражденных перепадов по высоте 1,3 м и более)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Пожар, возгорание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  <w:lang w:val="en-US"/>
              </w:rPr>
            </w:pPr>
            <w:r w:rsidRPr="00DD351F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 xml:space="preserve">Поражение электрическим током 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22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Применение неисправного (не прошедшего осмотр и испытания) оборудования, механизмов, инструментов и др.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23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Разрушение и разлет при проведении технологических операций частей оборудования, механизмов, деталей, загот</w:t>
            </w:r>
            <w:bookmarkStart w:id="0" w:name="_GoBack"/>
            <w:bookmarkEnd w:id="0"/>
            <w:r w:rsidRPr="00DD351F">
              <w:rPr>
                <w:bCs/>
                <w:color w:val="000000"/>
                <w:sz w:val="28"/>
                <w:szCs w:val="28"/>
              </w:rPr>
              <w:t>овок, стружки, инструмента и др.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24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D351F">
              <w:rPr>
                <w:bCs/>
                <w:color w:val="000000"/>
                <w:sz w:val="28"/>
                <w:szCs w:val="28"/>
              </w:rPr>
              <w:t>Самопроизвольный запуск (включение) систем, машин, оборудования от ошибочных действий персонала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25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DD351F">
              <w:rPr>
                <w:bCs/>
                <w:color w:val="000000"/>
                <w:sz w:val="28"/>
                <w:szCs w:val="28"/>
              </w:rPr>
              <w:t>Травмирование</w:t>
            </w:r>
            <w:proofErr w:type="spellEnd"/>
            <w:r w:rsidRPr="00DD351F">
              <w:rPr>
                <w:bCs/>
                <w:color w:val="000000"/>
                <w:sz w:val="28"/>
                <w:szCs w:val="28"/>
              </w:rPr>
              <w:t xml:space="preserve"> работника при работе с ручным слесарно-монтажным инструментом</w:t>
            </w:r>
          </w:p>
        </w:tc>
      </w:tr>
      <w:tr w:rsidR="00DD351F" w:rsidRPr="00DD351F" w:rsidTr="00DD35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1F" w:rsidRPr="00DD351F" w:rsidRDefault="00DD351F">
            <w:pPr>
              <w:jc w:val="center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26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1F" w:rsidRPr="00DD351F" w:rsidRDefault="00DD351F">
            <w:pPr>
              <w:jc w:val="both"/>
              <w:rPr>
                <w:sz w:val="28"/>
                <w:szCs w:val="28"/>
              </w:rPr>
            </w:pPr>
            <w:r w:rsidRPr="00DD351F">
              <w:rPr>
                <w:sz w:val="28"/>
                <w:szCs w:val="28"/>
              </w:rPr>
              <w:t>Физические статические и динамические перегрузки</w:t>
            </w:r>
          </w:p>
        </w:tc>
      </w:tr>
    </w:tbl>
    <w:p w:rsidR="007A74A0" w:rsidRPr="00DD351F" w:rsidRDefault="007A74A0" w:rsidP="00DD351F">
      <w:pPr>
        <w:rPr>
          <w:sz w:val="28"/>
          <w:szCs w:val="28"/>
        </w:rPr>
      </w:pPr>
    </w:p>
    <w:sectPr w:rsidR="007A74A0" w:rsidRPr="00DD351F" w:rsidSect="00DD351F">
      <w:pgSz w:w="11906" w:h="16838"/>
      <w:pgMar w:top="851" w:right="567" w:bottom="567" w:left="1134" w:header="0" w:footer="0" w:gutter="0"/>
      <w:cols w:space="720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CB"/>
    <w:rsid w:val="000775CB"/>
    <w:rsid w:val="0013234B"/>
    <w:rsid w:val="00133F88"/>
    <w:rsid w:val="001A5F41"/>
    <w:rsid w:val="00200C25"/>
    <w:rsid w:val="0020302B"/>
    <w:rsid w:val="002B7D50"/>
    <w:rsid w:val="00330113"/>
    <w:rsid w:val="00391336"/>
    <w:rsid w:val="003E6943"/>
    <w:rsid w:val="00445AAB"/>
    <w:rsid w:val="004F4F45"/>
    <w:rsid w:val="005D1B2D"/>
    <w:rsid w:val="0068085C"/>
    <w:rsid w:val="00792244"/>
    <w:rsid w:val="007A74A0"/>
    <w:rsid w:val="007D0D98"/>
    <w:rsid w:val="00822557"/>
    <w:rsid w:val="00A75064"/>
    <w:rsid w:val="00AC6F6C"/>
    <w:rsid w:val="00AC748E"/>
    <w:rsid w:val="00BC30C2"/>
    <w:rsid w:val="00CC7155"/>
    <w:rsid w:val="00D442DD"/>
    <w:rsid w:val="00DD0954"/>
    <w:rsid w:val="00DD351F"/>
    <w:rsid w:val="00E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link w:val="10"/>
    <w:uiPriority w:val="9"/>
    <w:qFormat/>
    <w:rsid w:val="00133F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3">
    <w:name w:val="footer"/>
    <w:basedOn w:val="a"/>
    <w:link w:val="a4"/>
    <w:unhideWhenUsed/>
    <w:rsid w:val="007A7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4A0"/>
    <w:rPr>
      <w:rFonts w:ascii="Times New Roman" w:eastAsia="Calibri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7A74A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42DD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10">
    <w:name w:val="Заголовок 1 Знак"/>
    <w:basedOn w:val="a0"/>
    <w:link w:val="1"/>
    <w:uiPriority w:val="9"/>
    <w:rsid w:val="00133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33F8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3F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3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F8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33F88"/>
    <w:rPr>
      <w:color w:val="0000FF"/>
      <w:u w:val="single"/>
    </w:rPr>
  </w:style>
  <w:style w:type="character" w:customStyle="1" w:styleId="s32d28154">
    <w:name w:val="s32d28154"/>
    <w:basedOn w:val="a0"/>
    <w:rsid w:val="00133F88"/>
  </w:style>
  <w:style w:type="character" w:customStyle="1" w:styleId="a13a8c060">
    <w:name w:val="a13a8c060"/>
    <w:basedOn w:val="a0"/>
    <w:rsid w:val="00133F88"/>
  </w:style>
  <w:style w:type="character" w:customStyle="1" w:styleId="w5437f12">
    <w:name w:val="w5437f12"/>
    <w:basedOn w:val="a0"/>
    <w:rsid w:val="0013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link w:val="10"/>
    <w:uiPriority w:val="9"/>
    <w:qFormat/>
    <w:rsid w:val="00133F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3">
    <w:name w:val="footer"/>
    <w:basedOn w:val="a"/>
    <w:link w:val="a4"/>
    <w:unhideWhenUsed/>
    <w:rsid w:val="007A74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74A0"/>
    <w:rPr>
      <w:rFonts w:ascii="Times New Roman" w:eastAsia="Calibri" w:hAnsi="Times New Roman" w:cs="Times New Roman"/>
      <w:sz w:val="30"/>
    </w:rPr>
  </w:style>
  <w:style w:type="paragraph" w:styleId="a5">
    <w:name w:val="List Paragraph"/>
    <w:basedOn w:val="a"/>
    <w:uiPriority w:val="34"/>
    <w:qFormat/>
    <w:rsid w:val="007A74A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42DD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10">
    <w:name w:val="Заголовок 1 Знак"/>
    <w:basedOn w:val="a0"/>
    <w:link w:val="1"/>
    <w:uiPriority w:val="9"/>
    <w:rsid w:val="00133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33F8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3F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33F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F8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3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33F88"/>
    <w:rPr>
      <w:color w:val="0000FF"/>
      <w:u w:val="single"/>
    </w:rPr>
  </w:style>
  <w:style w:type="character" w:customStyle="1" w:styleId="s32d28154">
    <w:name w:val="s32d28154"/>
    <w:basedOn w:val="a0"/>
    <w:rsid w:val="00133F88"/>
  </w:style>
  <w:style w:type="character" w:customStyle="1" w:styleId="a13a8c060">
    <w:name w:val="a13a8c060"/>
    <w:basedOn w:val="a0"/>
    <w:rsid w:val="00133F88"/>
  </w:style>
  <w:style w:type="character" w:customStyle="1" w:styleId="w5437f12">
    <w:name w:val="w5437f12"/>
    <w:basedOn w:val="a0"/>
    <w:rsid w:val="0013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921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36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158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DDCDA"/>
                                            <w:left w:val="single" w:sz="2" w:space="0" w:color="DDDCDA"/>
                                            <w:bottom w:val="single" w:sz="2" w:space="0" w:color="DDDCDA"/>
                                            <w:right w:val="single" w:sz="2" w:space="0" w:color="DDDCDA"/>
                                          </w:divBdr>
                                          <w:divsChild>
                                            <w:div w:id="115514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5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7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7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24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1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42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74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27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4340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8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1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18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46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9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95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4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DDCDA"/>
                                            <w:left w:val="single" w:sz="2" w:space="0" w:color="DDDCDA"/>
                                            <w:bottom w:val="single" w:sz="2" w:space="0" w:color="DDDCDA"/>
                                            <w:right w:val="single" w:sz="2" w:space="0" w:color="DDDCDA"/>
                                          </w:divBdr>
                                          <w:divsChild>
                                            <w:div w:id="154594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4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8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02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37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9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91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4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53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233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84973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42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30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8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8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0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0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48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DDCDA"/>
                                            <w:left w:val="single" w:sz="2" w:space="0" w:color="DDDCDA"/>
                                            <w:bottom w:val="single" w:sz="2" w:space="0" w:color="DDDCDA"/>
                                            <w:right w:val="single" w:sz="2" w:space="0" w:color="DDDCDA"/>
                                          </w:divBdr>
                                          <w:divsChild>
                                            <w:div w:id="193655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3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9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94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2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3052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6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47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6909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В.А.</dc:creator>
  <cp:lastModifiedBy>Литош В.А.</cp:lastModifiedBy>
  <cp:revision>2</cp:revision>
  <cp:lastPrinted>2021-11-17T09:20:00Z</cp:lastPrinted>
  <dcterms:created xsi:type="dcterms:W3CDTF">2022-01-31T08:41:00Z</dcterms:created>
  <dcterms:modified xsi:type="dcterms:W3CDTF">2022-01-31T08:41:00Z</dcterms:modified>
</cp:coreProperties>
</file>