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8" w:rsidRPr="00860E51" w:rsidRDefault="001C3D28" w:rsidP="00323427">
      <w:pPr>
        <w:shd w:val="clear" w:color="auto" w:fill="FFFFFF"/>
        <w:spacing w:after="0" w:line="240" w:lineRule="auto"/>
        <w:ind w:right="424" w:firstLine="709"/>
        <w:jc w:val="center"/>
        <w:outlineLvl w:val="0"/>
        <w:rPr>
          <w:rFonts w:ascii="Times New Roman" w:eastAsia="Times New Roman" w:hAnsi="Times New Roman" w:cs="Times New Roman"/>
          <w:b/>
          <w:color w:val="333333"/>
          <w:kern w:val="36"/>
          <w:sz w:val="30"/>
          <w:szCs w:val="30"/>
          <w:lang w:eastAsia="ru-RU"/>
        </w:rPr>
      </w:pPr>
      <w:r w:rsidRPr="00860E51">
        <w:rPr>
          <w:rFonts w:ascii="Times New Roman" w:eastAsia="Times New Roman" w:hAnsi="Times New Roman" w:cs="Times New Roman"/>
          <w:b/>
          <w:color w:val="333333"/>
          <w:kern w:val="36"/>
          <w:sz w:val="30"/>
          <w:szCs w:val="30"/>
          <w:lang w:eastAsia="ru-RU"/>
        </w:rPr>
        <w:t>Борьба</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с</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коррупцией</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важнейшая</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задача</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государства</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и</w:t>
      </w:r>
      <w:r w:rsidR="00CE0980" w:rsidRPr="00860E51">
        <w:rPr>
          <w:rFonts w:ascii="Times New Roman" w:eastAsia="Times New Roman" w:hAnsi="Times New Roman" w:cs="Times New Roman"/>
          <w:b/>
          <w:color w:val="333333"/>
          <w:kern w:val="36"/>
          <w:sz w:val="30"/>
          <w:szCs w:val="30"/>
          <w:lang w:eastAsia="ru-RU"/>
        </w:rPr>
        <w:t xml:space="preserve"> </w:t>
      </w:r>
      <w:r w:rsidRPr="00860E51">
        <w:rPr>
          <w:rFonts w:ascii="Times New Roman" w:eastAsia="Times New Roman" w:hAnsi="Times New Roman" w:cs="Times New Roman"/>
          <w:b/>
          <w:color w:val="333333"/>
          <w:kern w:val="36"/>
          <w:sz w:val="30"/>
          <w:szCs w:val="30"/>
          <w:lang w:eastAsia="ru-RU"/>
        </w:rPr>
        <w:t>общества</w:t>
      </w:r>
    </w:p>
    <w:p w:rsidR="001C3D28" w:rsidRPr="00CE3781" w:rsidRDefault="001E4E7F" w:rsidP="00CE3781">
      <w:pPr>
        <w:spacing w:after="0" w:line="240" w:lineRule="auto"/>
        <w:ind w:firstLine="709"/>
        <w:jc w:val="both"/>
        <w:rPr>
          <w:rFonts w:ascii="Times New Roman" w:hAnsi="Times New Roman" w:cs="Times New Roman"/>
          <w:iCs/>
          <w:color w:val="333333"/>
          <w:sz w:val="30"/>
          <w:szCs w:val="30"/>
          <w:shd w:val="clear" w:color="auto" w:fill="FFFFFF"/>
        </w:rPr>
      </w:pPr>
      <w:proofErr w:type="spellStart"/>
      <w:proofErr w:type="gramStart"/>
      <w:r w:rsidRPr="00860E51">
        <w:rPr>
          <w:rStyle w:val="a3"/>
          <w:rFonts w:ascii="Times New Roman" w:hAnsi="Times New Roman" w:cs="Times New Roman"/>
          <w:i w:val="0"/>
          <w:color w:val="333333"/>
          <w:sz w:val="30"/>
          <w:szCs w:val="30"/>
          <w:shd w:val="clear" w:color="auto" w:fill="FFFFFF"/>
        </w:rPr>
        <w:t>Корру́пция</w:t>
      </w:r>
      <w:proofErr w:type="spellEnd"/>
      <w:proofErr w:type="gramEnd"/>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(от</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лат.</w:t>
      </w:r>
      <w:r w:rsidR="00CE0980" w:rsidRPr="00860E51">
        <w:rPr>
          <w:rStyle w:val="a3"/>
          <w:rFonts w:ascii="Times New Roman" w:hAnsi="Times New Roman" w:cs="Times New Roman"/>
          <w:i w:val="0"/>
          <w:color w:val="333333"/>
          <w:sz w:val="30"/>
          <w:szCs w:val="30"/>
          <w:shd w:val="clear" w:color="auto" w:fill="FFFFFF"/>
        </w:rPr>
        <w:t xml:space="preserve"> </w:t>
      </w:r>
      <w:proofErr w:type="spellStart"/>
      <w:r w:rsidRPr="00860E51">
        <w:rPr>
          <w:rStyle w:val="a3"/>
          <w:rFonts w:ascii="Times New Roman" w:hAnsi="Times New Roman" w:cs="Times New Roman"/>
          <w:i w:val="0"/>
          <w:color w:val="333333"/>
          <w:sz w:val="30"/>
          <w:szCs w:val="30"/>
          <w:shd w:val="clear" w:color="auto" w:fill="FFFFFF"/>
        </w:rPr>
        <w:t>corrumpere</w:t>
      </w:r>
      <w:proofErr w:type="spellEnd"/>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«растлевать»,</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лат.</w:t>
      </w:r>
      <w:r w:rsidR="00CE0980" w:rsidRPr="00860E51">
        <w:rPr>
          <w:rStyle w:val="a3"/>
          <w:rFonts w:ascii="Times New Roman" w:hAnsi="Times New Roman" w:cs="Times New Roman"/>
          <w:i w:val="0"/>
          <w:color w:val="333333"/>
          <w:sz w:val="30"/>
          <w:szCs w:val="30"/>
          <w:shd w:val="clear" w:color="auto" w:fill="FFFFFF"/>
        </w:rPr>
        <w:t xml:space="preserve"> </w:t>
      </w:r>
      <w:proofErr w:type="spellStart"/>
      <w:r w:rsidRPr="00860E51">
        <w:rPr>
          <w:rStyle w:val="a3"/>
          <w:rFonts w:ascii="Times New Roman" w:hAnsi="Times New Roman" w:cs="Times New Roman"/>
          <w:i w:val="0"/>
          <w:color w:val="333333"/>
          <w:sz w:val="30"/>
          <w:szCs w:val="30"/>
          <w:shd w:val="clear" w:color="auto" w:fill="FFFFFF"/>
        </w:rPr>
        <w:t>corruptio</w:t>
      </w:r>
      <w:proofErr w:type="spellEnd"/>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«подкуп,</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продажность;</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порча,</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разложение;</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растление»)</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термин,</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обозначающий</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обычно</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использование</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должностным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лицом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своих</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властных</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полномочий</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и</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доверенных</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ему</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прав,</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а</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также</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связанных</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с</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этим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официальным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статусом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авторитета,</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возможностей,</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связей</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в</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целях</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личной</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выгоды,</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противоречащее</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законодательству</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и</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моральным</w:t>
      </w:r>
      <w:r w:rsidR="00CE0980" w:rsidRPr="00860E51">
        <w:rPr>
          <w:rStyle w:val="a3"/>
          <w:rFonts w:ascii="Times New Roman" w:hAnsi="Times New Roman" w:cs="Times New Roman"/>
          <w:i w:val="0"/>
          <w:color w:val="333333"/>
          <w:sz w:val="30"/>
          <w:szCs w:val="30"/>
          <w:shd w:val="clear" w:color="auto" w:fill="FFFFFF"/>
        </w:rPr>
        <w:t xml:space="preserve"> </w:t>
      </w:r>
      <w:r w:rsidRPr="00860E51">
        <w:rPr>
          <w:rStyle w:val="a3"/>
          <w:rFonts w:ascii="Times New Roman" w:hAnsi="Times New Roman" w:cs="Times New Roman"/>
          <w:i w:val="0"/>
          <w:color w:val="333333"/>
          <w:sz w:val="30"/>
          <w:szCs w:val="30"/>
          <w:shd w:val="clear" w:color="auto" w:fill="FFFFFF"/>
        </w:rPr>
        <w:t>установкам.</w:t>
      </w:r>
      <w:r w:rsidR="00CE3781">
        <w:rPr>
          <w:rStyle w:val="a3"/>
          <w:rFonts w:ascii="Times New Roman" w:hAnsi="Times New Roman" w:cs="Times New Roman"/>
          <w:i w:val="0"/>
          <w:color w:val="333333"/>
          <w:sz w:val="30"/>
          <w:szCs w:val="30"/>
          <w:shd w:val="clear" w:color="auto" w:fill="FFFFFF"/>
        </w:rPr>
        <w:t xml:space="preserve"> </w:t>
      </w:r>
      <w:r w:rsidR="001C3D28" w:rsidRPr="00860E51">
        <w:rPr>
          <w:rFonts w:ascii="Times New Roman" w:hAnsi="Times New Roman" w:cs="Times New Roman"/>
          <w:sz w:val="30"/>
          <w:szCs w:val="30"/>
        </w:rPr>
        <w:t>Коррупция</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сложный</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социальный</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феномен,</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корн</w:t>
      </w:r>
      <w:r w:rsidRPr="00860E51">
        <w:rPr>
          <w:rFonts w:ascii="Times New Roman" w:hAnsi="Times New Roman" w:cs="Times New Roman"/>
          <w:sz w:val="30"/>
          <w:szCs w:val="30"/>
        </w:rPr>
        <w:t>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которого</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уходят</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в</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древность,</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связан</w:t>
      </w:r>
      <w:r w:rsidRPr="00860E51">
        <w:rPr>
          <w:rFonts w:ascii="Times New Roman" w:hAnsi="Times New Roman" w:cs="Times New Roman"/>
          <w:sz w:val="30"/>
          <w:szCs w:val="30"/>
        </w:rPr>
        <w:t>ный</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с</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обычаем</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делать</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подарки</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вождям,</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чтобы</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добиться</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решения</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возникающих</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проблем.</w:t>
      </w:r>
    </w:p>
    <w:p w:rsidR="00B13D78" w:rsidRPr="00860E51" w:rsidRDefault="00B13D78" w:rsidP="00860E51">
      <w:pPr>
        <w:spacing w:after="0" w:line="240" w:lineRule="auto"/>
        <w:ind w:firstLine="709"/>
        <w:jc w:val="both"/>
        <w:rPr>
          <w:rStyle w:val="a3"/>
          <w:rFonts w:ascii="Times New Roman" w:hAnsi="Times New Roman" w:cs="Times New Roman"/>
          <w:i w:val="0"/>
          <w:color w:val="333333"/>
          <w:sz w:val="30"/>
          <w:szCs w:val="30"/>
          <w:shd w:val="clear" w:color="auto" w:fill="FFFFFF"/>
        </w:rPr>
      </w:pPr>
      <w:r w:rsidRPr="00860E51">
        <w:rPr>
          <w:rStyle w:val="a3"/>
          <w:rFonts w:ascii="Times New Roman" w:hAnsi="Times New Roman" w:cs="Times New Roman"/>
          <w:i w:val="0"/>
          <w:color w:val="333333"/>
          <w:sz w:val="30"/>
          <w:szCs w:val="30"/>
        </w:rPr>
        <w:t>В</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ООН</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рассматривают</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коррупцию</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как</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одну</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из</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главных</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проблем,</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препятствующих</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достижению</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Целей</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устойчивого</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развития.</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Обретающая</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разнообразные</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формы,</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коррупция</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лишает</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миллионы</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людей</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возможности</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вырваться</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из</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бедности,</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получить</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образование</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и</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медицинскую</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помощь.</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Она</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разъедает</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ткань</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общества</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и,</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как</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утверждают</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эксперты,</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зачастую</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является</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угрозой</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национальной</w:t>
      </w:r>
      <w:r w:rsidR="00CE0980" w:rsidRPr="00860E51">
        <w:rPr>
          <w:rStyle w:val="a3"/>
          <w:rFonts w:ascii="Times New Roman" w:hAnsi="Times New Roman" w:cs="Times New Roman"/>
          <w:i w:val="0"/>
          <w:color w:val="333333"/>
          <w:sz w:val="30"/>
          <w:szCs w:val="30"/>
        </w:rPr>
        <w:t xml:space="preserve"> </w:t>
      </w:r>
      <w:r w:rsidRPr="00860E51">
        <w:rPr>
          <w:rStyle w:val="a3"/>
          <w:rFonts w:ascii="Times New Roman" w:hAnsi="Times New Roman" w:cs="Times New Roman"/>
          <w:i w:val="0"/>
          <w:color w:val="333333"/>
          <w:sz w:val="30"/>
          <w:szCs w:val="30"/>
        </w:rPr>
        <w:t>безопасности.</w:t>
      </w:r>
      <w:r w:rsidR="00CE0980" w:rsidRPr="00860E51">
        <w:rPr>
          <w:rStyle w:val="a3"/>
          <w:rFonts w:ascii="Times New Roman" w:hAnsi="Times New Roman" w:cs="Times New Roman"/>
          <w:i w:val="0"/>
          <w:color w:val="333333"/>
          <w:sz w:val="30"/>
          <w:szCs w:val="30"/>
        </w:rPr>
        <w:t xml:space="preserve"> </w:t>
      </w:r>
    </w:p>
    <w:p w:rsidR="00062B96" w:rsidRPr="00860E51" w:rsidRDefault="00B13D78" w:rsidP="00577EB9">
      <w:pPr>
        <w:spacing w:after="0" w:line="240" w:lineRule="auto"/>
        <w:ind w:firstLine="709"/>
        <w:jc w:val="both"/>
        <w:rPr>
          <w:rFonts w:ascii="Times New Roman" w:hAnsi="Times New Roman" w:cs="Times New Roman"/>
          <w:sz w:val="30"/>
          <w:szCs w:val="30"/>
        </w:rPr>
      </w:pPr>
      <w:r w:rsidRPr="00860E51">
        <w:rPr>
          <w:rFonts w:ascii="Times New Roman" w:hAnsi="Times New Roman" w:cs="Times New Roman"/>
          <w:sz w:val="30"/>
          <w:szCs w:val="30"/>
        </w:rPr>
        <w:t>Так,</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в</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Концепции</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национальной</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безопасности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Республики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Беларусь</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коррупционные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проявления</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отнесены</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основным</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угрозам</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национальной</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безопасности,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а</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эффективное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противодействие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коррупции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является,</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в</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свою</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очередь,</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noBreakHyphen/>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основным</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национальным</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интересом.</w:t>
      </w:r>
      <w:r w:rsidR="00577EB9">
        <w:rPr>
          <w:rFonts w:ascii="Times New Roman" w:hAnsi="Times New Roman" w:cs="Times New Roman"/>
          <w:sz w:val="30"/>
          <w:szCs w:val="30"/>
        </w:rPr>
        <w:t xml:space="preserve"> </w:t>
      </w:r>
      <w:proofErr w:type="gramStart"/>
      <w:r w:rsidR="001E4E7F" w:rsidRPr="00860E51">
        <w:rPr>
          <w:rFonts w:ascii="Times New Roman" w:hAnsi="Times New Roman" w:cs="Times New Roman"/>
          <w:sz w:val="30"/>
          <w:szCs w:val="30"/>
        </w:rPr>
        <w:t>В</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соответствии</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со</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ст.</w:t>
      </w:r>
      <w:r w:rsidR="001C3D28" w:rsidRPr="00860E51">
        <w:rPr>
          <w:rFonts w:ascii="Times New Roman" w:hAnsi="Times New Roman" w:cs="Times New Roman"/>
          <w:sz w:val="30"/>
          <w:szCs w:val="30"/>
        </w:rPr>
        <w:t>1</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Закона</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Республики</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Беларусь</w:t>
      </w:r>
      <w:r w:rsidR="00CE0980" w:rsidRPr="00860E51">
        <w:rPr>
          <w:rFonts w:ascii="Times New Roman" w:hAnsi="Times New Roman" w:cs="Times New Roman"/>
          <w:sz w:val="30"/>
          <w:szCs w:val="30"/>
        </w:rPr>
        <w:t xml:space="preserve"> </w:t>
      </w:r>
      <w:r w:rsidR="001C3D28" w:rsidRPr="00860E51">
        <w:rPr>
          <w:rFonts w:ascii="Times New Roman" w:hAnsi="Times New Roman" w:cs="Times New Roman"/>
          <w:sz w:val="30"/>
          <w:szCs w:val="30"/>
        </w:rPr>
        <w:t>от</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15</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июля</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2015</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г.</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№305-З</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«О</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борьбе</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с</w:t>
      </w:r>
      <w:r w:rsidR="00CE0980" w:rsidRPr="00860E51">
        <w:rPr>
          <w:rFonts w:ascii="Times New Roman" w:hAnsi="Times New Roman" w:cs="Times New Roman"/>
          <w:sz w:val="30"/>
          <w:szCs w:val="30"/>
        </w:rPr>
        <w:t xml:space="preserve"> </w:t>
      </w:r>
      <w:r w:rsidR="001E4E7F" w:rsidRPr="00860E51">
        <w:rPr>
          <w:rFonts w:ascii="Times New Roman" w:hAnsi="Times New Roman" w:cs="Times New Roman"/>
          <w:sz w:val="30"/>
          <w:szCs w:val="30"/>
        </w:rPr>
        <w:t>коррупцией»</w:t>
      </w:r>
      <w:r w:rsidR="00CE0980" w:rsidRPr="00860E51">
        <w:rPr>
          <w:rFonts w:ascii="Times New Roman" w:hAnsi="Times New Roman" w:cs="Times New Roman"/>
          <w:sz w:val="30"/>
          <w:szCs w:val="30"/>
        </w:rPr>
        <w:t xml:space="preserve"> </w:t>
      </w:r>
      <w:r w:rsidR="00062B96" w:rsidRPr="00860E51">
        <w:rPr>
          <w:rFonts w:ascii="Times New Roman" w:hAnsi="Times New Roman" w:cs="Times New Roman"/>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roofErr w:type="gramEnd"/>
    </w:p>
    <w:p w:rsidR="001E4E7F" w:rsidRPr="00860E51" w:rsidRDefault="00062B96" w:rsidP="00860E51">
      <w:pPr>
        <w:spacing w:after="0" w:line="240" w:lineRule="auto"/>
        <w:ind w:firstLine="709"/>
        <w:jc w:val="both"/>
        <w:rPr>
          <w:rFonts w:ascii="Times New Roman" w:hAnsi="Times New Roman" w:cs="Times New Roman"/>
          <w:sz w:val="30"/>
          <w:szCs w:val="30"/>
        </w:rPr>
      </w:pPr>
      <w:proofErr w:type="gramStart"/>
      <w:r w:rsidRPr="00860E51">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860E51">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B13D78" w:rsidRPr="00860E51" w:rsidRDefault="00B13D78" w:rsidP="00860E51">
      <w:pPr>
        <w:spacing w:after="0" w:line="240" w:lineRule="auto"/>
        <w:ind w:firstLine="709"/>
        <w:jc w:val="both"/>
        <w:rPr>
          <w:rFonts w:ascii="Times New Roman" w:hAnsi="Times New Roman" w:cs="Times New Roman"/>
          <w:sz w:val="30"/>
          <w:szCs w:val="30"/>
        </w:rPr>
      </w:pPr>
      <w:r w:rsidRPr="00860E51">
        <w:rPr>
          <w:rFonts w:ascii="Times New Roman" w:hAnsi="Times New Roman" w:cs="Times New Roman"/>
          <w:sz w:val="30"/>
          <w:szCs w:val="30"/>
        </w:rPr>
        <w:t>Ядром</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правового</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регулирования</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отношений</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в</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сфере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борьбы</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с</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коррупцией</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является</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Закон</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Республики</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Беларусь</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от</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15</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июля</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2015</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г.</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№305-З</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«О</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борьбе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с</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коррупцией»</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(далее</w:t>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noBreakHyphen/>
      </w:r>
      <w:r w:rsidR="00CE0980" w:rsidRPr="00860E51">
        <w:rPr>
          <w:rFonts w:ascii="Times New Roman" w:hAnsi="Times New Roman" w:cs="Times New Roman"/>
          <w:sz w:val="30"/>
          <w:szCs w:val="30"/>
        </w:rPr>
        <w:t xml:space="preserve"> </w:t>
      </w:r>
      <w:r w:rsidRPr="00860E51">
        <w:rPr>
          <w:rFonts w:ascii="Times New Roman" w:hAnsi="Times New Roman" w:cs="Times New Roman"/>
          <w:sz w:val="30"/>
          <w:szCs w:val="30"/>
        </w:rPr>
        <w:t>Закон).</w:t>
      </w:r>
    </w:p>
    <w:p w:rsidR="00860E51" w:rsidRPr="00860E51" w:rsidRDefault="00860E51" w:rsidP="00CE3781">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t xml:space="preserve">Основные новеллы действующего Закона «О борьбе с коррупцией» направлены на внедрение профилактических механизмов, призванных минимизировать «привлекательность» совершения </w:t>
      </w:r>
      <w:r w:rsidRPr="00860E51">
        <w:rPr>
          <w:rFonts w:eastAsiaTheme="minorHAnsi"/>
          <w:sz w:val="30"/>
          <w:szCs w:val="30"/>
          <w:lang w:eastAsia="en-US"/>
        </w:rPr>
        <w:lastRenderedPageBreak/>
        <w:t>коррупционных деяний и исключить предпосылки для коррупционного поведения</w:t>
      </w:r>
      <w:r w:rsidR="00CE3781">
        <w:rPr>
          <w:rFonts w:eastAsiaTheme="minorHAnsi"/>
          <w:sz w:val="30"/>
          <w:szCs w:val="30"/>
          <w:lang w:eastAsia="en-US"/>
        </w:rPr>
        <w:t>:</w:t>
      </w:r>
    </w:p>
    <w:p w:rsidR="00860E51" w:rsidRPr="00860E51" w:rsidRDefault="00860E51" w:rsidP="00860E51">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t>1. Введен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Этот запрет не зависит от погашения судимости и является бессрочным.</w:t>
      </w:r>
    </w:p>
    <w:p w:rsidR="00860E51" w:rsidRPr="00860E51" w:rsidRDefault="00860E51" w:rsidP="00860E51">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t>2. Предусмотрено ограничение в приеме на должности, включенные в кадровые реестры Главы государства, Совета Министров, областных исполнительных комитетов и Минского городского исполнительного комитета, районных и городских исполнительных комитетов лиц, уволенных по дискредитирующим обстоятельствам, в течение пяти лет после такого увольнения</w:t>
      </w:r>
    </w:p>
    <w:p w:rsidR="00860E51" w:rsidRPr="00860E51" w:rsidRDefault="00860E51" w:rsidP="00577EB9">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t>3. В целях расширения правовых последствий привлечения к уголовной ответственности, закреплен механизм лишения права на пенсионное обеспечение, предусмотренное законодательс</w:t>
      </w:r>
      <w:r w:rsidR="00577EB9">
        <w:rPr>
          <w:rFonts w:eastAsiaTheme="minorHAnsi"/>
          <w:sz w:val="30"/>
          <w:szCs w:val="30"/>
          <w:lang w:eastAsia="en-US"/>
        </w:rPr>
        <w:t xml:space="preserve">твом о государственной службе. </w:t>
      </w:r>
      <w:r w:rsidRPr="00860E51">
        <w:rPr>
          <w:rFonts w:eastAsiaTheme="minorHAnsi"/>
          <w:sz w:val="30"/>
          <w:szCs w:val="30"/>
          <w:lang w:eastAsia="en-US"/>
        </w:rPr>
        <w:t>Так, лицам, совершившим в период прохождения государственной службы тяжкие или особо тяжкие преступления с использованием своих служебных полномочий, назначается только пенсия по возрасту.  Назначение более высокой пенсии за выс</w:t>
      </w:r>
      <w:r w:rsidR="00CE3781">
        <w:rPr>
          <w:rFonts w:eastAsiaTheme="minorHAnsi"/>
          <w:sz w:val="30"/>
          <w:szCs w:val="30"/>
          <w:lang w:eastAsia="en-US"/>
        </w:rPr>
        <w:t xml:space="preserve">лугу лет таким лицам исключено. </w:t>
      </w:r>
      <w:r w:rsidRPr="00860E51">
        <w:rPr>
          <w:rFonts w:eastAsiaTheme="minorHAnsi"/>
          <w:sz w:val="30"/>
          <w:szCs w:val="30"/>
          <w:lang w:eastAsia="en-US"/>
        </w:rPr>
        <w:t>Если такие лица являются военнослужащими или служащими военизированных организаций, то при исчислении им пенсий за выслугу лет оклад по воинскому (специальному) званию будет учитываться по воинскому званию «рядовой».</w:t>
      </w:r>
    </w:p>
    <w:p w:rsidR="00860E51" w:rsidRPr="00860E51" w:rsidRDefault="00860E51" w:rsidP="00577EB9">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t>4. Введен гражданско-правовой механизм изъятия по решению суда имущества, в отношении которого не представлены доказательства его приобретения на законные доходы. Критерием необоснованности обогащения должностных лиц выступает явное несоответствие реальной стоимости имеющегося имущества и денежных средств уровню легальных доходов, то есть превышение стоимости имущества и расходов должностного лица, составляющее не менее 25 % от доходов, полученных из законных</w:t>
      </w:r>
      <w:r w:rsidR="00577EB9">
        <w:rPr>
          <w:rFonts w:eastAsiaTheme="minorHAnsi"/>
          <w:sz w:val="30"/>
          <w:szCs w:val="30"/>
          <w:lang w:eastAsia="en-US"/>
        </w:rPr>
        <w:t xml:space="preserve"> источников за отчетный период. </w:t>
      </w:r>
      <w:r w:rsidRPr="00860E51">
        <w:rPr>
          <w:rFonts w:eastAsiaTheme="minorHAnsi"/>
          <w:sz w:val="30"/>
          <w:szCs w:val="30"/>
          <w:lang w:eastAsia="en-US"/>
        </w:rPr>
        <w:t>Данный механизм не подменяет собой уголовное преследование и не является способом уклонения от уголовной ответственности, поскольку используется лишь при отсутствии оснований для возбуждения уголовного дела или в случаях прекращения производства по возбужденному уголовному делу. Вместе с тем появилась возможность изъятия части имущества или стоимости расходов лица при наличии свидетельств о его коррупционном поведении вне рамок уголовно-процессуальной деятельности, когда условием конфискации выступает доказанность вины лица в совершении конкретного преступления.</w:t>
      </w:r>
    </w:p>
    <w:p w:rsidR="00323427" w:rsidRDefault="00860E51" w:rsidP="00CE3781">
      <w:pPr>
        <w:pStyle w:val="p-normal"/>
        <w:shd w:val="clear" w:color="auto" w:fill="FFFFFF"/>
        <w:spacing w:before="0" w:beforeAutospacing="0" w:after="0" w:afterAutospacing="0"/>
        <w:ind w:firstLine="709"/>
        <w:jc w:val="both"/>
        <w:rPr>
          <w:rFonts w:eastAsiaTheme="minorHAnsi"/>
          <w:sz w:val="30"/>
          <w:szCs w:val="30"/>
          <w:lang w:eastAsia="en-US"/>
        </w:rPr>
      </w:pPr>
      <w:r w:rsidRPr="00860E51">
        <w:rPr>
          <w:rFonts w:eastAsiaTheme="minorHAnsi"/>
          <w:sz w:val="30"/>
          <w:szCs w:val="30"/>
          <w:lang w:eastAsia="en-US"/>
        </w:rPr>
        <w:lastRenderedPageBreak/>
        <w:t xml:space="preserve">Анализ состояния преступности показывает, что коррупционным проявлениям подвержены в той или иной степени практически все отрасли и сферы деятельности. </w:t>
      </w:r>
    </w:p>
    <w:p w:rsidR="00D44C16" w:rsidRDefault="00D44C16" w:rsidP="00CE3781">
      <w:pPr>
        <w:pStyle w:val="p-normal"/>
        <w:shd w:val="clear" w:color="auto" w:fill="FFFFFF"/>
        <w:spacing w:before="0" w:beforeAutospacing="0" w:after="0" w:afterAutospacing="0"/>
        <w:ind w:firstLine="709"/>
        <w:jc w:val="both"/>
        <w:rPr>
          <w:rStyle w:val="h-normal"/>
          <w:color w:val="242424"/>
          <w:sz w:val="30"/>
          <w:szCs w:val="30"/>
        </w:rPr>
      </w:pPr>
      <w:r w:rsidRPr="00860E51">
        <w:rPr>
          <w:rStyle w:val="font-weightbold"/>
          <w:b/>
          <w:bCs/>
          <w:color w:val="242424"/>
          <w:sz w:val="30"/>
          <w:szCs w:val="30"/>
        </w:rPr>
        <w:t>Основанием</w:t>
      </w:r>
      <w:r w:rsidR="00CE0980" w:rsidRPr="00860E51">
        <w:rPr>
          <w:rStyle w:val="fake-non-breaking-space"/>
          <w:color w:val="242424"/>
          <w:sz w:val="30"/>
          <w:szCs w:val="30"/>
        </w:rPr>
        <w:t xml:space="preserve"> </w:t>
      </w:r>
      <w:r w:rsidRPr="00860E51">
        <w:rPr>
          <w:rStyle w:val="h-normal"/>
          <w:color w:val="242424"/>
          <w:sz w:val="30"/>
          <w:szCs w:val="30"/>
        </w:rPr>
        <w:t>для</w:t>
      </w:r>
      <w:r w:rsidR="00CE0980" w:rsidRPr="00860E51">
        <w:rPr>
          <w:rStyle w:val="h-normal"/>
          <w:color w:val="242424"/>
          <w:sz w:val="30"/>
          <w:szCs w:val="30"/>
        </w:rPr>
        <w:t xml:space="preserve"> </w:t>
      </w:r>
      <w:r w:rsidRPr="00860E51">
        <w:rPr>
          <w:rStyle w:val="h-normal"/>
          <w:color w:val="242424"/>
          <w:sz w:val="30"/>
          <w:szCs w:val="30"/>
        </w:rPr>
        <w:t>наступления</w:t>
      </w:r>
      <w:r w:rsidR="00CE0980" w:rsidRPr="00860E51">
        <w:rPr>
          <w:rStyle w:val="h-normal"/>
          <w:color w:val="242424"/>
          <w:sz w:val="30"/>
          <w:szCs w:val="30"/>
        </w:rPr>
        <w:t xml:space="preserve"> </w:t>
      </w:r>
      <w:r w:rsidRPr="00860E51">
        <w:rPr>
          <w:rStyle w:val="h-normal"/>
          <w:color w:val="242424"/>
          <w:sz w:val="30"/>
          <w:szCs w:val="30"/>
        </w:rPr>
        <w:t>юридической</w:t>
      </w:r>
      <w:r w:rsidR="00CE0980" w:rsidRPr="00860E51">
        <w:rPr>
          <w:rStyle w:val="h-normal"/>
          <w:color w:val="242424"/>
          <w:sz w:val="30"/>
          <w:szCs w:val="30"/>
        </w:rPr>
        <w:t xml:space="preserve"> </w:t>
      </w:r>
      <w:r w:rsidRPr="00860E51">
        <w:rPr>
          <w:rStyle w:val="h-normal"/>
          <w:color w:val="242424"/>
          <w:sz w:val="30"/>
          <w:szCs w:val="30"/>
        </w:rPr>
        <w:t>ответственности</w:t>
      </w:r>
      <w:r w:rsidR="00CE0980" w:rsidRPr="00860E51">
        <w:rPr>
          <w:rStyle w:val="h-normal"/>
          <w:color w:val="242424"/>
          <w:sz w:val="30"/>
          <w:szCs w:val="30"/>
        </w:rPr>
        <w:t xml:space="preserve"> </w:t>
      </w:r>
      <w:r w:rsidRPr="00860E51">
        <w:rPr>
          <w:rStyle w:val="h-normal"/>
          <w:color w:val="242424"/>
          <w:sz w:val="30"/>
          <w:szCs w:val="30"/>
        </w:rPr>
        <w:t>является</w:t>
      </w:r>
      <w:r w:rsidR="00CE0980" w:rsidRPr="00860E51">
        <w:rPr>
          <w:rStyle w:val="h-normal"/>
          <w:color w:val="242424"/>
          <w:sz w:val="30"/>
          <w:szCs w:val="30"/>
        </w:rPr>
        <w:t xml:space="preserve"> </w:t>
      </w:r>
      <w:r w:rsidRPr="00860E51">
        <w:rPr>
          <w:rStyle w:val="h-normal"/>
          <w:color w:val="242424"/>
          <w:sz w:val="30"/>
          <w:szCs w:val="30"/>
        </w:rPr>
        <w:t>установленный</w:t>
      </w:r>
      <w:r w:rsidR="00CE0980" w:rsidRPr="00860E51">
        <w:rPr>
          <w:rStyle w:val="h-normal"/>
          <w:color w:val="242424"/>
          <w:sz w:val="30"/>
          <w:szCs w:val="30"/>
        </w:rPr>
        <w:t xml:space="preserve"> </w:t>
      </w:r>
      <w:r w:rsidRPr="00860E51">
        <w:rPr>
          <w:rStyle w:val="h-normal"/>
          <w:color w:val="242424"/>
          <w:sz w:val="30"/>
          <w:szCs w:val="30"/>
        </w:rPr>
        <w:t>факт</w:t>
      </w:r>
      <w:r w:rsidR="00CE0980" w:rsidRPr="00860E51">
        <w:rPr>
          <w:rStyle w:val="h-normal"/>
          <w:color w:val="242424"/>
          <w:sz w:val="30"/>
          <w:szCs w:val="30"/>
        </w:rPr>
        <w:t xml:space="preserve"> </w:t>
      </w:r>
      <w:r w:rsidRPr="00860E51">
        <w:rPr>
          <w:rStyle w:val="h-normal"/>
          <w:color w:val="242424"/>
          <w:sz w:val="30"/>
          <w:szCs w:val="30"/>
        </w:rPr>
        <w:t>совершения</w:t>
      </w:r>
      <w:r w:rsidR="00CE0980" w:rsidRPr="00860E51">
        <w:rPr>
          <w:rStyle w:val="h-normal"/>
          <w:color w:val="242424"/>
          <w:sz w:val="30"/>
          <w:szCs w:val="30"/>
        </w:rPr>
        <w:t xml:space="preserve"> </w:t>
      </w:r>
      <w:r w:rsidRPr="00860E51">
        <w:rPr>
          <w:rStyle w:val="h-normal"/>
          <w:color w:val="242424"/>
          <w:sz w:val="30"/>
          <w:szCs w:val="30"/>
        </w:rPr>
        <w:t>лицом</w:t>
      </w:r>
      <w:r w:rsidR="00CE0980" w:rsidRPr="00860E51">
        <w:rPr>
          <w:rStyle w:val="h-normal"/>
          <w:color w:val="242424"/>
          <w:sz w:val="30"/>
          <w:szCs w:val="30"/>
        </w:rPr>
        <w:t xml:space="preserve"> </w:t>
      </w:r>
      <w:r w:rsidRPr="00860E51">
        <w:rPr>
          <w:rStyle w:val="h-normal"/>
          <w:color w:val="242424"/>
          <w:sz w:val="30"/>
          <w:szCs w:val="30"/>
        </w:rPr>
        <w:t>правонарушения,</w:t>
      </w:r>
      <w:r w:rsidR="00CE0980" w:rsidRPr="00860E51">
        <w:rPr>
          <w:rStyle w:val="h-normal"/>
          <w:color w:val="242424"/>
          <w:sz w:val="30"/>
          <w:szCs w:val="30"/>
        </w:rPr>
        <w:t xml:space="preserve"> </w:t>
      </w:r>
      <w:r w:rsidRPr="00860E51">
        <w:rPr>
          <w:rStyle w:val="h-normal"/>
          <w:color w:val="242424"/>
          <w:sz w:val="30"/>
          <w:szCs w:val="30"/>
        </w:rPr>
        <w:t>создающего</w:t>
      </w:r>
      <w:r w:rsidR="00CE0980" w:rsidRPr="00860E51">
        <w:rPr>
          <w:rStyle w:val="h-normal"/>
          <w:color w:val="242424"/>
          <w:sz w:val="30"/>
          <w:szCs w:val="30"/>
        </w:rPr>
        <w:t xml:space="preserve"> </w:t>
      </w:r>
      <w:r w:rsidRPr="00860E51">
        <w:rPr>
          <w:rStyle w:val="h-normal"/>
          <w:color w:val="242424"/>
          <w:sz w:val="30"/>
          <w:szCs w:val="30"/>
        </w:rPr>
        <w:t>условия</w:t>
      </w:r>
      <w:r w:rsidR="00CE0980" w:rsidRPr="00860E51">
        <w:rPr>
          <w:rStyle w:val="h-normal"/>
          <w:color w:val="242424"/>
          <w:sz w:val="30"/>
          <w:szCs w:val="30"/>
        </w:rPr>
        <w:t xml:space="preserve"> </w:t>
      </w:r>
      <w:r w:rsidRPr="00860E51">
        <w:rPr>
          <w:rStyle w:val="h-normal"/>
          <w:color w:val="242424"/>
          <w:sz w:val="30"/>
          <w:szCs w:val="30"/>
        </w:rPr>
        <w:t>для</w:t>
      </w:r>
      <w:r w:rsidR="00CE0980" w:rsidRPr="00860E51">
        <w:rPr>
          <w:rStyle w:val="h-normal"/>
          <w:color w:val="242424"/>
          <w:sz w:val="30"/>
          <w:szCs w:val="30"/>
        </w:rPr>
        <w:t xml:space="preserve"> </w:t>
      </w:r>
      <w:r w:rsidRPr="00860E51">
        <w:rPr>
          <w:rStyle w:val="h-normal"/>
          <w:color w:val="242424"/>
          <w:sz w:val="30"/>
          <w:szCs w:val="30"/>
        </w:rPr>
        <w:t>коррупции</w:t>
      </w:r>
      <w:r w:rsidR="00CE0980" w:rsidRPr="00860E51">
        <w:rPr>
          <w:rStyle w:val="h-normal"/>
          <w:color w:val="242424"/>
          <w:sz w:val="30"/>
          <w:szCs w:val="30"/>
        </w:rPr>
        <w:t xml:space="preserve"> </w:t>
      </w:r>
      <w:r w:rsidRPr="00860E51">
        <w:rPr>
          <w:rStyle w:val="h-normal"/>
          <w:color w:val="242424"/>
          <w:sz w:val="30"/>
          <w:szCs w:val="30"/>
        </w:rPr>
        <w:t>(</w:t>
      </w:r>
      <w:r w:rsidRPr="00860E51">
        <w:rPr>
          <w:rStyle w:val="colorff00ff"/>
          <w:color w:val="242424"/>
          <w:sz w:val="30"/>
          <w:szCs w:val="30"/>
        </w:rPr>
        <w:t>статья</w:t>
      </w:r>
      <w:r w:rsidR="00CE0980" w:rsidRPr="00860E51">
        <w:rPr>
          <w:rStyle w:val="colorff00ff"/>
          <w:color w:val="242424"/>
          <w:sz w:val="30"/>
          <w:szCs w:val="30"/>
        </w:rPr>
        <w:t xml:space="preserve"> </w:t>
      </w:r>
      <w:r w:rsidRPr="00860E51">
        <w:rPr>
          <w:rStyle w:val="colorff00ff"/>
          <w:color w:val="242424"/>
          <w:sz w:val="30"/>
          <w:szCs w:val="30"/>
        </w:rPr>
        <w:t>25</w:t>
      </w:r>
      <w:r w:rsidR="00CE0980" w:rsidRPr="00860E51">
        <w:rPr>
          <w:rStyle w:val="fake-non-breaking-space"/>
          <w:color w:val="242424"/>
          <w:sz w:val="30"/>
          <w:szCs w:val="30"/>
        </w:rPr>
        <w:t xml:space="preserve"> </w:t>
      </w:r>
      <w:r w:rsidRPr="00860E51">
        <w:rPr>
          <w:rStyle w:val="h-normal"/>
          <w:color w:val="242424"/>
          <w:sz w:val="30"/>
          <w:szCs w:val="30"/>
        </w:rPr>
        <w:t>Закона</w:t>
      </w:r>
      <w:r w:rsidR="00CE0980" w:rsidRPr="00860E51">
        <w:rPr>
          <w:rStyle w:val="h-normal"/>
          <w:color w:val="242424"/>
          <w:sz w:val="30"/>
          <w:szCs w:val="30"/>
        </w:rPr>
        <w:t xml:space="preserve"> </w:t>
      </w:r>
      <w:r w:rsidRPr="00860E51">
        <w:rPr>
          <w:rStyle w:val="h-normal"/>
          <w:color w:val="242424"/>
          <w:sz w:val="30"/>
          <w:szCs w:val="30"/>
        </w:rPr>
        <w:t>о</w:t>
      </w:r>
      <w:r w:rsidR="00CE0980" w:rsidRPr="00860E51">
        <w:rPr>
          <w:rStyle w:val="h-normal"/>
          <w:color w:val="242424"/>
          <w:sz w:val="30"/>
          <w:szCs w:val="30"/>
        </w:rPr>
        <w:t xml:space="preserve"> </w:t>
      </w:r>
      <w:r w:rsidRPr="00860E51">
        <w:rPr>
          <w:rStyle w:val="h-normal"/>
          <w:color w:val="242424"/>
          <w:sz w:val="30"/>
          <w:szCs w:val="30"/>
        </w:rPr>
        <w:t>борьбе</w:t>
      </w:r>
      <w:r w:rsidR="00CE0980" w:rsidRPr="00860E51">
        <w:rPr>
          <w:rStyle w:val="h-normal"/>
          <w:color w:val="242424"/>
          <w:sz w:val="30"/>
          <w:szCs w:val="30"/>
        </w:rPr>
        <w:t xml:space="preserve"> </w:t>
      </w:r>
      <w:r w:rsidRPr="00860E51">
        <w:rPr>
          <w:rStyle w:val="h-normal"/>
          <w:color w:val="242424"/>
          <w:sz w:val="30"/>
          <w:szCs w:val="30"/>
        </w:rPr>
        <w:t>с</w:t>
      </w:r>
      <w:r w:rsidR="00CE0980" w:rsidRPr="00860E51">
        <w:rPr>
          <w:rStyle w:val="h-normal"/>
          <w:color w:val="242424"/>
          <w:sz w:val="30"/>
          <w:szCs w:val="30"/>
        </w:rPr>
        <w:t xml:space="preserve"> </w:t>
      </w:r>
      <w:r w:rsidRPr="00860E51">
        <w:rPr>
          <w:rStyle w:val="h-normal"/>
          <w:color w:val="242424"/>
          <w:sz w:val="30"/>
          <w:szCs w:val="30"/>
        </w:rPr>
        <w:t>коррупцией),</w:t>
      </w:r>
      <w:r w:rsidR="00CE0980" w:rsidRPr="00860E51">
        <w:rPr>
          <w:rStyle w:val="h-normal"/>
          <w:color w:val="242424"/>
          <w:sz w:val="30"/>
          <w:szCs w:val="30"/>
        </w:rPr>
        <w:t xml:space="preserve"> </w:t>
      </w:r>
      <w:r w:rsidRPr="00860E51">
        <w:rPr>
          <w:rStyle w:val="h-normal"/>
          <w:color w:val="242424"/>
          <w:sz w:val="30"/>
          <w:szCs w:val="30"/>
        </w:rPr>
        <w:t>коррупционного</w:t>
      </w:r>
      <w:r w:rsidR="00CE0980" w:rsidRPr="00860E51">
        <w:rPr>
          <w:rStyle w:val="h-normal"/>
          <w:color w:val="242424"/>
          <w:sz w:val="30"/>
          <w:szCs w:val="30"/>
        </w:rPr>
        <w:t xml:space="preserve"> </w:t>
      </w:r>
      <w:r w:rsidRPr="00860E51">
        <w:rPr>
          <w:rStyle w:val="h-normal"/>
          <w:color w:val="242424"/>
          <w:sz w:val="30"/>
          <w:szCs w:val="30"/>
        </w:rPr>
        <w:t>правонарушения</w:t>
      </w:r>
      <w:r w:rsidR="00CE0980" w:rsidRPr="00860E51">
        <w:rPr>
          <w:rStyle w:val="h-normal"/>
          <w:color w:val="242424"/>
          <w:sz w:val="30"/>
          <w:szCs w:val="30"/>
        </w:rPr>
        <w:t xml:space="preserve"> </w:t>
      </w:r>
      <w:r w:rsidRPr="00860E51">
        <w:rPr>
          <w:rStyle w:val="h-normal"/>
          <w:color w:val="242424"/>
          <w:sz w:val="30"/>
          <w:szCs w:val="30"/>
        </w:rPr>
        <w:t>(</w:t>
      </w:r>
      <w:r w:rsidRPr="00860E51">
        <w:rPr>
          <w:rStyle w:val="colorff00ff"/>
          <w:color w:val="242424"/>
          <w:sz w:val="30"/>
          <w:szCs w:val="30"/>
        </w:rPr>
        <w:t>статья</w:t>
      </w:r>
      <w:r w:rsidR="00CE0980" w:rsidRPr="00860E51">
        <w:rPr>
          <w:rStyle w:val="colorff00ff"/>
          <w:color w:val="242424"/>
          <w:sz w:val="30"/>
          <w:szCs w:val="30"/>
        </w:rPr>
        <w:t xml:space="preserve"> </w:t>
      </w:r>
      <w:r w:rsidRPr="00860E51">
        <w:rPr>
          <w:rStyle w:val="colorff00ff"/>
          <w:color w:val="242424"/>
          <w:sz w:val="30"/>
          <w:szCs w:val="30"/>
        </w:rPr>
        <w:t>37</w:t>
      </w:r>
      <w:r w:rsidR="00CE0980" w:rsidRPr="00860E51">
        <w:rPr>
          <w:rStyle w:val="fake-non-breaking-space"/>
          <w:color w:val="242424"/>
          <w:sz w:val="30"/>
          <w:szCs w:val="30"/>
        </w:rPr>
        <w:t xml:space="preserve"> </w:t>
      </w:r>
      <w:r w:rsidRPr="00860E51">
        <w:rPr>
          <w:rStyle w:val="h-normal"/>
          <w:color w:val="242424"/>
          <w:sz w:val="30"/>
          <w:szCs w:val="30"/>
        </w:rPr>
        <w:t>Закона</w:t>
      </w:r>
      <w:r w:rsidR="00CE0980" w:rsidRPr="00860E51">
        <w:rPr>
          <w:rStyle w:val="h-normal"/>
          <w:color w:val="242424"/>
          <w:sz w:val="30"/>
          <w:szCs w:val="30"/>
        </w:rPr>
        <w:t xml:space="preserve"> </w:t>
      </w:r>
      <w:r w:rsidRPr="00860E51">
        <w:rPr>
          <w:rStyle w:val="h-normal"/>
          <w:color w:val="242424"/>
          <w:sz w:val="30"/>
          <w:szCs w:val="30"/>
        </w:rPr>
        <w:t>о</w:t>
      </w:r>
      <w:r w:rsidR="00CE0980" w:rsidRPr="00860E51">
        <w:rPr>
          <w:rStyle w:val="h-normal"/>
          <w:color w:val="242424"/>
          <w:sz w:val="30"/>
          <w:szCs w:val="30"/>
        </w:rPr>
        <w:t xml:space="preserve"> </w:t>
      </w:r>
      <w:r w:rsidRPr="00860E51">
        <w:rPr>
          <w:rStyle w:val="h-normal"/>
          <w:color w:val="242424"/>
          <w:sz w:val="30"/>
          <w:szCs w:val="30"/>
        </w:rPr>
        <w:t>борьбе</w:t>
      </w:r>
      <w:r w:rsidR="00CE0980" w:rsidRPr="00860E51">
        <w:rPr>
          <w:rStyle w:val="h-normal"/>
          <w:color w:val="242424"/>
          <w:sz w:val="30"/>
          <w:szCs w:val="30"/>
        </w:rPr>
        <w:t xml:space="preserve"> </w:t>
      </w:r>
      <w:r w:rsidRPr="00860E51">
        <w:rPr>
          <w:rStyle w:val="h-normal"/>
          <w:color w:val="242424"/>
          <w:sz w:val="30"/>
          <w:szCs w:val="30"/>
        </w:rPr>
        <w:t>с</w:t>
      </w:r>
      <w:r w:rsidR="00CE0980" w:rsidRPr="00860E51">
        <w:rPr>
          <w:rStyle w:val="h-normal"/>
          <w:color w:val="242424"/>
          <w:sz w:val="30"/>
          <w:szCs w:val="30"/>
        </w:rPr>
        <w:t xml:space="preserve"> </w:t>
      </w:r>
      <w:r w:rsidRPr="00860E51">
        <w:rPr>
          <w:rStyle w:val="h-normal"/>
          <w:color w:val="242424"/>
          <w:sz w:val="30"/>
          <w:szCs w:val="30"/>
        </w:rPr>
        <w:t>коррупцией)</w:t>
      </w:r>
      <w:r w:rsidR="00CE0980" w:rsidRPr="00860E51">
        <w:rPr>
          <w:rStyle w:val="h-normal"/>
          <w:color w:val="242424"/>
          <w:sz w:val="30"/>
          <w:szCs w:val="30"/>
        </w:rPr>
        <w:t xml:space="preserve"> </w:t>
      </w:r>
      <w:r w:rsidRPr="00860E51">
        <w:rPr>
          <w:rStyle w:val="h-normal"/>
          <w:color w:val="242424"/>
          <w:sz w:val="30"/>
          <w:szCs w:val="30"/>
        </w:rPr>
        <w:t>либо</w:t>
      </w:r>
      <w:r w:rsidR="00CE0980" w:rsidRPr="00860E51">
        <w:rPr>
          <w:rStyle w:val="h-normal"/>
          <w:color w:val="242424"/>
          <w:sz w:val="30"/>
          <w:szCs w:val="30"/>
        </w:rPr>
        <w:t xml:space="preserve"> </w:t>
      </w:r>
      <w:r w:rsidRPr="00860E51">
        <w:rPr>
          <w:rStyle w:val="h-normal"/>
          <w:color w:val="242424"/>
          <w:sz w:val="30"/>
          <w:szCs w:val="30"/>
        </w:rPr>
        <w:t>несоблюдение</w:t>
      </w:r>
      <w:r w:rsidR="00CE0980" w:rsidRPr="00860E51">
        <w:rPr>
          <w:rStyle w:val="h-normal"/>
          <w:color w:val="242424"/>
          <w:sz w:val="30"/>
          <w:szCs w:val="30"/>
        </w:rPr>
        <w:t xml:space="preserve"> </w:t>
      </w:r>
      <w:r w:rsidRPr="00860E51">
        <w:rPr>
          <w:rStyle w:val="h-normal"/>
          <w:color w:val="242424"/>
          <w:sz w:val="30"/>
          <w:szCs w:val="30"/>
        </w:rPr>
        <w:t>им</w:t>
      </w:r>
      <w:r w:rsidR="00CE0980" w:rsidRPr="00860E51">
        <w:rPr>
          <w:rStyle w:val="h-normal"/>
          <w:color w:val="242424"/>
          <w:sz w:val="30"/>
          <w:szCs w:val="30"/>
        </w:rPr>
        <w:t xml:space="preserve"> </w:t>
      </w:r>
      <w:r w:rsidRPr="00860E51">
        <w:rPr>
          <w:rStyle w:val="h-normal"/>
          <w:color w:val="242424"/>
          <w:sz w:val="30"/>
          <w:szCs w:val="30"/>
        </w:rPr>
        <w:t>определенных</w:t>
      </w:r>
      <w:r w:rsidR="00CE0980" w:rsidRPr="00860E51">
        <w:rPr>
          <w:rStyle w:val="h-normal"/>
          <w:color w:val="242424"/>
          <w:sz w:val="30"/>
          <w:szCs w:val="30"/>
        </w:rPr>
        <w:t xml:space="preserve"> </w:t>
      </w:r>
      <w:r w:rsidRPr="00860E51">
        <w:rPr>
          <w:rStyle w:val="h-normal"/>
          <w:color w:val="242424"/>
          <w:sz w:val="30"/>
          <w:szCs w:val="30"/>
        </w:rPr>
        <w:t>требований</w:t>
      </w:r>
      <w:r w:rsidR="00CE0980" w:rsidRPr="00860E51">
        <w:rPr>
          <w:rStyle w:val="h-normal"/>
          <w:color w:val="242424"/>
          <w:sz w:val="30"/>
          <w:szCs w:val="30"/>
        </w:rPr>
        <w:t xml:space="preserve"> </w:t>
      </w:r>
      <w:r w:rsidRPr="00860E51">
        <w:rPr>
          <w:rStyle w:val="h-normal"/>
          <w:color w:val="242424"/>
          <w:sz w:val="30"/>
          <w:szCs w:val="30"/>
        </w:rPr>
        <w:t>антикоррупционного</w:t>
      </w:r>
      <w:r w:rsidR="00CE0980" w:rsidRPr="00860E51">
        <w:rPr>
          <w:rStyle w:val="h-normal"/>
          <w:color w:val="242424"/>
          <w:sz w:val="30"/>
          <w:szCs w:val="30"/>
        </w:rPr>
        <w:t xml:space="preserve"> </w:t>
      </w:r>
      <w:r w:rsidRPr="00860E51">
        <w:rPr>
          <w:rStyle w:val="h-normal"/>
          <w:color w:val="242424"/>
          <w:sz w:val="30"/>
          <w:szCs w:val="30"/>
        </w:rPr>
        <w:t>законодательства.</w:t>
      </w:r>
      <w:r w:rsidR="00CE3781">
        <w:rPr>
          <w:color w:val="242424"/>
          <w:sz w:val="30"/>
          <w:szCs w:val="30"/>
        </w:rPr>
        <w:t xml:space="preserve"> </w:t>
      </w:r>
      <w:r w:rsidRPr="00860E51">
        <w:rPr>
          <w:rStyle w:val="h-normal"/>
          <w:color w:val="242424"/>
          <w:sz w:val="30"/>
          <w:szCs w:val="30"/>
        </w:rPr>
        <w:t>Указанная</w:t>
      </w:r>
      <w:r w:rsidR="00CE0980" w:rsidRPr="00860E51">
        <w:rPr>
          <w:rStyle w:val="h-normal"/>
          <w:color w:val="242424"/>
          <w:sz w:val="30"/>
          <w:szCs w:val="30"/>
        </w:rPr>
        <w:t xml:space="preserve"> </w:t>
      </w:r>
      <w:r w:rsidRPr="00860E51">
        <w:rPr>
          <w:rStyle w:val="h-normal"/>
          <w:color w:val="242424"/>
          <w:sz w:val="30"/>
          <w:szCs w:val="30"/>
        </w:rPr>
        <w:t>юридическая</w:t>
      </w:r>
      <w:r w:rsidR="00CE0980" w:rsidRPr="00860E51">
        <w:rPr>
          <w:rStyle w:val="h-normal"/>
          <w:color w:val="242424"/>
          <w:sz w:val="30"/>
          <w:szCs w:val="30"/>
        </w:rPr>
        <w:t xml:space="preserve"> </w:t>
      </w:r>
      <w:r w:rsidRPr="00860E51">
        <w:rPr>
          <w:rStyle w:val="font-weightbold"/>
          <w:b/>
          <w:bCs/>
          <w:color w:val="242424"/>
          <w:sz w:val="30"/>
          <w:szCs w:val="30"/>
        </w:rPr>
        <w:t>ответственность</w:t>
      </w:r>
      <w:r w:rsidR="00CE0980" w:rsidRPr="00860E51">
        <w:rPr>
          <w:rStyle w:val="font-weightbold"/>
          <w:b/>
          <w:bCs/>
          <w:color w:val="242424"/>
          <w:sz w:val="30"/>
          <w:szCs w:val="30"/>
        </w:rPr>
        <w:t xml:space="preserve"> </w:t>
      </w:r>
      <w:r w:rsidRPr="00860E51">
        <w:rPr>
          <w:rStyle w:val="font-weightbold"/>
          <w:b/>
          <w:bCs/>
          <w:color w:val="242424"/>
          <w:sz w:val="30"/>
          <w:szCs w:val="30"/>
        </w:rPr>
        <w:t>устанавливается</w:t>
      </w:r>
      <w:r w:rsidR="00CE0980" w:rsidRPr="00860E51">
        <w:rPr>
          <w:rStyle w:val="fake-non-breaking-space"/>
          <w:color w:val="242424"/>
          <w:sz w:val="30"/>
          <w:szCs w:val="30"/>
        </w:rPr>
        <w:t xml:space="preserve"> </w:t>
      </w:r>
      <w:r w:rsidRPr="00860E51">
        <w:rPr>
          <w:rStyle w:val="colorff00ff"/>
          <w:color w:val="242424"/>
          <w:sz w:val="30"/>
          <w:szCs w:val="30"/>
        </w:rPr>
        <w:t>УК</w:t>
      </w:r>
      <w:r w:rsidRPr="00860E51">
        <w:rPr>
          <w:rStyle w:val="h-normal"/>
          <w:color w:val="242424"/>
          <w:sz w:val="30"/>
          <w:szCs w:val="30"/>
        </w:rPr>
        <w:t>,</w:t>
      </w:r>
      <w:r w:rsidR="00CE0980" w:rsidRPr="00860E51">
        <w:rPr>
          <w:rStyle w:val="h-normal"/>
          <w:color w:val="242424"/>
          <w:sz w:val="30"/>
          <w:szCs w:val="30"/>
        </w:rPr>
        <w:t xml:space="preserve"> </w:t>
      </w:r>
      <w:r w:rsidRPr="00860E51">
        <w:rPr>
          <w:rStyle w:val="colorff00ff"/>
          <w:color w:val="242424"/>
          <w:sz w:val="30"/>
          <w:szCs w:val="30"/>
        </w:rPr>
        <w:t>КоАП</w:t>
      </w:r>
      <w:r w:rsidRPr="00860E51">
        <w:rPr>
          <w:rStyle w:val="h-normal"/>
          <w:color w:val="242424"/>
          <w:sz w:val="30"/>
          <w:szCs w:val="30"/>
        </w:rPr>
        <w:t>,</w:t>
      </w:r>
      <w:r w:rsidR="00CE0980" w:rsidRPr="00860E51">
        <w:rPr>
          <w:rStyle w:val="h-normal"/>
          <w:color w:val="242424"/>
          <w:sz w:val="30"/>
          <w:szCs w:val="30"/>
        </w:rPr>
        <w:t xml:space="preserve"> </w:t>
      </w:r>
      <w:r w:rsidRPr="00860E51">
        <w:rPr>
          <w:rStyle w:val="colorff00ff"/>
          <w:color w:val="242424"/>
          <w:sz w:val="30"/>
          <w:szCs w:val="30"/>
        </w:rPr>
        <w:t>ТК</w:t>
      </w:r>
      <w:r w:rsidR="00CE0980" w:rsidRPr="00860E51">
        <w:rPr>
          <w:rStyle w:val="fake-non-breaking-space"/>
          <w:color w:val="242424"/>
          <w:sz w:val="30"/>
          <w:szCs w:val="30"/>
        </w:rPr>
        <w:t xml:space="preserve"> </w:t>
      </w:r>
      <w:r w:rsidRPr="00860E51">
        <w:rPr>
          <w:rStyle w:val="h-normal"/>
          <w:color w:val="242424"/>
          <w:sz w:val="30"/>
          <w:szCs w:val="30"/>
        </w:rPr>
        <w:t>и</w:t>
      </w:r>
      <w:r w:rsidR="00CE0980" w:rsidRPr="00860E51">
        <w:rPr>
          <w:rStyle w:val="h-normal"/>
          <w:color w:val="242424"/>
          <w:sz w:val="30"/>
          <w:szCs w:val="30"/>
        </w:rPr>
        <w:t xml:space="preserve"> </w:t>
      </w:r>
      <w:r w:rsidRPr="00860E51">
        <w:rPr>
          <w:rStyle w:val="h-normal"/>
          <w:color w:val="242424"/>
          <w:sz w:val="30"/>
          <w:szCs w:val="30"/>
        </w:rPr>
        <w:t>иными</w:t>
      </w:r>
      <w:r w:rsidR="00CE0980" w:rsidRPr="00860E51">
        <w:rPr>
          <w:rStyle w:val="h-normal"/>
          <w:color w:val="242424"/>
          <w:sz w:val="30"/>
          <w:szCs w:val="30"/>
        </w:rPr>
        <w:t xml:space="preserve"> </w:t>
      </w:r>
      <w:r w:rsidRPr="00860E51">
        <w:rPr>
          <w:rStyle w:val="h-normal"/>
          <w:color w:val="242424"/>
          <w:sz w:val="30"/>
          <w:szCs w:val="30"/>
        </w:rPr>
        <w:t>законодательными</w:t>
      </w:r>
      <w:r w:rsidR="00CE0980" w:rsidRPr="00860E51">
        <w:rPr>
          <w:rStyle w:val="h-normal"/>
          <w:color w:val="242424"/>
          <w:sz w:val="30"/>
          <w:szCs w:val="30"/>
        </w:rPr>
        <w:t xml:space="preserve"> </w:t>
      </w:r>
      <w:r w:rsidRPr="00860E51">
        <w:rPr>
          <w:rStyle w:val="h-normal"/>
          <w:color w:val="242424"/>
          <w:sz w:val="30"/>
          <w:szCs w:val="30"/>
        </w:rPr>
        <w:t>актами.</w:t>
      </w:r>
    </w:p>
    <w:p w:rsidR="00323427" w:rsidRPr="00860E51" w:rsidRDefault="00323427" w:rsidP="00CE3781">
      <w:pPr>
        <w:pStyle w:val="p-normal"/>
        <w:shd w:val="clear" w:color="auto" w:fill="FFFFFF"/>
        <w:spacing w:before="0" w:beforeAutospacing="0" w:after="0" w:afterAutospacing="0"/>
        <w:ind w:firstLine="709"/>
        <w:jc w:val="both"/>
        <w:rPr>
          <w:color w:val="242424"/>
          <w:sz w:val="30"/>
          <w:szCs w:val="30"/>
        </w:rPr>
      </w:pPr>
    </w:p>
    <w:p w:rsidR="00062B96" w:rsidRPr="00860E51" w:rsidRDefault="00CE3781" w:rsidP="00860E51">
      <w:pPr>
        <w:shd w:val="clear" w:color="auto" w:fill="FFFFFF"/>
        <w:spacing w:after="0" w:line="240" w:lineRule="auto"/>
        <w:ind w:firstLine="709"/>
        <w:jc w:val="center"/>
        <w:rPr>
          <w:rFonts w:ascii="Times New Roman" w:eastAsia="Times New Roman" w:hAnsi="Times New Roman" w:cs="Times New Roman"/>
          <w:color w:val="242424"/>
          <w:sz w:val="30"/>
          <w:szCs w:val="30"/>
          <w:lang w:eastAsia="ru-RU"/>
        </w:rPr>
      </w:pPr>
      <w:r>
        <w:rPr>
          <w:rFonts w:ascii="Times New Roman" w:hAnsi="Times New Roman" w:cs="Times New Roman"/>
          <w:b/>
          <w:bCs/>
          <w:sz w:val="30"/>
          <w:szCs w:val="30"/>
        </w:rPr>
        <w:t>П</w:t>
      </w:r>
      <w:r w:rsidR="00062B96" w:rsidRPr="00860E51">
        <w:rPr>
          <w:rFonts w:ascii="Times New Roman" w:hAnsi="Times New Roman" w:cs="Times New Roman"/>
          <w:b/>
          <w:bCs/>
          <w:sz w:val="30"/>
          <w:szCs w:val="30"/>
        </w:rPr>
        <w:t>редотвращение и урегулирование конфликта интересов</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proofErr w:type="gramStart"/>
      <w:r w:rsidRPr="00860E51">
        <w:rPr>
          <w:rFonts w:ascii="Times New Roman" w:eastAsia="Times New Roman" w:hAnsi="Times New Roman" w:cs="Times New Roman"/>
          <w:color w:val="242424"/>
          <w:sz w:val="30"/>
          <w:szCs w:val="30"/>
          <w:lang w:eastAsia="ru-RU"/>
        </w:rPr>
        <w:t>Согласно статье 1 Закона о борьбе с коррупцией конфликт интересов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roofErr w:type="gramEnd"/>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При отнесении ситуации к конфликту интересов следует установить каждый из элементов, указанных в законодательном определении конфликта интересов:</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1) государственное должностное лицо, в деятельности которого возникает конфликт интересов;</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4) факт влияния личного интереса на надлежащее исполнение служебных обязанностей или наличие реальной возможности такого влияния.</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proofErr w:type="gramStart"/>
      <w:r w:rsidRPr="00860E51">
        <w:rPr>
          <w:rFonts w:ascii="Times New Roman" w:eastAsia="Times New Roman" w:hAnsi="Times New Roman" w:cs="Times New Roman"/>
          <w:color w:val="242424"/>
          <w:sz w:val="30"/>
          <w:szCs w:val="30"/>
          <w:lang w:eastAsia="ru-RU"/>
        </w:rPr>
        <w:t>В части 1 статьи 21 Закона о борьбе с коррупцией закреплена обязанность государственного должностного лица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w:t>
      </w:r>
      <w:proofErr w:type="gramEnd"/>
      <w:r w:rsidRPr="00860E51">
        <w:rPr>
          <w:rFonts w:ascii="Times New Roman" w:eastAsia="Times New Roman" w:hAnsi="Times New Roman" w:cs="Times New Roman"/>
          <w:color w:val="242424"/>
          <w:sz w:val="30"/>
          <w:szCs w:val="30"/>
          <w:lang w:eastAsia="ru-RU"/>
        </w:rPr>
        <w:t xml:space="preserve"> по службе (работе), </w:t>
      </w:r>
      <w:proofErr w:type="gramStart"/>
      <w:r w:rsidRPr="00860E51">
        <w:rPr>
          <w:rFonts w:ascii="Times New Roman" w:eastAsia="Times New Roman" w:hAnsi="Times New Roman" w:cs="Times New Roman"/>
          <w:color w:val="242424"/>
          <w:sz w:val="30"/>
          <w:szCs w:val="30"/>
          <w:lang w:eastAsia="ru-RU"/>
        </w:rPr>
        <w:t>которые</w:t>
      </w:r>
      <w:proofErr w:type="gramEnd"/>
      <w:r w:rsidRPr="00860E51">
        <w:rPr>
          <w:rFonts w:ascii="Times New Roman" w:eastAsia="Times New Roman" w:hAnsi="Times New Roman" w:cs="Times New Roman"/>
          <w:color w:val="242424"/>
          <w:sz w:val="30"/>
          <w:szCs w:val="30"/>
          <w:lang w:eastAsia="ru-RU"/>
        </w:rPr>
        <w:t xml:space="preserve"> вызывают или могут </w:t>
      </w:r>
      <w:r w:rsidRPr="00860E51">
        <w:rPr>
          <w:rFonts w:ascii="Times New Roman" w:eastAsia="Times New Roman" w:hAnsi="Times New Roman" w:cs="Times New Roman"/>
          <w:color w:val="242424"/>
          <w:sz w:val="30"/>
          <w:szCs w:val="30"/>
          <w:lang w:eastAsia="ru-RU"/>
        </w:rPr>
        <w:lastRenderedPageBreak/>
        <w:t>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062B96" w:rsidRPr="00860E51" w:rsidRDefault="00062B96" w:rsidP="00577EB9">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Основанием для непринятия самоотвода является отсутствие конфликта интересов либо возможность его урегулирования иными сп</w:t>
      </w:r>
      <w:r w:rsidR="00577EB9">
        <w:rPr>
          <w:rFonts w:ascii="Times New Roman" w:eastAsia="Times New Roman" w:hAnsi="Times New Roman" w:cs="Times New Roman"/>
          <w:color w:val="242424"/>
          <w:sz w:val="30"/>
          <w:szCs w:val="30"/>
          <w:lang w:eastAsia="ru-RU"/>
        </w:rPr>
        <w:t xml:space="preserve">особами. </w:t>
      </w:r>
      <w:r w:rsidRPr="00860E51">
        <w:rPr>
          <w:rFonts w:ascii="Times New Roman" w:eastAsia="Times New Roman" w:hAnsi="Times New Roman" w:cs="Times New Roman"/>
          <w:color w:val="242424"/>
          <w:sz w:val="30"/>
          <w:szCs w:val="30"/>
          <w:lang w:eastAsia="ru-RU"/>
        </w:rPr>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62B96" w:rsidRPr="00860E51" w:rsidRDefault="00062B96" w:rsidP="00CE378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В соответствии с частью 2 статьи 21 Закона о борьбе с коррупцией 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w:t>
      </w:r>
      <w:r w:rsidR="00CE3781">
        <w:rPr>
          <w:rFonts w:ascii="Times New Roman" w:eastAsia="Times New Roman" w:hAnsi="Times New Roman" w:cs="Times New Roman"/>
          <w:color w:val="242424"/>
          <w:sz w:val="30"/>
          <w:szCs w:val="30"/>
          <w:lang w:eastAsia="ru-RU"/>
        </w:rPr>
        <w:t xml:space="preserve">дотвращению или урегулированию. </w:t>
      </w:r>
      <w:r w:rsidRPr="00860E51">
        <w:rPr>
          <w:rFonts w:ascii="Times New Roman" w:eastAsia="Times New Roman" w:hAnsi="Times New Roman" w:cs="Times New Roman"/>
          <w:color w:val="242424"/>
          <w:sz w:val="30"/>
          <w:szCs w:val="30"/>
          <w:lang w:eastAsia="ru-RU"/>
        </w:rPr>
        <w:t>В части 3 статьи 21 Закона о борьбе с коррупцией закреплен перечень мер, направленных на предотвращение или урегулирование конфликта интересов, которые может принять руководитель государств</w:t>
      </w:r>
      <w:r w:rsidR="00CE3781">
        <w:rPr>
          <w:rFonts w:ascii="Times New Roman" w:eastAsia="Times New Roman" w:hAnsi="Times New Roman" w:cs="Times New Roman"/>
          <w:color w:val="242424"/>
          <w:sz w:val="30"/>
          <w:szCs w:val="30"/>
          <w:lang w:eastAsia="ru-RU"/>
        </w:rPr>
        <w:t>енного органа, иной организации.</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Существует ряд ситуаций, в которых возникновение конфликта интересов является наиболее вероятным.</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Например, государственное должностное лицо является членом аттестационной комиссии, которая принимает решение в отношении родственника этого государственного должностного лица. В данной ситуации государственному должностному лицу не следует участвовать в заседании аттестационной комиссии, принимающей указанное решение.</w:t>
      </w:r>
    </w:p>
    <w:p w:rsidR="00062B96" w:rsidRPr="00860E51" w:rsidRDefault="00062B96" w:rsidP="00860E51">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Государственное должностное лицо участвует в принятии решения о закупке организацией товаров, продавцом которых является лицо, с 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необходимо заявить самоотвод от участия в этой процедуре закупки либо оно может быть отстранено от такого участия руководителем организации.</w:t>
      </w:r>
    </w:p>
    <w:p w:rsidR="00D44C16" w:rsidRDefault="00062B96" w:rsidP="00577EB9">
      <w:pPr>
        <w:shd w:val="clear" w:color="auto" w:fill="FFFFFF"/>
        <w:spacing w:after="0" w:line="240" w:lineRule="auto"/>
        <w:ind w:firstLine="709"/>
        <w:jc w:val="both"/>
        <w:rPr>
          <w:rFonts w:ascii="Times New Roman" w:eastAsia="Times New Roman" w:hAnsi="Times New Roman" w:cs="Times New Roman"/>
          <w:color w:val="242424"/>
          <w:sz w:val="30"/>
          <w:szCs w:val="30"/>
          <w:lang w:eastAsia="ru-RU"/>
        </w:rPr>
      </w:pPr>
      <w:r w:rsidRPr="00860E51">
        <w:rPr>
          <w:rFonts w:ascii="Times New Roman" w:eastAsia="Times New Roman" w:hAnsi="Times New Roman" w:cs="Times New Roman"/>
          <w:color w:val="242424"/>
          <w:sz w:val="30"/>
          <w:szCs w:val="30"/>
          <w:lang w:eastAsia="ru-RU"/>
        </w:rPr>
        <w:t xml:space="preserve">Государственное должностное лицо участвует в осуществлении управленческих функций в отношении организации, перед которой он 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 заявить самоотвод от участия в принятии решений в отношении такой организации. До урегулирования имущественного обязательства </w:t>
      </w:r>
      <w:r w:rsidRPr="00860E51">
        <w:rPr>
          <w:rFonts w:ascii="Times New Roman" w:eastAsia="Times New Roman" w:hAnsi="Times New Roman" w:cs="Times New Roman"/>
          <w:color w:val="242424"/>
          <w:sz w:val="30"/>
          <w:szCs w:val="30"/>
          <w:lang w:eastAsia="ru-RU"/>
        </w:rPr>
        <w:lastRenderedPageBreak/>
        <w:t>государственное должностное лицо может быть отстранено от исполнения должностных обязанностей в отношении указанной организации.</w:t>
      </w:r>
      <w:r w:rsidR="00577EB9">
        <w:rPr>
          <w:rFonts w:ascii="Times New Roman" w:eastAsia="Times New Roman" w:hAnsi="Times New Roman" w:cs="Times New Roman"/>
          <w:color w:val="242424"/>
          <w:sz w:val="30"/>
          <w:szCs w:val="30"/>
          <w:lang w:eastAsia="ru-RU"/>
        </w:rPr>
        <w:t xml:space="preserve"> </w:t>
      </w:r>
      <w:r w:rsidRPr="00860E51">
        <w:rPr>
          <w:rFonts w:ascii="Times New Roman" w:eastAsia="Times New Roman" w:hAnsi="Times New Roman" w:cs="Times New Roman"/>
          <w:color w:val="242424"/>
          <w:sz w:val="30"/>
          <w:szCs w:val="30"/>
          <w:lang w:eastAsia="ru-RU"/>
        </w:rPr>
        <w:t>Приведенный перечень ситуаций конфликта интересов не является исчерпывающим.</w:t>
      </w:r>
    </w:p>
    <w:p w:rsidR="00323427" w:rsidRPr="00323427" w:rsidRDefault="00323427" w:rsidP="00577EB9">
      <w:pPr>
        <w:shd w:val="clear" w:color="auto" w:fill="FFFFFF"/>
        <w:spacing w:after="0" w:line="240" w:lineRule="auto"/>
        <w:ind w:firstLine="709"/>
        <w:jc w:val="both"/>
        <w:rPr>
          <w:rFonts w:ascii="Times New Roman" w:eastAsia="Times New Roman" w:hAnsi="Times New Roman" w:cs="Times New Roman"/>
          <w:i/>
          <w:color w:val="242424"/>
          <w:sz w:val="30"/>
          <w:szCs w:val="30"/>
          <w:lang w:eastAsia="ru-RU"/>
        </w:rPr>
      </w:pPr>
      <w:r>
        <w:rPr>
          <w:rFonts w:ascii="Times New Roman" w:eastAsia="Times New Roman" w:hAnsi="Times New Roman" w:cs="Times New Roman"/>
          <w:i/>
          <w:color w:val="242424"/>
          <w:sz w:val="30"/>
          <w:szCs w:val="30"/>
          <w:lang w:eastAsia="ru-RU"/>
        </w:rPr>
        <w:t>По информации прокуратуры Советского района г.Минска</w:t>
      </w:r>
      <w:bookmarkStart w:id="0" w:name="_GoBack"/>
      <w:bookmarkEnd w:id="0"/>
    </w:p>
    <w:sectPr w:rsidR="00323427" w:rsidRPr="00323427" w:rsidSect="00577EB9">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D28"/>
    <w:rsid w:val="00062B96"/>
    <w:rsid w:val="001C3D28"/>
    <w:rsid w:val="001E4E7F"/>
    <w:rsid w:val="002A52BA"/>
    <w:rsid w:val="00323427"/>
    <w:rsid w:val="0056118A"/>
    <w:rsid w:val="00577EB9"/>
    <w:rsid w:val="007646BD"/>
    <w:rsid w:val="00860E51"/>
    <w:rsid w:val="00B13D78"/>
    <w:rsid w:val="00CE0980"/>
    <w:rsid w:val="00CE3781"/>
    <w:rsid w:val="00D23B31"/>
    <w:rsid w:val="00D44C16"/>
    <w:rsid w:val="00D7508D"/>
    <w:rsid w:val="00EC0331"/>
    <w:rsid w:val="00F24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31"/>
  </w:style>
  <w:style w:type="paragraph" w:styleId="1">
    <w:name w:val="heading 1"/>
    <w:basedOn w:val="a"/>
    <w:link w:val="10"/>
    <w:uiPriority w:val="9"/>
    <w:qFormat/>
    <w:rsid w:val="001C3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D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1C3D28"/>
    <w:rPr>
      <w:i/>
      <w:iCs/>
    </w:rPr>
  </w:style>
  <w:style w:type="paragraph" w:customStyle="1" w:styleId="p-normal">
    <w:name w:val="p-normal"/>
    <w:basedOn w:val="a"/>
    <w:rsid w:val="00B13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B13D78"/>
  </w:style>
  <w:style w:type="character" w:customStyle="1" w:styleId="colorff00ff">
    <w:name w:val="color__ff00ff"/>
    <w:basedOn w:val="a0"/>
    <w:rsid w:val="00B13D78"/>
  </w:style>
  <w:style w:type="character" w:customStyle="1" w:styleId="fake-non-breaking-space">
    <w:name w:val="fake-non-breaking-space"/>
    <w:basedOn w:val="a0"/>
    <w:rsid w:val="00B13D78"/>
  </w:style>
  <w:style w:type="character" w:customStyle="1" w:styleId="font-weightbold">
    <w:name w:val="font-weight_bold"/>
    <w:basedOn w:val="a0"/>
    <w:rsid w:val="00D44C16"/>
  </w:style>
  <w:style w:type="paragraph" w:customStyle="1" w:styleId="ConsPlusNormal">
    <w:name w:val="ConsPlusNormal"/>
    <w:rsid w:val="00860E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60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3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D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1C3D28"/>
    <w:rPr>
      <w:i/>
      <w:iCs/>
    </w:rPr>
  </w:style>
  <w:style w:type="paragraph" w:customStyle="1" w:styleId="p-normal">
    <w:name w:val="p-normal"/>
    <w:basedOn w:val="a"/>
    <w:rsid w:val="00B13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B13D78"/>
  </w:style>
  <w:style w:type="character" w:customStyle="1" w:styleId="colorff00ff">
    <w:name w:val="color__ff00ff"/>
    <w:basedOn w:val="a0"/>
    <w:rsid w:val="00B13D78"/>
  </w:style>
  <w:style w:type="character" w:customStyle="1" w:styleId="fake-non-breaking-space">
    <w:name w:val="fake-non-breaking-space"/>
    <w:basedOn w:val="a0"/>
    <w:rsid w:val="00B13D78"/>
  </w:style>
  <w:style w:type="character" w:customStyle="1" w:styleId="font-weightbold">
    <w:name w:val="font-weight_bold"/>
    <w:basedOn w:val="a0"/>
    <w:rsid w:val="00D44C16"/>
  </w:style>
  <w:style w:type="paragraph" w:customStyle="1" w:styleId="ConsPlusNormal">
    <w:name w:val="ConsPlusNormal"/>
    <w:rsid w:val="00860E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60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61336">
      <w:bodyDiv w:val="1"/>
      <w:marLeft w:val="0"/>
      <w:marRight w:val="0"/>
      <w:marTop w:val="0"/>
      <w:marBottom w:val="0"/>
      <w:divBdr>
        <w:top w:val="none" w:sz="0" w:space="0" w:color="auto"/>
        <w:left w:val="none" w:sz="0" w:space="0" w:color="auto"/>
        <w:bottom w:val="none" w:sz="0" w:space="0" w:color="auto"/>
        <w:right w:val="none" w:sz="0" w:space="0" w:color="auto"/>
      </w:divBdr>
    </w:div>
    <w:div w:id="850877502">
      <w:bodyDiv w:val="1"/>
      <w:marLeft w:val="0"/>
      <w:marRight w:val="0"/>
      <w:marTop w:val="0"/>
      <w:marBottom w:val="0"/>
      <w:divBdr>
        <w:top w:val="none" w:sz="0" w:space="0" w:color="auto"/>
        <w:left w:val="none" w:sz="0" w:space="0" w:color="auto"/>
        <w:bottom w:val="none" w:sz="0" w:space="0" w:color="auto"/>
        <w:right w:val="none" w:sz="0" w:space="0" w:color="auto"/>
      </w:divBdr>
    </w:div>
    <w:div w:id="1536037000">
      <w:bodyDiv w:val="1"/>
      <w:marLeft w:val="0"/>
      <w:marRight w:val="0"/>
      <w:marTop w:val="0"/>
      <w:marBottom w:val="0"/>
      <w:divBdr>
        <w:top w:val="none" w:sz="0" w:space="0" w:color="auto"/>
        <w:left w:val="none" w:sz="0" w:space="0" w:color="auto"/>
        <w:bottom w:val="none" w:sz="0" w:space="0" w:color="auto"/>
        <w:right w:val="none" w:sz="0" w:space="0" w:color="auto"/>
      </w:divBdr>
    </w:div>
    <w:div w:id="1551264136">
      <w:bodyDiv w:val="1"/>
      <w:marLeft w:val="0"/>
      <w:marRight w:val="0"/>
      <w:marTop w:val="0"/>
      <w:marBottom w:val="0"/>
      <w:divBdr>
        <w:top w:val="none" w:sz="0" w:space="0" w:color="auto"/>
        <w:left w:val="none" w:sz="0" w:space="0" w:color="auto"/>
        <w:bottom w:val="none" w:sz="0" w:space="0" w:color="auto"/>
        <w:right w:val="none" w:sz="0" w:space="0" w:color="auto"/>
      </w:divBdr>
    </w:div>
    <w:div w:id="18411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alekseeva</cp:lastModifiedBy>
  <cp:revision>2</cp:revision>
  <cp:lastPrinted>2020-05-26T15:04:00Z</cp:lastPrinted>
  <dcterms:created xsi:type="dcterms:W3CDTF">2020-06-03T07:53:00Z</dcterms:created>
  <dcterms:modified xsi:type="dcterms:W3CDTF">2020-06-03T07:53:00Z</dcterms:modified>
</cp:coreProperties>
</file>