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57" w:rsidRDefault="00A51557" w:rsidP="00A51557">
      <w:pPr>
        <w:pStyle w:val="a3"/>
        <w:jc w:val="center"/>
        <w:rPr>
          <w:rFonts w:eastAsia="Times New Roman"/>
          <w:sz w:val="28"/>
          <w:lang w:eastAsia="ru-RU"/>
        </w:rPr>
      </w:pPr>
      <w:r w:rsidRPr="00A51557">
        <w:rPr>
          <w:rFonts w:eastAsia="Times New Roman"/>
          <w:sz w:val="28"/>
          <w:lang w:eastAsia="ru-RU"/>
        </w:rPr>
        <w:t xml:space="preserve">Информационный материал </w:t>
      </w:r>
      <w:r>
        <w:rPr>
          <w:rFonts w:eastAsia="Times New Roman"/>
          <w:sz w:val="28"/>
          <w:lang w:eastAsia="ru-RU"/>
        </w:rPr>
        <w:t>для просветительской работы</w:t>
      </w:r>
    </w:p>
    <w:p w:rsidR="00444491" w:rsidRPr="00A51557" w:rsidRDefault="00444491" w:rsidP="00A51557">
      <w:pPr>
        <w:pStyle w:val="a3"/>
        <w:jc w:val="center"/>
        <w:rPr>
          <w:rFonts w:eastAsia="Times New Roman"/>
          <w:sz w:val="36"/>
          <w:lang w:eastAsia="ru-RU"/>
        </w:rPr>
      </w:pPr>
      <w:r w:rsidRPr="00A51557">
        <w:rPr>
          <w:rFonts w:eastAsia="Times New Roman"/>
          <w:sz w:val="36"/>
          <w:lang w:eastAsia="ru-RU"/>
        </w:rPr>
        <w:t xml:space="preserve">Психологическое  </w:t>
      </w:r>
      <w:r w:rsidR="00CD3648" w:rsidRPr="00A51557">
        <w:rPr>
          <w:rFonts w:eastAsia="Times New Roman"/>
          <w:sz w:val="36"/>
          <w:lang w:eastAsia="ru-RU"/>
        </w:rPr>
        <w:t>з</w:t>
      </w:r>
      <w:r w:rsidRPr="00A51557">
        <w:rPr>
          <w:rFonts w:eastAsia="Times New Roman"/>
          <w:sz w:val="36"/>
          <w:lang w:eastAsia="ru-RU"/>
        </w:rPr>
        <w:t>доровье человека</w:t>
      </w:r>
      <w:bookmarkStart w:id="0" w:name="_GoBack"/>
      <w:bookmarkEnd w:id="0"/>
    </w:p>
    <w:p w:rsidR="00444491" w:rsidRDefault="00444491" w:rsidP="006B6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22E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Всемирная организация здр</w:t>
      </w:r>
      <w:r w:rsidRPr="006B61BE">
        <w:rPr>
          <w:rFonts w:ascii="Times New Roman" w:eastAsia="Times New Roman" w:hAnsi="Times New Roman" w:cs="Times New Roman"/>
          <w:sz w:val="28"/>
          <w:szCs w:val="24"/>
          <w:lang w:eastAsia="ru-RU"/>
        </w:rPr>
        <w:t>авоохранения характеризует психологи</w:t>
      </w:r>
      <w:r w:rsidRPr="004112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ческое здоровье </w:t>
      </w:r>
      <w:r w:rsidRPr="006B61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(духовное или душевное иногда – ментальное здоровье) следующим образом: </w:t>
      </w:r>
      <w:r w:rsidR="006B61BE" w:rsidRPr="00152F65">
        <w:rPr>
          <w:rStyle w:val="10"/>
        </w:rPr>
        <w:t>психологи</w:t>
      </w:r>
      <w:r w:rsidR="006B61BE" w:rsidRPr="00152F65">
        <w:rPr>
          <w:rStyle w:val="10"/>
          <w:lang w:eastAsia="ru-RU"/>
        </w:rPr>
        <w:t>ческое здоровье</w:t>
      </w:r>
      <w:r w:rsidR="006B61BE" w:rsidRPr="006B61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состояние, при </w:t>
      </w:r>
      <w:r w:rsidRPr="0041122E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6B61BE" w:rsidRPr="006B61BE">
        <w:rPr>
          <w:rFonts w:ascii="Times New Roman" w:eastAsia="Times New Roman" w:hAnsi="Times New Roman" w:cs="Times New Roman"/>
          <w:sz w:val="28"/>
          <w:szCs w:val="24"/>
          <w:lang w:eastAsia="ru-RU"/>
        </w:rPr>
        <w:t>отором человек способен реализовать свой собственный потенциал, справляться с обычными жизненными стрессами, продуктивно и плодотворно  работать, а также вносить вклад в жизнь своего собственного сообщества</w:t>
      </w:r>
      <w:r w:rsidR="006B61B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B61BE" w:rsidRDefault="006B61BE" w:rsidP="006B6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Данный термин довольно широк, поэтому для определения психического здоровья обычно выделяют </w:t>
      </w:r>
      <w:r w:rsidRPr="006B61BE">
        <w:rPr>
          <w:rFonts w:ascii="Times New Roman" w:eastAsia="Times New Roman" w:hAnsi="Times New Roman" w:cs="Times New Roman"/>
          <w:b/>
          <w:sz w:val="28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несколько критериев:</w:t>
      </w:r>
    </w:p>
    <w:p w:rsidR="006B61BE" w:rsidRDefault="006B61BE" w:rsidP="006B61B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1BE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осознание и чувство непрерывности, постоянства и идентичности своего физического и психического «Я»;</w:t>
      </w:r>
    </w:p>
    <w:p w:rsidR="006B61BE" w:rsidRDefault="006B61BE" w:rsidP="006B61B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1BE">
        <w:rPr>
          <w:rFonts w:ascii="Times New Roman" w:eastAsia="Times New Roman" w:hAnsi="Times New Roman" w:cs="Times New Roman"/>
          <w:sz w:val="28"/>
          <w:szCs w:val="24"/>
          <w:lang w:eastAsia="ru-RU"/>
        </w:rPr>
        <w:t>чувство постоянства и идентичности переживаний в однотипных ситуациях;</w:t>
      </w:r>
    </w:p>
    <w:p w:rsidR="006B61BE" w:rsidRDefault="006B61BE" w:rsidP="006B61B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1BE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критичность к себе и своей собственной психической продукции (деятельности) и ее результатам;</w:t>
      </w:r>
    </w:p>
    <w:p w:rsidR="006B61BE" w:rsidRDefault="006B61BE" w:rsidP="006B61B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1B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соответствие психических реакций (адекватность) силе и частоте средовых воздействий, социальным обстоятельствам и ситуациям;</w:t>
      </w:r>
    </w:p>
    <w:p w:rsidR="006B61BE" w:rsidRDefault="006B61BE" w:rsidP="006B61B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1BE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способность самоуправления поведением в соответствии с социальными нормами, правилами, законами;</w:t>
      </w:r>
    </w:p>
    <w:p w:rsidR="006B61BE" w:rsidRDefault="006B61BE" w:rsidP="006B61B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1BE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способность планировать собственную жизнедеятельность и реализовывать эти планы;</w:t>
      </w:r>
    </w:p>
    <w:p w:rsidR="006B61BE" w:rsidRDefault="006B61BE" w:rsidP="006B61B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1BE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способность изменять способ поведения в зависимости от смены жизненных ситуаций и обстоятельств.</w:t>
      </w:r>
    </w:p>
    <w:p w:rsidR="00152F65" w:rsidRPr="00152F65" w:rsidRDefault="00152F65" w:rsidP="00152F65">
      <w:pPr>
        <w:pStyle w:val="1"/>
      </w:pPr>
      <w:r w:rsidRPr="00152F65">
        <w:t>В концепции «психологического здоровья» различают три  уровня:</w:t>
      </w:r>
    </w:p>
    <w:p w:rsidR="00152F65" w:rsidRPr="00152F65" w:rsidRDefault="00152F65" w:rsidP="00152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2F65">
        <w:rPr>
          <w:rFonts w:ascii="Times New Roman" w:eastAsia="Times New Roman" w:hAnsi="Times New Roman" w:cs="Times New Roman"/>
          <w:sz w:val="28"/>
          <w:szCs w:val="24"/>
          <w:lang w:eastAsia="ru-RU"/>
        </w:rPr>
        <w:t>1) К высшему уровню психологического здоровья — креативному — можно отнести людей с устойчивой адаптацией к среде, наличием резерва сил для преодоления стрессовых ситуаций и активным творческим отношением к действительности, наличием созидательной позиции. Такие люди не нуждаются в психологической помощи.</w:t>
      </w:r>
    </w:p>
    <w:p w:rsidR="00152F65" w:rsidRPr="00152F65" w:rsidRDefault="00152F65" w:rsidP="00152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2F65">
        <w:rPr>
          <w:rFonts w:ascii="Times New Roman" w:eastAsia="Times New Roman" w:hAnsi="Times New Roman" w:cs="Times New Roman"/>
          <w:sz w:val="28"/>
          <w:szCs w:val="24"/>
          <w:lang w:eastAsia="ru-RU"/>
        </w:rPr>
        <w:t>2) К среднему уровню — адаптивному — отнесем людей, в целом адаптированных к социуму, однако имеющих несколько повышенную тревожность. Такие люди могут быть отнесены к группе риска, поскольку не имеют запаса прочности психологического здоровья.</w:t>
      </w:r>
    </w:p>
    <w:p w:rsidR="00152F65" w:rsidRPr="00152F65" w:rsidRDefault="00152F65" w:rsidP="00152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2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Низший уровень — это дезадаптивный, или ассимилятивно-аккомодативный. К нему можно отнести людей с нарушением баланса процессов ассимиляции и </w:t>
      </w:r>
      <w:r w:rsidRPr="00152F6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аккомодации и использующих для разрешения внутреннего конфликта либо ассимилятивные, либо аккомодативные средства.</w:t>
      </w:r>
    </w:p>
    <w:p w:rsidR="00152F65" w:rsidRPr="00152F65" w:rsidRDefault="00152F65" w:rsidP="00152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2F65">
        <w:rPr>
          <w:rFonts w:ascii="Times New Roman" w:eastAsia="Times New Roman" w:hAnsi="Times New Roman" w:cs="Times New Roman"/>
          <w:sz w:val="28"/>
          <w:szCs w:val="24"/>
          <w:lang w:eastAsia="ru-RU"/>
        </w:rPr>
        <w:t>Ассимилятивный стиль поведения характеризуется</w:t>
      </w:r>
      <w:r w:rsidR="00CD364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152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прежде всего</w:t>
      </w:r>
      <w:r w:rsidR="00CD364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152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стремлением человека приспособиться к внешним обстоятельствам в ущерб своим желаниям и возможностям. </w:t>
      </w:r>
      <w:r w:rsidR="00CD3648" w:rsidRPr="00152F6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конструктивность</w:t>
      </w:r>
      <w:r w:rsidRPr="00152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проявляется в его ригидности, в попытках человека полностью соответствовать желаниям окружающих.</w:t>
      </w:r>
    </w:p>
    <w:p w:rsidR="00152F65" w:rsidRPr="00152F65" w:rsidRDefault="00152F65" w:rsidP="00152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2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Аккомодативный стиль поведения означает использование активно-наступательной позиции, стремление подчинить окружение своим потребностям. </w:t>
      </w:r>
      <w:r w:rsidR="00CD3648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CD3648" w:rsidRPr="00152F65">
        <w:rPr>
          <w:rFonts w:ascii="Times New Roman" w:eastAsia="Times New Roman" w:hAnsi="Times New Roman" w:cs="Times New Roman"/>
          <w:sz w:val="28"/>
          <w:szCs w:val="24"/>
          <w:lang w:eastAsia="ru-RU"/>
        </w:rPr>
        <w:t>е конструктивность</w:t>
      </w:r>
      <w:r w:rsidRPr="00152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такой позиции заключается в негибкости поведенческих стереотипов, преобладании экстернального локуса контроля, недостаточной критичности.</w:t>
      </w:r>
    </w:p>
    <w:p w:rsidR="00152F65" w:rsidRPr="00152F65" w:rsidRDefault="00152F65" w:rsidP="00152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2F65">
        <w:rPr>
          <w:rFonts w:ascii="Times New Roman" w:eastAsia="Times New Roman" w:hAnsi="Times New Roman" w:cs="Times New Roman"/>
          <w:sz w:val="28"/>
          <w:szCs w:val="24"/>
          <w:lang w:eastAsia="ru-RU"/>
        </w:rPr>
        <w:t>Люди, отнесенные к данному уровню психологического здоровья, нуждаются в индивидуальной психологической помощи.</w:t>
      </w:r>
    </w:p>
    <w:p w:rsidR="00152F65" w:rsidRPr="00152F65" w:rsidRDefault="00152F65" w:rsidP="00152F65">
      <w:pPr>
        <w:pStyle w:val="1"/>
        <w:rPr>
          <w:rFonts w:eastAsia="Times New Roman"/>
          <w:lang w:eastAsia="ru-RU"/>
        </w:rPr>
      </w:pPr>
      <w:r w:rsidRPr="00152F65">
        <w:rPr>
          <w:rFonts w:eastAsia="Times New Roman"/>
          <w:lang w:eastAsia="ru-RU"/>
        </w:rPr>
        <w:t>Характеристики психологически здорового человека:</w:t>
      </w:r>
    </w:p>
    <w:p w:rsidR="00152F65" w:rsidRPr="00152F65" w:rsidRDefault="00152F65" w:rsidP="00152F6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2F65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спонтанность и творчество, жизнерадостность, открытость, самопознание и познавание окружающего мира не только разумом, но и чувствами, интуицией;</w:t>
      </w:r>
    </w:p>
    <w:p w:rsidR="00152F65" w:rsidRPr="00152F65" w:rsidRDefault="00152F65" w:rsidP="00152F6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2F6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принятие самого себя и признание ценности и уникальности окружающих людей;</w:t>
      </w:r>
    </w:p>
    <w:p w:rsidR="00152F65" w:rsidRPr="00152F65" w:rsidRDefault="00152F65" w:rsidP="00152F6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2F6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ответственность за свою жизнь и извлечение уроков из неблагоприятных ситуаций;</w:t>
      </w:r>
    </w:p>
    <w:p w:rsidR="00152F65" w:rsidRPr="00152F65" w:rsidRDefault="00152F65" w:rsidP="00152F6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2F6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наполненность жизни смыслом, хотя человек не всегда формулирует его для себя;</w:t>
      </w:r>
    </w:p>
    <w:p w:rsidR="00152F65" w:rsidRPr="00152F65" w:rsidRDefault="00152F65" w:rsidP="00152F65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2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постоянное развитие и способствование развитию других людей;</w:t>
      </w:r>
    </w:p>
    <w:p w:rsidR="00152F65" w:rsidRPr="00152F65" w:rsidRDefault="00152F65" w:rsidP="00152F65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2F65">
        <w:rPr>
          <w:rFonts w:ascii="Times New Roman" w:eastAsia="Times New Roman" w:hAnsi="Times New Roman" w:cs="Times New Roman"/>
          <w:sz w:val="28"/>
          <w:szCs w:val="24"/>
          <w:lang w:eastAsia="ru-RU"/>
        </w:rPr>
        <w:t>жизненный путь может быть не совсем легким, а иногда довольно тяжелым, но человек хорошо адаптируется к быстро изменяющимся условиям жизни;</w:t>
      </w:r>
    </w:p>
    <w:p w:rsidR="00152F65" w:rsidRPr="00152F65" w:rsidRDefault="00152F65" w:rsidP="00152F65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2F65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способность находиться в ситуации неопределенности, доверие тому, что будет завтра.</w:t>
      </w:r>
    </w:p>
    <w:p w:rsidR="00D13C81" w:rsidRDefault="001F31DD" w:rsidP="006B61B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D13C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психическому здоровью нельзя подходить только формально, ведь достаточно часто следование тем или иным поведенческим нормам может определяться набором факторов, на основании которых судить о  психических расстройствах неуместно. Среди них – социально-культурные особенности, обычаи, традиции и устои разных обществ, особенности профессиональной деятельности.</w:t>
      </w:r>
    </w:p>
    <w:p w:rsidR="00545AAB" w:rsidRDefault="00545AAB" w:rsidP="00152F65">
      <w:pPr>
        <w:pStyle w:val="1"/>
        <w:rPr>
          <w:rFonts w:eastAsia="Times New Roman"/>
          <w:lang w:eastAsia="ru-RU"/>
        </w:rPr>
      </w:pPr>
      <w:r w:rsidRPr="00545AAB">
        <w:rPr>
          <w:rFonts w:eastAsia="Times New Roman"/>
          <w:lang w:eastAsia="ru-RU"/>
        </w:rPr>
        <w:lastRenderedPageBreak/>
        <w:t>Почему важно уделять внимание своему психическому здоровью?</w:t>
      </w:r>
    </w:p>
    <w:p w:rsidR="00545AAB" w:rsidRDefault="00545AAB" w:rsidP="006B61B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AAB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наверняка слышали ставшую крылатой фразу: «Все болезни от нервов». Когда у человека грипп или простуда, он принимает таблетки, микстуры, проходит курс лечения. Однако в состоянии стресса, чувства тревоги он не предпринимает ничего.  Чрезмерное беспокойство и стресс могут способствовать развитию некоторых болезней сердца, ослабить силы иммунной системы. Психологические проблемы также увеличивают вероятность неправильного поведенческого выбора, что проявляется в пристрастии к курению и наркотикам, злоупотреблению алкоголем.</w:t>
      </w:r>
    </w:p>
    <w:p w:rsidR="00545AAB" w:rsidRDefault="00545AAB" w:rsidP="00CD3648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Подводя итоги, или почему психическое здоровье важно:</w:t>
      </w:r>
    </w:p>
    <w:p w:rsidR="00545AAB" w:rsidRDefault="00545AAB" w:rsidP="00545AA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Существует тесная связь между психикой и физическим состоянием человека. Чувство тревоги, постоянные стрессы и переживания могут привести к ухудшению здоровья (нарушение сна, ослабление иммунной системы).</w:t>
      </w:r>
    </w:p>
    <w:p w:rsidR="00545AAB" w:rsidRDefault="00152F65" w:rsidP="00545AA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Нарколог, психиатр, доктор медицинских наук Д.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Сэк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отмечает: что люди, которые заботятся о  психическом здоровье, как правило, достигают больших успехов в карьере и зарабатывают больше.</w:t>
      </w:r>
    </w:p>
    <w:p w:rsidR="00152F65" w:rsidRDefault="00152F65" w:rsidP="00545AA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Психическое здоровье очень важн</w:t>
      </w:r>
      <w:r w:rsidR="00CD3648">
        <w:rPr>
          <w:rFonts w:ascii="Times New Roman" w:eastAsia="Times New Roman" w:hAnsi="Times New Roman" w:cs="Times New Roman"/>
          <w:sz w:val="28"/>
          <w:szCs w:val="24"/>
          <w:lang w:eastAsia="ru-RU"/>
        </w:rPr>
        <w:t>о в плане коммуникации, в первую 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чередь, в семье. Оно позволяет поддерживать здоров</w:t>
      </w:r>
      <w:r w:rsidR="00CD3648">
        <w:rPr>
          <w:rFonts w:ascii="Times New Roman" w:eastAsia="Times New Roman" w:hAnsi="Times New Roman" w:cs="Times New Roman"/>
          <w:sz w:val="28"/>
          <w:szCs w:val="24"/>
          <w:lang w:eastAsia="ru-RU"/>
        </w:rPr>
        <w:t>ую атмосферу в среде близких люд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ей, правильно воспитывать детей, давая</w:t>
      </w:r>
      <w:r w:rsidR="00CD3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 необходимую заботу и психологическую модель для подражания.</w:t>
      </w:r>
    </w:p>
    <w:p w:rsidR="00CD3648" w:rsidRDefault="00CD3648" w:rsidP="00545AA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Психически здоровые люди реже подвержены влиянию негативных социальных факторов, и реже совершают противозаконные действия.</w:t>
      </w:r>
    </w:p>
    <w:p w:rsidR="00CD3648" w:rsidRPr="00545AAB" w:rsidRDefault="00CD3648" w:rsidP="00545AA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Продолжительность жизни психически здоровых людей выше, чем у людей с расстройствами.</w:t>
      </w:r>
    </w:p>
    <w:p w:rsidR="006B61BE" w:rsidRPr="006B61BE" w:rsidRDefault="006B61BE" w:rsidP="006B6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3C59" w:rsidRDefault="003F3C59"/>
    <w:sectPr w:rsidR="003F3C59" w:rsidSect="00D7017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C5119"/>
    <w:multiLevelType w:val="hybridMultilevel"/>
    <w:tmpl w:val="F8D0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D5882"/>
    <w:multiLevelType w:val="hybridMultilevel"/>
    <w:tmpl w:val="9A32F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A0"/>
    <w:rsid w:val="00152F65"/>
    <w:rsid w:val="001F31DD"/>
    <w:rsid w:val="003F3C59"/>
    <w:rsid w:val="00444491"/>
    <w:rsid w:val="00502CA0"/>
    <w:rsid w:val="00545AAB"/>
    <w:rsid w:val="006B61BE"/>
    <w:rsid w:val="00A51557"/>
    <w:rsid w:val="00CD3648"/>
    <w:rsid w:val="00D13C81"/>
    <w:rsid w:val="00D7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73"/>
  </w:style>
  <w:style w:type="paragraph" w:styleId="1">
    <w:name w:val="heading 1"/>
    <w:basedOn w:val="a"/>
    <w:next w:val="a"/>
    <w:link w:val="10"/>
    <w:uiPriority w:val="9"/>
    <w:qFormat/>
    <w:rsid w:val="00152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70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70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6B61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2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73"/>
  </w:style>
  <w:style w:type="paragraph" w:styleId="1">
    <w:name w:val="heading 1"/>
    <w:basedOn w:val="a"/>
    <w:next w:val="a"/>
    <w:link w:val="10"/>
    <w:uiPriority w:val="9"/>
    <w:qFormat/>
    <w:rsid w:val="00152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70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70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6B61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2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Гапонова Л.А.</dc:creator>
  <cp:keywords/>
  <dc:description/>
  <cp:lastModifiedBy>Гапонова Л.А.</cp:lastModifiedBy>
  <cp:revision>4</cp:revision>
  <dcterms:created xsi:type="dcterms:W3CDTF">2019-10-28T09:16:00Z</dcterms:created>
  <dcterms:modified xsi:type="dcterms:W3CDTF">2020-04-16T12:52:00Z</dcterms:modified>
</cp:coreProperties>
</file>