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876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567"/>
        <w:gridCol w:w="1984"/>
        <w:gridCol w:w="3134"/>
        <w:gridCol w:w="1365"/>
        <w:gridCol w:w="4573"/>
      </w:tblGrid>
      <w:tr>
        <w:trPr>
          <w:trHeight w:val="225"/>
        </w:trPr>
        <w:tc>
          <w:tcPr>
            <w:tcW w:w="15876" w:type="dxa"/>
            <w:gridSpan w:val="8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jc w:val="right"/>
              <w:rPr>
                <w:rFonts w:cs="Arial"/>
                <w:b/>
                <w:color w:val="594304"/>
                <w:sz w:val="24"/>
                <w:szCs w:val="24"/>
              </w:rPr>
            </w:pPr>
            <w:r>
              <w:rPr>
                <w:rFonts w:cs="Arial"/>
                <w:b/>
                <w:color w:val="594304"/>
                <w:sz w:val="24"/>
                <w:szCs w:val="24"/>
              </w:rPr>
              <w:t>По состоянию на 10.09.2019</w:t>
            </w:r>
          </w:p>
        </w:tc>
      </w:tr>
      <w:tr>
        <w:trPr>
          <w:trHeight w:val="225"/>
        </w:trPr>
        <w:tc>
          <w:tcPr>
            <w:tcW w:w="15876" w:type="dxa"/>
            <w:gridSpan w:val="8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jc w:val="center"/>
              <w:rPr>
                <w:rFonts w:cs="Arial"/>
                <w:b/>
                <w:color w:val="594304"/>
                <w:sz w:val="24"/>
                <w:szCs w:val="24"/>
              </w:rPr>
            </w:pPr>
            <w:r>
              <w:rPr>
                <w:rFonts w:cs="Arial"/>
                <w:b/>
                <w:color w:val="594304"/>
                <w:sz w:val="24"/>
                <w:szCs w:val="24"/>
              </w:rPr>
              <w:t>Кафедра менеджмента</w:t>
            </w:r>
          </w:p>
        </w:tc>
      </w:tr>
      <w:tr>
        <w:trPr>
          <w:trHeight w:val="225"/>
        </w:trPr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№ п</w:t>
            </w:r>
            <w:r>
              <w:rPr>
                <w:rFonts w:cs="Arial"/>
                <w:sz w:val="20"/>
                <w:szCs w:val="20"/>
                <w:lang w:val="en-US"/>
              </w:rPr>
              <w:t>/</w:t>
            </w:r>
            <w:r>
              <w:rPr>
                <w:rFonts w:cs="Arial"/>
                <w:sz w:val="20"/>
                <w:szCs w:val="20"/>
              </w:rPr>
              <w:t>п</w:t>
            </w:r>
          </w:p>
        </w:tc>
        <w:tc>
          <w:tcPr>
            <w:tcW w:w="198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ФИО</w:t>
            </w:r>
          </w:p>
        </w:tc>
        <w:tc>
          <w:tcPr>
            <w:tcW w:w="170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Код специальности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Год обучения</w:t>
            </w:r>
          </w:p>
        </w:tc>
        <w:tc>
          <w:tcPr>
            <w:tcW w:w="198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Форма обучения</w:t>
            </w:r>
          </w:p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ФИО научного руководителя</w:t>
            </w:r>
          </w:p>
        </w:tc>
        <w:tc>
          <w:tcPr>
            <w:tcW w:w="136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Срок окончания</w:t>
            </w:r>
          </w:p>
        </w:tc>
        <w:tc>
          <w:tcPr>
            <w:tcW w:w="457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Примечание</w:t>
            </w:r>
          </w:p>
        </w:tc>
      </w:tr>
      <w:tr>
        <w:trPr>
          <w:trHeight w:val="225"/>
        </w:trPr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Гедранович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Павел Александрович</w:t>
            </w:r>
          </w:p>
        </w:tc>
        <w:tc>
          <w:tcPr>
            <w:tcW w:w="170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08.00.05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Заочное платное</w:t>
            </w:r>
          </w:p>
        </w:tc>
        <w:tc>
          <w:tcPr>
            <w:tcW w:w="3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Беляцкая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36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31.10.2020</w:t>
            </w:r>
          </w:p>
        </w:tc>
        <w:tc>
          <w:tcPr>
            <w:tcW w:w="457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Горкуша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170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08.00.05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Заочное платное</w:t>
            </w:r>
          </w:p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Енин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Юрий Иванович</w:t>
            </w:r>
          </w:p>
        </w:tc>
        <w:tc>
          <w:tcPr>
            <w:tcW w:w="136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31.10.2021</w:t>
            </w:r>
          </w:p>
        </w:tc>
        <w:tc>
          <w:tcPr>
            <w:tcW w:w="457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 отпуск с 16.10.2018 по 15.10.2019, приказ от 19.10.2018 № 846-О</w:t>
            </w:r>
          </w:p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  <w:u w:val="single"/>
              </w:rPr>
              <w:t>Нет отчета по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 осенней аттестации</w:t>
            </w:r>
            <w:bookmarkStart w:id="0" w:name="_GoBack"/>
            <w:bookmarkEnd w:id="0"/>
            <w:r>
              <w:rPr>
                <w:rFonts w:cs="Arial"/>
                <w:color w:val="FF0000"/>
                <w:sz w:val="20"/>
                <w:szCs w:val="20"/>
              </w:rPr>
              <w:t xml:space="preserve"> 2018 (аттестацию прошел)</w:t>
            </w:r>
          </w:p>
        </w:tc>
      </w:tr>
      <w:tr>
        <w:trPr>
          <w:trHeight w:val="225"/>
        </w:trPr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Исай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Александр Андреевич</w:t>
            </w:r>
          </w:p>
        </w:tc>
        <w:tc>
          <w:tcPr>
            <w:tcW w:w="170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08.00.05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Заочное платное</w:t>
            </w:r>
          </w:p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Забродская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Наталия Георгиевна</w:t>
            </w:r>
          </w:p>
        </w:tc>
        <w:tc>
          <w:tcPr>
            <w:tcW w:w="136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31.10.2022</w:t>
            </w:r>
          </w:p>
        </w:tc>
        <w:tc>
          <w:tcPr>
            <w:tcW w:w="457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Князькова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Вероника Святославовна</w:t>
            </w:r>
          </w:p>
        </w:tc>
        <w:tc>
          <w:tcPr>
            <w:tcW w:w="170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08.00.05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Соискател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платное</w:t>
            </w:r>
          </w:p>
        </w:tc>
        <w:tc>
          <w:tcPr>
            <w:tcW w:w="3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Беляцкая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36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31.10.2023</w:t>
            </w:r>
          </w:p>
        </w:tc>
        <w:tc>
          <w:tcPr>
            <w:tcW w:w="457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Новицкая (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Корган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) Анастасия Александровна</w:t>
            </w:r>
          </w:p>
        </w:tc>
        <w:tc>
          <w:tcPr>
            <w:tcW w:w="170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08.00.05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Дневное бюджет</w:t>
            </w:r>
          </w:p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Беляцкая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36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31.10.2021</w:t>
            </w:r>
          </w:p>
        </w:tc>
        <w:tc>
          <w:tcPr>
            <w:tcW w:w="457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Романюк Дмитрий Геннадьевич</w:t>
            </w:r>
          </w:p>
        </w:tc>
        <w:tc>
          <w:tcPr>
            <w:tcW w:w="170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08.00.05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Дневное платное</w:t>
            </w:r>
          </w:p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Забродская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Наталия Георгиевна</w:t>
            </w:r>
          </w:p>
        </w:tc>
        <w:tc>
          <w:tcPr>
            <w:tcW w:w="136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31.10.2021</w:t>
            </w:r>
          </w:p>
        </w:tc>
        <w:tc>
          <w:tcPr>
            <w:tcW w:w="457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Чумак Артем Сергеевич</w:t>
            </w:r>
          </w:p>
        </w:tc>
        <w:tc>
          <w:tcPr>
            <w:tcW w:w="170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08.00.05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Заочное платное</w:t>
            </w:r>
          </w:p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Забродская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Наталия Георгиевна</w:t>
            </w:r>
          </w:p>
        </w:tc>
        <w:tc>
          <w:tcPr>
            <w:tcW w:w="136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31.10.2022</w:t>
            </w:r>
          </w:p>
        </w:tc>
        <w:tc>
          <w:tcPr>
            <w:tcW w:w="457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</w:p>
        </w:tc>
      </w:tr>
    </w:tbl>
    <w:p/>
    <w:sectPr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360A9-7705-4365-9814-548EBA6C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Сморыго Н.А.</cp:lastModifiedBy>
  <cp:revision>10</cp:revision>
  <dcterms:created xsi:type="dcterms:W3CDTF">2019-09-03T12:14:00Z</dcterms:created>
  <dcterms:modified xsi:type="dcterms:W3CDTF">2019-09-10T13:29:00Z</dcterms:modified>
</cp:coreProperties>
</file>