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30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688"/>
        <w:gridCol w:w="1134"/>
        <w:gridCol w:w="567"/>
        <w:gridCol w:w="1985"/>
        <w:gridCol w:w="3543"/>
        <w:gridCol w:w="3686"/>
      </w:tblGrid>
      <w:tr>
        <w:trPr>
          <w:trHeight w:val="225"/>
        </w:trPr>
        <w:tc>
          <w:tcPr>
            <w:tcW w:w="15309" w:type="dxa"/>
            <w:gridSpan w:val="7"/>
            <w:shd w:val="clear" w:color="FFFFFF" w:fill="F5F2DD"/>
          </w:tcPr>
          <w:p>
            <w:pPr>
              <w:spacing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bookmarkStart w:id="0" w:name="_GoBack"/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End w:id="0"/>
          </w:p>
        </w:tc>
      </w:tr>
      <w:tr>
        <w:trPr>
          <w:trHeight w:val="225"/>
        </w:trPr>
        <w:tc>
          <w:tcPr>
            <w:tcW w:w="15309" w:type="dxa"/>
            <w:gridSpan w:val="7"/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ПОИТ</w:t>
            </w:r>
          </w:p>
        </w:tc>
      </w:tr>
      <w:tr>
        <w:trPr>
          <w:trHeight w:val="225"/>
        </w:trPr>
        <w:tc>
          <w:tcPr>
            <w:tcW w:w="706" w:type="dxa"/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688" w:type="dxa"/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134" w:type="dxa"/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 обучения</w:t>
            </w:r>
          </w:p>
        </w:tc>
        <w:tc>
          <w:tcPr>
            <w:tcW w:w="1985" w:type="dxa"/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3686" w:type="dxa"/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Бандысик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Рудикова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Лада Владимировна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Бычик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Ярмолик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Вакульчик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Скобцов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Вадим Юрьевич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. отпуск с 05.06.2019 по 04.06.2020, приказ от 05.06.2019 № 214-О.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Переведен со спец. 05.27.01 на спец. 05.13.11, пр. от 30.06 2017 № 399-О</w:t>
            </w: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Водич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Юрьевич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Скобцов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Вадим Юрьевич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Горбачевский Никита Александрович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Серебряная Лия Валентиновна</w:t>
            </w:r>
          </w:p>
        </w:tc>
        <w:tc>
          <w:tcPr>
            <w:tcW w:w="3686" w:type="dxa"/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cs="Arial"/>
                <w:color w:val="FF0000"/>
                <w:sz w:val="20"/>
                <w:szCs w:val="20"/>
                <w:u w:val="single"/>
              </w:rPr>
              <w:t>Осень 2018 аттестацию не проходил.</w:t>
            </w:r>
          </w:p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09.10.2018 по 08.10.2019, приказ от 11.10.2018 № 808-О</w:t>
            </w: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Игнатюк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Лапицкая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highlight w:val="green"/>
              </w:rPr>
              <w:t>Отпуск по уходу за ребенком до 3-х лет с 21.02.2019 по 17.12.2021, пр. от 21.02.2019 №60-О</w:t>
            </w: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Канунников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Парамонов Антон Иванович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Клебан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Лапицкая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Коваль Дмитрий Александрович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Серебряная Лия Валентиновна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green"/>
              </w:rPr>
              <w:t>Подготовлен проект приказа на академический отпуск с 10.09.2019 по 09.09.2020</w:t>
            </w: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Кухарчук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Витальевич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Аттестации: апрель 2019 – полугодие 2 курс, октябрь 2019 – годовая с переводом на 3 курс, апрель 2020 – полугодие 3 курса, октябрь 2020 – годовая с переводом на 4 курс, апрель 2021 – полугодие 4 курса, октябрь 2021 – годовая с переводом на 5 курс, март 2022 – ГАК</w:t>
            </w:r>
          </w:p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Уч. н. передана с каф. ЭВМ на ПОИТ на 2019-2020 гг., отчеты - на ПОИТ, пр. от 05.07.2019 №228.</w:t>
            </w: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Марков Алексей Николаевич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Парамонов Антон Иванович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Моженкова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Парамонов Антон Иванович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Мысливец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Олег Романович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Рудикова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Лада Владимировна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Наралиев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Нишонали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Анорматович</w:t>
            </w:r>
            <w:proofErr w:type="spellEnd"/>
          </w:p>
        </w:tc>
        <w:tc>
          <w:tcPr>
            <w:tcW w:w="1134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05.13.19</w:t>
            </w:r>
          </w:p>
        </w:tc>
        <w:tc>
          <w:tcPr>
            <w:tcW w:w="567" w:type="dxa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соискатель платно</w:t>
            </w:r>
          </w:p>
        </w:tc>
        <w:tc>
          <w:tcPr>
            <w:tcW w:w="3543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686" w:type="dxa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Уч. н. передана с каф. ЭВМ на ПОИТ на 2019-2020 гг., отчеты - на ПОИТ, пр. от 05.07.2019 №228.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Замена научного руководителя Иванова Н.Н. на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Самаля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Д.И. с 01.10.2017, приказ от 04.10.2017 №619-О</w:t>
            </w:r>
          </w:p>
        </w:tc>
      </w:tr>
      <w:tr>
        <w:trPr>
          <w:trHeight w:val="225"/>
        </w:trPr>
        <w:tc>
          <w:tcPr>
            <w:tcW w:w="706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Недведский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134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686" w:type="dxa"/>
          </w:tcPr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Уч. н. с ЭВМ на ПОИТ в раз. 100 ч на 2019-2020,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отч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.-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на ПОИТ, пр. от 04.09.2019, №267.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Выш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отп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01.07.19, пр. от 25.06.19 № 239-О.</w:t>
            </w:r>
          </w:p>
          <w:p>
            <w:pPr>
              <w:spacing w:after="12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01.07.2018 по 30.06.2019, приказ от 24.05.2018 № 394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Потараев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 Витальевич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Серебряная Лия Валентиновна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Пушнов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Ярмолик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706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Шумилов Евгений Анатольевич</w:t>
            </w:r>
          </w:p>
        </w:tc>
        <w:tc>
          <w:tcPr>
            <w:tcW w:w="1134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05.13.15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543" w:type="dxa"/>
          </w:tcPr>
          <w:p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Самаль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3686" w:type="dxa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Учебная нагрузка передана с кафедры ЭВМ на кафедру ПОИТ в размере 50 часов на 2019-2020 гг., обсуждение отчетов проводить на кафедре ПОИТ, приказ № 228 от 05.07.2019</w:t>
            </w:r>
          </w:p>
        </w:tc>
      </w:tr>
      <w:tr>
        <w:trPr>
          <w:trHeight w:val="225"/>
        </w:trPr>
        <w:tc>
          <w:tcPr>
            <w:tcW w:w="70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8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Янковский Евгений Юрьевич</w:t>
            </w:r>
          </w:p>
        </w:tc>
        <w:tc>
          <w:tcPr>
            <w:tcW w:w="1134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05.13.11</w:t>
            </w:r>
          </w:p>
        </w:tc>
        <w:tc>
          <w:tcPr>
            <w:tcW w:w="567" w:type="dxa"/>
            <w:shd w:val="clear" w:color="FFFFFF" w:fill="FFFFFF"/>
          </w:tcPr>
          <w:p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543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Пархименко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3686" w:type="dxa"/>
            <w:shd w:val="clear" w:color="FFFFFF" w:fill="FFFFFF"/>
          </w:tcPr>
          <w:p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ECAB-38A9-4F15-B5DE-556C54D5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69</cp:revision>
  <dcterms:created xsi:type="dcterms:W3CDTF">2019-01-31T14:20:00Z</dcterms:created>
  <dcterms:modified xsi:type="dcterms:W3CDTF">2019-09-10T07:54:00Z</dcterms:modified>
</cp:coreProperties>
</file>