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480" w:rsidRPr="00864ADD" w:rsidRDefault="00884480" w:rsidP="00884480">
      <w:pPr>
        <w:spacing w:line="240" w:lineRule="auto"/>
        <w:ind w:left="11482"/>
        <w:rPr>
          <w:rFonts w:ascii="Times New Roman" w:hAnsi="Times New Roman" w:cs="Times New Roman"/>
          <w:sz w:val="28"/>
          <w:szCs w:val="28"/>
          <w:lang w:val="ru-RU"/>
        </w:rPr>
      </w:pPr>
      <w:r w:rsidRPr="0088448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864ADD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</w:p>
    <w:p w:rsidR="00884480" w:rsidRPr="00884480" w:rsidRDefault="00884480" w:rsidP="00884480">
      <w:pPr>
        <w:spacing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 w:rsidRPr="00884480">
        <w:rPr>
          <w:rFonts w:ascii="Times New Roman" w:hAnsi="Times New Roman" w:cs="Times New Roman"/>
          <w:sz w:val="28"/>
          <w:szCs w:val="28"/>
        </w:rPr>
        <w:t>к протоколу НМС № 9</w:t>
      </w:r>
    </w:p>
    <w:p w:rsidR="00884480" w:rsidRPr="00884480" w:rsidRDefault="00884480" w:rsidP="00884480">
      <w:pPr>
        <w:spacing w:line="240" w:lineRule="auto"/>
        <w:ind w:left="11482"/>
        <w:jc w:val="both"/>
        <w:rPr>
          <w:rFonts w:ascii="Times New Roman" w:hAnsi="Times New Roman" w:cs="Times New Roman"/>
          <w:sz w:val="28"/>
          <w:szCs w:val="28"/>
        </w:rPr>
      </w:pPr>
      <w:r w:rsidRPr="00884480">
        <w:rPr>
          <w:rFonts w:ascii="Times New Roman" w:hAnsi="Times New Roman" w:cs="Times New Roman"/>
          <w:sz w:val="28"/>
          <w:szCs w:val="28"/>
        </w:rPr>
        <w:t>от 21.06.2019</w:t>
      </w:r>
    </w:p>
    <w:p w:rsidR="00884480" w:rsidRDefault="00884480" w:rsidP="008844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701" w:rsidRPr="00884480" w:rsidRDefault="00884480" w:rsidP="008844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4480">
        <w:rPr>
          <w:rFonts w:ascii="Times New Roman" w:hAnsi="Times New Roman" w:cs="Times New Roman"/>
          <w:sz w:val="28"/>
          <w:szCs w:val="28"/>
        </w:rPr>
        <w:t xml:space="preserve">Отчет председателя </w:t>
      </w:r>
      <w:r w:rsidR="00BC0E62">
        <w:rPr>
          <w:rFonts w:ascii="Times New Roman" w:hAnsi="Times New Roman" w:cs="Times New Roman"/>
          <w:sz w:val="28"/>
          <w:szCs w:val="28"/>
          <w:lang w:val="ru-RU"/>
        </w:rPr>
        <w:t xml:space="preserve">секции </w:t>
      </w:r>
      <w:r w:rsidRPr="00884480">
        <w:rPr>
          <w:rFonts w:ascii="Times New Roman" w:hAnsi="Times New Roman" w:cs="Times New Roman"/>
          <w:sz w:val="28"/>
          <w:szCs w:val="28"/>
        </w:rPr>
        <w:t>инновационных образовательных технологий</w:t>
      </w:r>
    </w:p>
    <w:p w:rsidR="00AE570A" w:rsidRDefault="00AE570A" w:rsidP="0088448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47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637"/>
        <w:gridCol w:w="2055"/>
        <w:gridCol w:w="1963"/>
        <w:gridCol w:w="6435"/>
      </w:tblGrid>
      <w:tr w:rsidR="004F7D9D" w:rsidRPr="00884480" w:rsidTr="004F7D9D">
        <w:tc>
          <w:tcPr>
            <w:tcW w:w="699" w:type="dxa"/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4F7D9D" w:rsidRPr="00884480" w:rsidTr="00884480">
        <w:trPr>
          <w:trHeight w:val="136"/>
        </w:trPr>
        <w:tc>
          <w:tcPr>
            <w:tcW w:w="699" w:type="dxa"/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плана работы секции на 2018/19 учебный год 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2018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Проректор по учебной работе 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Выполнено.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 наборе на безотрывные формы получения образования и корректировке номенклатуры специальностей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2018 г.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 ФИНО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Выполнено. План набора на безотрывные формы получения образования выполнен. </w:t>
            </w:r>
            <w:proofErr w:type="gram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продолжить в следующем году разграничение номенклатуры специальностей между заочной и дистанционной формами получения образования, а также оптимизировать номенклатуру специальностей и количество мест по заочной и дистанционным формам получения образования с учетом их востребованности на практике.</w:t>
            </w:r>
            <w:proofErr w:type="gramEnd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ОЗО и ОДО ФИНО даны предложения в план набора (КЦП и ЦП) студентов на очередной учебный год.</w:t>
            </w:r>
          </w:p>
        </w:tc>
      </w:tr>
      <w:tr w:rsidR="004F7D9D" w:rsidRPr="00884480" w:rsidTr="00884480">
        <w:trPr>
          <w:trHeight w:val="1581"/>
        </w:trPr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ходе разработки электронных ресурсов учебных дисциплин, построенных на модульном принципе изучения и наличии тестирования 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 г.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 ФИНО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Выполнено. В процессе разработки 102 ЭОРД (Приказ от 18.04.2018 №96).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4F7D9D" w:rsidP="00884480">
            <w:pPr>
              <w:pageBreakBefore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pageBreakBefore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7D9D" w:rsidRPr="00884480" w:rsidTr="004F7D9D">
        <w:trPr>
          <w:trHeight w:val="2400"/>
        </w:trPr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работе автоматизированной системы учета изучения отдельных дисциплин с выдачей сертификата (в том числе и для организации параллельного обучения студентов других факультетов) на платформе 1С 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2018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 ФИНО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Выполнено. </w:t>
            </w:r>
            <w:proofErr w:type="gram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Автоматизированная система учета изучения отдельных дисциплин с применением ДОТ и выдачей сертификата по его результатам (в том числе и для организации параллельного обучения студентов других факультетов) на платформе 1С используется для учета выполнения </w:t>
            </w:r>
            <w:proofErr w:type="spell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педнагрузки</w:t>
            </w:r>
            <w:proofErr w:type="spellEnd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преподавателями, работающими с обучающимися, изучающими отдельные дисциплины.</w:t>
            </w:r>
            <w:proofErr w:type="gramEnd"/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обучающих семинаров по системе электронного обучения </w:t>
            </w:r>
            <w:proofErr w:type="spell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SharePoint</w:t>
            </w:r>
            <w:proofErr w:type="spellEnd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LMS, в т. ч. с использованием планшетов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2018 г.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 ФИНО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Выполнено. Ввиду отсутствия заявок на проведение семинара обучение преподавателей-инструкторов осуществлялось в индивидуальном порядке.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Принято решение о переходе в 2019/20 учебном году на систему электронного обучения </w:t>
            </w:r>
            <w:proofErr w:type="spell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Moodle</w:t>
            </w:r>
            <w:proofErr w:type="spellEnd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LMS.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развитии портала БГУИР, в том числе английской версии портала 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2018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ЦИИР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Выполнено. Внедрена белорусская версия портала БГУИР и версия портала БГУИР для </w:t>
            </w: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  <w:proofErr w:type="gram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. Созданы новые сайты: сайт международной конференции PRIP, сайт международной конференции </w:t>
            </w: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EuroDisplay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2019. Разработаны новые шаблоны дизайна для сайтов: Наука БГУИР, Профком БГУИР, Студгородок БГУИР. Разработан и внедрен Календарь событий для сайта </w:t>
            </w: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Бизнес-инкубатор</w:t>
            </w:r>
            <w:r w:rsidRPr="008844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gramEnd"/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 расширении использования облачных технологий в организации учебного процесса в университете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2019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ЦИИР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Выполнено. Численность виртуальных серверов доведена до 130 шт. Реальная загрузка по виртуальному центру – 99.7%. Для решения вопроса загрузки проводиться закупка четырех новых физических серверов и одной СХД.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мероприятий </w:t>
            </w: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ФИНО по наращиванию объемов экспорта образовательных услуг в 2019 году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февраль 2019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 ФИНО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Выполнено</w:t>
            </w: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 Н</w:t>
            </w:r>
            <w:proofErr w:type="spell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аучно</w:t>
            </w:r>
            <w:proofErr w:type="spellEnd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-методическое обеспечение для </w:t>
            </w: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набора студентов – граждан иностранных государств по 1 специальности для обучения на английском языке по дистанционной форме: готовятся и совершенствуются электронно-образовательные ресурсы по учебным дисциплинам на английском языке, подобраны преподаватели-инструкторы на все годы обучения.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Обновляется версия сайта ФИНО на английском языке. 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Доработано и утверждено на Совете университета Положение о дистанционных образовательных технологиях в БГУИР, позволяющее проводить текущую и промежуточную аттестацию иностранных студентов, обучающихся дистанционно, с использованием информационно-коммуникационных технологий.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Налажены связи с учреждениями высшего образования Казахстана (АУЭС) с целью предоставления дистанционных образовательных услуг. В настоящий момент времени ведутся активные переговоры.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учебно-программной документации для обеспечения образовательного процесса в 2018-2019 учебном году для безотрывных форм получения образования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2019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декан ФИНО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Выполнено. Рассмотрены и рекомендованы к согласованию на НМС учебные планы по всем специальностям, по которым ведется подготовка в 2018 году на ФИНО (в том числе поданы на утверждение в Министерство образования Республики Беларусь экспериментальные учебные планы), подготовлен проект графика учебного процесса на следующий учебный год по ФИНО. 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Все учебные планы актуализированы в соответствий с корректировками планов дневной формы.</w:t>
            </w:r>
            <w:proofErr w:type="gramEnd"/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расширении применения информационных технологий в </w:t>
            </w: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библиотечной деятельности БГУИР.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 2019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Выполнено.</w:t>
            </w: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44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отчетного года  в  рамках  развития информационных технологий в  библиотеке  </w:t>
            </w:r>
            <w:r w:rsidRPr="0088448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велась работа: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администрирование сайта ЭРУД, загрузка новых ресурсов на сайт;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создана  локальная  БД «Электронная библиотека»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проведена  работа по созданию авторских профилей в </w:t>
            </w: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наукометрических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базах данных: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88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 Google Scholar- 196 </w:t>
            </w: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авторов</w:t>
            </w:r>
            <w:r w:rsidRPr="0088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-  Science index  - 128 </w:t>
            </w: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авторов</w:t>
            </w:r>
            <w:r w:rsidRPr="0088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-- продолжена работа  по наполнению корпоративной БД «Ученые Беларуси»;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организованы  и проведены  семинары, тренинги  по популяризации и изучению информационных ресурсов  библиотеки среди ППС университета,  научных работников, студентов 2-й ступени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проведена  закупка ЭИР (электронных </w:t>
            </w:r>
            <w:proofErr w:type="gramEnd"/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ресурсов) по профилю университета, в т.ч.  через проект Виртуальный читальный зал НББ (база данных «Университетская библиотека»),  7 названий электронных журналов на платформе </w:t>
            </w: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elibrary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line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-доступ к БД «ВИНИТИ»;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- продолжалась  работа библиотеки  с удаленными пользователями: 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предоставлена возможность выполнения заявок пользователей по электронной доставке документов (ЭДД);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в режиме он-лайн выполняются виртуальные справки для пользователей;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- на сайте библиотеки размещается  информация о доступе к образовательным базам данных (БД), предоставляемых в тестовом доступе и закупленных в </w:t>
            </w:r>
            <w:r w:rsidRPr="008844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рамках Виртуального читального зала НББ;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предоставлена   возможность удаленного доступа (при регистрации) к ресурсам БД «Университетская библиотека» на сайте библиотеки;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в репозитории БГУИР представлены учебно-методические пособия, тексты лекций, презентации, программные продукты, кафедр и др., новые виды документов – отчеты о НИР; за отчетный период к репозиторию было 110 840 обращений пользователей;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репозиторий БГУИР выступает в качестве издателя – предоставляет возможность публиковать сотрудникам университета и студентам свои труды;</w:t>
            </w:r>
          </w:p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- в целях организации  информационн</w:t>
            </w: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библиотечного обслуживания факультета инновационного непрерывного образования и института информационных технологий к началу учебного года 2018-2019 открыт «Зал электронных ресурсов»  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11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Функционирование и развитие интегрированной информационной системы университета, развитие компьютерной сети университета 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2019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ЦИИР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Выполн</w:t>
            </w:r>
            <w:r w:rsidRPr="008844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ено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. В работе 12 серверов (188 ядер).  Две СХД - ~ 199 Тб.</w:t>
            </w:r>
          </w:p>
          <w:p w:rsidR="004F7D9D" w:rsidRPr="00884480" w:rsidRDefault="004F7D9D" w:rsidP="0088448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процессе закупки</w:t>
            </w: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4 сервера (84 ядра)</w:t>
            </w:r>
            <w:r w:rsidRPr="0088448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о</w:t>
            </w:r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дна СХД - ~ 10 </w:t>
            </w: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gram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б. Увеличивается пропускная способность сети университета, путем ввода в строй новых коммутаторов и повышения скорости обмена внутри ЦОД БГУИР до скорости 10 Гб/</w:t>
            </w: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. Расширяется </w:t>
            </w:r>
            <w:proofErr w:type="gramStart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зона</w:t>
            </w:r>
            <w:proofErr w:type="gram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 xml:space="preserve"> охвата </w:t>
            </w:r>
            <w:proofErr w:type="spellStart"/>
            <w:r w:rsidRPr="008844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WiFi</w:t>
            </w:r>
            <w:proofErr w:type="spellEnd"/>
            <w:r w:rsidRPr="008844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4F7D9D" w:rsidRPr="00884480" w:rsidTr="004F7D9D">
        <w:tc>
          <w:tcPr>
            <w:tcW w:w="699" w:type="dxa"/>
          </w:tcPr>
          <w:p w:rsidR="004F7D9D" w:rsidRPr="00884480" w:rsidRDefault="00895A4A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363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 работе секции Научно-методического совета в 2018-2019 учебном году</w:t>
            </w:r>
          </w:p>
        </w:tc>
        <w:tc>
          <w:tcPr>
            <w:tcW w:w="20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 2019 г.</w:t>
            </w:r>
          </w:p>
        </w:tc>
        <w:tc>
          <w:tcPr>
            <w:tcW w:w="196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секции</w:t>
            </w:r>
          </w:p>
        </w:tc>
        <w:tc>
          <w:tcPr>
            <w:tcW w:w="64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F7D9D" w:rsidRPr="00884480" w:rsidRDefault="004F7D9D" w:rsidP="00884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80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Выполнено.</w:t>
            </w:r>
          </w:p>
        </w:tc>
      </w:tr>
    </w:tbl>
    <w:p w:rsidR="00AE570A" w:rsidRDefault="00AE570A" w:rsidP="0088448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E570A" w:rsidSect="00884480">
      <w:headerReference w:type="default" r:id="rId8"/>
      <w:pgSz w:w="16838" w:h="11906" w:orient="landscape"/>
      <w:pgMar w:top="1588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54" w:rsidRDefault="00791C54" w:rsidP="00884480">
      <w:pPr>
        <w:spacing w:line="240" w:lineRule="auto"/>
      </w:pPr>
      <w:r>
        <w:separator/>
      </w:r>
    </w:p>
  </w:endnote>
  <w:endnote w:type="continuationSeparator" w:id="0">
    <w:p w:rsidR="00791C54" w:rsidRDefault="00791C54" w:rsidP="00884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54" w:rsidRDefault="00791C54" w:rsidP="00884480">
      <w:pPr>
        <w:spacing w:line="240" w:lineRule="auto"/>
      </w:pPr>
      <w:r>
        <w:separator/>
      </w:r>
    </w:p>
  </w:footnote>
  <w:footnote w:type="continuationSeparator" w:id="0">
    <w:p w:rsidR="00791C54" w:rsidRDefault="00791C54" w:rsidP="00884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147762"/>
      <w:docPartObj>
        <w:docPartGallery w:val="Page Numbers (Top of Page)"/>
        <w:docPartUnique/>
      </w:docPartObj>
    </w:sdtPr>
    <w:sdtContent>
      <w:p w:rsidR="00884480" w:rsidRDefault="008844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DD" w:rsidRPr="00864ADD">
          <w:rPr>
            <w:noProof/>
            <w:lang w:val="ru-RU"/>
          </w:rPr>
          <w:t>2</w:t>
        </w:r>
        <w:r>
          <w:fldChar w:fldCharType="end"/>
        </w:r>
      </w:p>
    </w:sdtContent>
  </w:sdt>
  <w:p w:rsidR="00884480" w:rsidRDefault="008844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2F23"/>
    <w:multiLevelType w:val="hybridMultilevel"/>
    <w:tmpl w:val="4EAE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0A"/>
    <w:rsid w:val="00084F54"/>
    <w:rsid w:val="001F4060"/>
    <w:rsid w:val="0039516A"/>
    <w:rsid w:val="004F7D9D"/>
    <w:rsid w:val="006422FC"/>
    <w:rsid w:val="00791C54"/>
    <w:rsid w:val="00864ADD"/>
    <w:rsid w:val="00884480"/>
    <w:rsid w:val="00895A4A"/>
    <w:rsid w:val="00AD09B9"/>
    <w:rsid w:val="00AE570A"/>
    <w:rsid w:val="00B6117D"/>
    <w:rsid w:val="00BB1140"/>
    <w:rsid w:val="00BB2AAC"/>
    <w:rsid w:val="00BC0E62"/>
    <w:rsid w:val="00D75701"/>
    <w:rsid w:val="00E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Strong"/>
    <w:basedOn w:val="a0"/>
    <w:uiPriority w:val="22"/>
    <w:qFormat/>
    <w:rsid w:val="00084F54"/>
    <w:rPr>
      <w:b/>
      <w:bCs/>
    </w:rPr>
  </w:style>
  <w:style w:type="paragraph" w:styleId="a7">
    <w:name w:val="header"/>
    <w:basedOn w:val="a"/>
    <w:link w:val="a8"/>
    <w:uiPriority w:val="99"/>
    <w:unhideWhenUsed/>
    <w:rsid w:val="008844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480"/>
  </w:style>
  <w:style w:type="paragraph" w:styleId="a9">
    <w:name w:val="footer"/>
    <w:basedOn w:val="a"/>
    <w:link w:val="aa"/>
    <w:uiPriority w:val="99"/>
    <w:unhideWhenUsed/>
    <w:rsid w:val="008844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Strong"/>
    <w:basedOn w:val="a0"/>
    <w:uiPriority w:val="22"/>
    <w:qFormat/>
    <w:rsid w:val="00084F54"/>
    <w:rPr>
      <w:b/>
      <w:bCs/>
    </w:rPr>
  </w:style>
  <w:style w:type="paragraph" w:styleId="a7">
    <w:name w:val="header"/>
    <w:basedOn w:val="a"/>
    <w:link w:val="a8"/>
    <w:uiPriority w:val="99"/>
    <w:unhideWhenUsed/>
    <w:rsid w:val="0088448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480"/>
  </w:style>
  <w:style w:type="paragraph" w:styleId="a9">
    <w:name w:val="footer"/>
    <w:basedOn w:val="a"/>
    <w:link w:val="aa"/>
    <w:uiPriority w:val="99"/>
    <w:unhideWhenUsed/>
    <w:rsid w:val="008844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Прытков В.А.</dc:creator>
  <cp:lastModifiedBy>Коршунова Г.Б.</cp:lastModifiedBy>
  <cp:revision>4</cp:revision>
  <cp:lastPrinted>2019-07-04T07:43:00Z</cp:lastPrinted>
  <dcterms:created xsi:type="dcterms:W3CDTF">2019-07-04T07:32:00Z</dcterms:created>
  <dcterms:modified xsi:type="dcterms:W3CDTF">2019-07-04T07:44:00Z</dcterms:modified>
</cp:coreProperties>
</file>