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59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134"/>
        <w:gridCol w:w="426"/>
        <w:gridCol w:w="2976"/>
        <w:gridCol w:w="3119"/>
        <w:gridCol w:w="3969"/>
      </w:tblGrid>
      <w:tr>
        <w:trPr>
          <w:trHeight w:val="225"/>
        </w:trPr>
        <w:tc>
          <w:tcPr>
            <w:tcW w:w="15593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Кафедра ЭТТ</w:t>
            </w:r>
          </w:p>
          <w:p>
            <w:pPr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№№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ФИО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Код специальности</w:t>
            </w:r>
          </w:p>
        </w:tc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Год набора</w:t>
            </w:r>
          </w:p>
        </w:tc>
        <w:tc>
          <w:tcPr>
            <w:tcW w:w="29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Форма обучения</w:t>
            </w:r>
          </w:p>
        </w:tc>
        <w:tc>
          <w:tcPr>
            <w:tcW w:w="311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ФИО руководителя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Алтавил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Ноха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Мохамед</w:t>
            </w:r>
            <w:proofErr w:type="spellEnd"/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05.11.17</w:t>
            </w:r>
          </w:p>
        </w:tc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платно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Бондарик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Василий Михайлович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color w:val="FF0000"/>
                <w:sz w:val="20"/>
                <w:szCs w:val="20"/>
                <w:u w:val="single"/>
              </w:rPr>
              <w:t>Аттестация по результатам обучения за год с переводом на последующий курс обучения (зачислен 01.03.2018)</w:t>
            </w: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Балюк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Денис Александрович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05.11.17</w:t>
            </w:r>
          </w:p>
        </w:tc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11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Давыдов Максим Викторович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Барахоев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Андрей Леонидович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05.27.06</w:t>
            </w:r>
          </w:p>
        </w:tc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11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Бордусов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Сергей Валентинович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Бобырь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 xml:space="preserve"> Павел Григорьевич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05.11.17</w:t>
            </w:r>
          </w:p>
        </w:tc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cs="Arial"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Заочная платно</w:t>
            </w:r>
          </w:p>
        </w:tc>
        <w:tc>
          <w:tcPr>
            <w:tcW w:w="311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Осипов Анатолий Николаевич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Отчислен по собственному желанию 27.02.2019, приказ от 01.03.2019 № 71-О.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>. отпуск с 12.03.2018 по 11.03.2019, приказ от 12.03.2018 № 164-О</w:t>
            </w: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Божко Андрей Игоревич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05.27.06</w:t>
            </w:r>
          </w:p>
        </w:tc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11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Бордусов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Сергей Валентинович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01.05.2018 по 30.04.2019, приказ от 12.03.2018 № 167-О</w:t>
            </w: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Вилья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Пинеда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Номар</w:t>
            </w:r>
            <w:proofErr w:type="spellEnd"/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Альберто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05.27.06</w:t>
            </w:r>
          </w:p>
        </w:tc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платно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Голосов Дмитрий Анатольевич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Дедков Андрей Иванович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05.27.06</w:t>
            </w:r>
          </w:p>
        </w:tc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платно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Аваков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Сергей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Мирзоевич</w:t>
            </w:r>
            <w:proofErr w:type="spellEnd"/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line="259" w:lineRule="auto"/>
              <w:rPr>
                <w:rFonts w:eastAsiaTheme="minorHAnsi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FF0000"/>
                <w:sz w:val="20"/>
                <w:szCs w:val="20"/>
                <w:lang w:eastAsia="en-US"/>
              </w:rPr>
              <w:t xml:space="preserve">Апрель 2018 последняя аттестация перед акад. </w:t>
            </w:r>
            <w:proofErr w:type="spellStart"/>
            <w:proofErr w:type="gramStart"/>
            <w:r>
              <w:rPr>
                <w:rFonts w:eastAsiaTheme="minorHAnsi" w:cs="Arial"/>
                <w:color w:val="FF0000"/>
                <w:sz w:val="20"/>
                <w:szCs w:val="20"/>
                <w:lang w:eastAsia="en-US"/>
              </w:rPr>
              <w:t>отп</w:t>
            </w:r>
            <w:proofErr w:type="spellEnd"/>
            <w:r>
              <w:rPr>
                <w:rFonts w:eastAsiaTheme="minorHAnsi" w:cs="Arial"/>
                <w:color w:val="FF0000"/>
                <w:sz w:val="20"/>
                <w:szCs w:val="20"/>
                <w:lang w:eastAsia="en-US"/>
              </w:rPr>
              <w:t>.:</w:t>
            </w:r>
            <w:proofErr w:type="gramEnd"/>
          </w:p>
          <w:p>
            <w:pPr>
              <w:rPr>
                <w:rFonts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eastAsiaTheme="minorHAnsi" w:cs="Arial"/>
                <w:color w:val="FF0000"/>
                <w:sz w:val="20"/>
                <w:szCs w:val="20"/>
                <w:u w:val="single"/>
                <w:lang w:eastAsia="en-US"/>
              </w:rPr>
              <w:t xml:space="preserve">Рекомендовано сдать канд. мин (ОИТ, </w:t>
            </w:r>
            <w:proofErr w:type="gramStart"/>
            <w:r>
              <w:rPr>
                <w:rFonts w:eastAsiaTheme="minorHAnsi" w:cs="Arial"/>
                <w:color w:val="FF0000"/>
                <w:sz w:val="20"/>
                <w:szCs w:val="20"/>
                <w:u w:val="single"/>
                <w:lang w:eastAsia="en-US"/>
              </w:rPr>
              <w:t>фил.,</w:t>
            </w:r>
            <w:proofErr w:type="gramEnd"/>
            <w:r>
              <w:rPr>
                <w:rFonts w:eastAsiaTheme="minorHAnsi" w:cs="Arial"/>
                <w:color w:val="FF0000"/>
                <w:sz w:val="20"/>
                <w:szCs w:val="20"/>
                <w:u w:val="single"/>
                <w:lang w:eastAsia="en-US"/>
              </w:rPr>
              <w:t xml:space="preserve"> ин. яз.)</w:t>
            </w:r>
          </w:p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03.05.2018 по 02.05.2019, приказ от 28.04.2018 № 298-О</w:t>
            </w: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Драпеза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Вера Юрьевна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05.11.17</w:t>
            </w:r>
          </w:p>
        </w:tc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11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Меженная Марина Михайловна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Учебная нагрузка передана с кафедры ЭТТ на кафедру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ИПиЭ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 размере 80 часов на 2017-2018 гг., обсуждение отчетов проводить на кафедре ЭТТ, приказ № 13 от 16.01.2018</w:t>
            </w: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Какшинский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Илья Александрович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05.11.17</w:t>
            </w:r>
          </w:p>
        </w:tc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11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Дик Сергей Константинович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Переведен со спец. 05.27.06 на спец. 05.11.17, приказ от 11.05.2018 № 340-О</w:t>
            </w: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Лаппо Александр Игоревич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05.27.06</w:t>
            </w:r>
          </w:p>
        </w:tc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11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Ланин Владимир Леонидович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Нгуен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Динь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Туен</w:t>
            </w:r>
            <w:proofErr w:type="spellEnd"/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05.27.06</w:t>
            </w:r>
          </w:p>
        </w:tc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платно</w:t>
            </w:r>
          </w:p>
        </w:tc>
        <w:tc>
          <w:tcPr>
            <w:tcW w:w="311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Голосов Дмитрий Анатольевич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Рацкевич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Дмитрий Геннадьевич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05.11.17</w:t>
            </w:r>
          </w:p>
        </w:tc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11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Дик Сергей Константинович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Рымко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Вячеслав Михайлович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05.27.06</w:t>
            </w:r>
          </w:p>
        </w:tc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311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Аваков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Сергей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Мирзоевич</w:t>
            </w:r>
            <w:proofErr w:type="spellEnd"/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Сергеев Дмитрий Анатольевич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05.27.06</w:t>
            </w:r>
          </w:p>
        </w:tc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311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Аваков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Сергей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Мирзоевич</w:t>
            </w:r>
            <w:proofErr w:type="spellEnd"/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Тихон Олег Игоревич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05.27.06</w:t>
            </w:r>
          </w:p>
        </w:tc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11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Мадвейко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Сергей Игоревич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15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Хацкевич Александр Дмитриевич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05.27.06</w:t>
            </w:r>
          </w:p>
        </w:tc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11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Ланин Владимир Леонидович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>
      <w:pPr>
        <w:spacing w:after="120"/>
        <w:rPr>
          <w:rFonts w:ascii="Arial" w:hAnsi="Arial" w:cs="Arial"/>
          <w:sz w:val="20"/>
          <w:szCs w:val="20"/>
        </w:rPr>
      </w:pPr>
    </w:p>
    <w:sectPr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F9DB2-0F8C-4D77-AAC0-763BF80F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Сморыго Н.А.</cp:lastModifiedBy>
  <cp:revision>32</cp:revision>
  <dcterms:created xsi:type="dcterms:W3CDTF">2019-01-25T11:24:00Z</dcterms:created>
  <dcterms:modified xsi:type="dcterms:W3CDTF">2019-03-05T06:59:00Z</dcterms:modified>
</cp:coreProperties>
</file>