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28" w:rsidRPr="00AD41F2" w:rsidRDefault="00AD7528" w:rsidP="00AD7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41F2">
        <w:rPr>
          <w:rFonts w:ascii="Times New Roman" w:hAnsi="Times New Roman" w:cs="Times New Roman"/>
          <w:b/>
          <w:sz w:val="28"/>
          <w:szCs w:val="28"/>
        </w:rPr>
        <w:t>СТРУКТУРА РЕФЕРАТА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Start"/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итульный</w:t>
      </w:r>
      <w:proofErr w:type="spellEnd"/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</w:t>
      </w:r>
      <w:r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F2">
        <w:rPr>
          <w:rFonts w:ascii="Times New Roman" w:hAnsi="Times New Roman" w:cs="Times New Roman"/>
          <w:b/>
          <w:sz w:val="28"/>
          <w:szCs w:val="28"/>
        </w:rPr>
        <w:t>Contents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1F2">
        <w:rPr>
          <w:rFonts w:ascii="Times New Roman" w:hAnsi="Times New Roman" w:cs="Times New Roman"/>
          <w:b/>
          <w:sz w:val="28"/>
          <w:szCs w:val="28"/>
        </w:rPr>
        <w:t>Abstract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аннотация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>)</w:t>
      </w:r>
    </w:p>
    <w:p w:rsidR="00AD7528" w:rsidRPr="00AD41F2" w:rsidRDefault="00AD7528" w:rsidP="002C4A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английском</w:t>
      </w:r>
      <w:proofErr w:type="spellEnd"/>
    </w:p>
    <w:p w:rsidR="00AD7528" w:rsidRPr="00AD41F2" w:rsidRDefault="00AD7528" w:rsidP="002C4A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русском</w:t>
      </w:r>
      <w:proofErr w:type="spellEnd"/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F2">
        <w:rPr>
          <w:rFonts w:ascii="Times New Roman" w:hAnsi="Times New Roman" w:cs="Times New Roman"/>
          <w:b/>
          <w:sz w:val="28"/>
          <w:szCs w:val="28"/>
        </w:rPr>
        <w:t>Introduction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>)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b/>
          <w:sz w:val="28"/>
          <w:szCs w:val="28"/>
        </w:rPr>
        <w:t>Conclusion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</w:t>
      </w:r>
      <w:r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</w:rPr>
        <w:t>References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(список литературы, указывающий реально использованную для реферата литературу.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</w:rPr>
        <w:t>Appendix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Приложение- графики, таблицы, </w:t>
      </w:r>
      <w:proofErr w:type="spellStart"/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расчеты</w:t>
      </w:r>
      <w:proofErr w:type="spellEnd"/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1F2">
        <w:rPr>
          <w:rFonts w:ascii="Times New Roman" w:hAnsi="Times New Roman" w:cs="Times New Roman"/>
          <w:b/>
          <w:sz w:val="28"/>
          <w:szCs w:val="28"/>
        </w:rPr>
        <w:t>Glossary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>)</w:t>
      </w:r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Реферируемые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статьи</w:t>
      </w:r>
      <w:proofErr w:type="spellEnd"/>
    </w:p>
    <w:p w:rsidR="00AD7528" w:rsidRPr="00AD41F2" w:rsidRDefault="00AD7528" w:rsidP="002C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1F2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</w:p>
    <w:p w:rsidR="00AD7528" w:rsidRPr="00AD41F2" w:rsidRDefault="00AD7528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2" w:rsidRPr="002C4A14" w:rsidRDefault="00AD7528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бъём реферируемой научной литературы – 80000-100000 печатных знаков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90962" w:rsidRPr="002C4A14" w:rsidRDefault="00190962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еферат должен быть </w:t>
      </w:r>
      <w:r w:rsidRPr="00AD41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завизирован научным руководителем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подтверждает соотнесённость проработанных источников с научными интересами магистранта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D7528" w:rsidRPr="00AD41F2" w:rsidRDefault="00AD7528" w:rsidP="002C4A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Рефераты </w:t>
      </w:r>
      <w:r w:rsidR="00190962"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должны быть сданы 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кафедру</w:t>
      </w:r>
      <w:r w:rsidR="00190962"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(309-2) для проверки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4A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 1 апреля</w:t>
      </w:r>
      <w:r w:rsidR="00190962" w:rsidRPr="002C4A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AD7528" w:rsidRPr="00AD41F2" w:rsidRDefault="00AD7528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1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</w:t>
      </w:r>
      <w:r w:rsidRPr="00AD41F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итульный лист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первой страницей реферата и оформляется в соответствии с образцом.</w:t>
      </w:r>
      <w:r w:rsidR="00190962"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90962"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90962"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="00190962"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90962"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="00190962" w:rsidRPr="00AD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04644" w:rsidRPr="00AD41F2" w:rsidRDefault="003D01B4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D41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ab/>
        <w:t>Содержание</w:t>
      </w:r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оформляют в виде двух колонок текста, первая из которых предназначена для записи заголовков, а вторая — номеров страниц. Оно должно включать наименования заголовков всех разделов и подразделов курсовой работы с указанием номеров страниц, на которых </w:t>
      </w:r>
      <w:proofErr w:type="spellStart"/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</w:t>
      </w:r>
      <w:proofErr w:type="spellEnd"/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каждый заголовок. </w:t>
      </w:r>
      <w:proofErr w:type="gramStart"/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заголовки в содержании записывают строчными буквами (кроме первой</w:t>
      </w:r>
      <w:proofErr w:type="gramEnd"/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прописной). Напротив последнего слова каждого заголовка во второй колонке ставят номер страницы, на которой расположен заголовок в тексте реферата. Слово "</w:t>
      </w:r>
      <w:r w:rsidRPr="00AD41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</w:rPr>
        <w:t>CONTENTS</w:t>
      </w:r>
      <w:r w:rsidRPr="00AD41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 записывается в виде заголовка по центру строки прописными буквами. Содержание оформляется на отдельном листе  и учитывается при нумерации страниц реферата.</w:t>
      </w:r>
    </w:p>
    <w:p w:rsidR="00804644" w:rsidRPr="002C4A14" w:rsidRDefault="0080464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>Аннотация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962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(5-10 </w:t>
      </w:r>
      <w:r w:rsidR="00190962" w:rsidRPr="002C4A14">
        <w:rPr>
          <w:rFonts w:ascii="Times New Roman" w:hAnsi="Times New Roman" w:cs="Times New Roman"/>
          <w:sz w:val="28"/>
          <w:szCs w:val="28"/>
          <w:lang w:val="ru-RU"/>
        </w:rPr>
        <w:t>строк</w:t>
      </w:r>
      <w:r w:rsidR="00190962" w:rsidRPr="00AD41F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D41F2"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- предельно краткое изложение того, о чем можно прочитать в данном первоисточнике. В аннотации перечисляются главные вопросы, </w:t>
      </w:r>
      <w:proofErr w:type="gramStart"/>
      <w:r w:rsidRPr="00AD41F2">
        <w:rPr>
          <w:rFonts w:ascii="Times New Roman" w:hAnsi="Times New Roman" w:cs="Times New Roman"/>
          <w:sz w:val="28"/>
          <w:szCs w:val="28"/>
          <w:lang w:val="ru-RU"/>
        </w:rPr>
        <w:t>проблемы, изложенные в первичном тексте</w:t>
      </w:r>
      <w:r w:rsidR="00DA6DCB" w:rsidRPr="00AD41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6DCB"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и обсужд</w:t>
      </w:r>
      <w:r w:rsidR="00DA6DCB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proofErr w:type="gramEnd"/>
      <w:r w:rsidR="00DA6DCB"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кому</w:t>
      </w:r>
      <w:r w:rsidR="00DA6DCB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A6DCB"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зачем и как это может пригодиться, без использования цифр, </w:t>
      </w:r>
      <w:proofErr w:type="spellStart"/>
      <w:r w:rsidR="00DA6DCB"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имен</w:t>
      </w:r>
      <w:proofErr w:type="spellEnd"/>
      <w:r w:rsidR="00DA6DCB"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, дат или каких-то конкретных данных</w:t>
      </w:r>
      <w:r w:rsidR="00DA6DCB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C4A14" w:rsidRDefault="002C4A14" w:rsidP="002C4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не должна повторять заглавие первоисточника, а наоборот, раскрыть его, конкретизировать. При составлении аннотации следует избегать избыточности информации, в частности </w:t>
      </w:r>
      <w:proofErr w:type="spellStart"/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повторения, лишних фраз, вводных слов и предложений, сложных придаточных предложений.</w:t>
      </w:r>
    </w:p>
    <w:p w:rsidR="00804644" w:rsidRPr="00AD41F2" w:rsidRDefault="002C4A14" w:rsidP="002C4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Аннотацию проще всего написать с помощью составления плана исходного документа. Для максимальной сжатости изложения нужно взять основные положения плана и свести их к минимальному количеству пунктов </w:t>
      </w:r>
      <w:proofErr w:type="spellStart"/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>путем</w:t>
      </w:r>
      <w:proofErr w:type="spellEnd"/>
      <w:r w:rsidR="00804644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объединения.</w:t>
      </w:r>
    </w:p>
    <w:p w:rsidR="00DA6DCB" w:rsidRPr="002C4A14" w:rsidRDefault="00AD41F2" w:rsidP="002C4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4A1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A6DCB" w:rsidRPr="002C4A14">
        <w:rPr>
          <w:rFonts w:ascii="Times New Roman" w:hAnsi="Times New Roman" w:cs="Times New Roman"/>
          <w:b/>
          <w:sz w:val="28"/>
          <w:szCs w:val="28"/>
          <w:lang w:val="ru-RU"/>
        </w:rPr>
        <w:t>Не использовать авторскую аннотацию (Аннотацию, которая дана в начале научной статьи)!</w:t>
      </w:r>
    </w:p>
    <w:p w:rsidR="00B05A9B" w:rsidRPr="00AD41F2" w:rsidRDefault="00DA6DCB" w:rsidP="002C4A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Аннотация 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остоит из </w:t>
      </w:r>
      <w:r w:rsidRPr="00DA6D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3х частей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вводная част</w:t>
      </w:r>
      <w:proofErr w:type="gramStart"/>
      <w:r w:rsidRPr="00DA6D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сути та же тема статьи) (1-2 предложения),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основная часть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(основные проблемы/решения) (3-6 предложений),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заключение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оценка+рекомендация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>) (1-2 предложений).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написа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аннотаци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и нужно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A6D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клишированные вводные слова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DA6DC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A6D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Вводная часть: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722"/>
      </w:tblGrid>
      <w:tr w:rsidR="00B05A9B" w:rsidRPr="00AD41F2" w:rsidTr="00AD41F2">
        <w:tc>
          <w:tcPr>
            <w:tcW w:w="4962" w:type="dxa"/>
          </w:tcPr>
          <w:p w:rsidR="00B05A9B" w:rsidRPr="00AD41F2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The article is devoted to …</w:t>
            </w:r>
          </w:p>
        </w:tc>
        <w:tc>
          <w:tcPr>
            <w:tcW w:w="4722" w:type="dxa"/>
          </w:tcPr>
          <w:p w:rsidR="00B05A9B" w:rsidRPr="00AD41F2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proofErr w:type="spellEnd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посвящена</w:t>
            </w:r>
            <w:proofErr w:type="spellEnd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05A9B" w:rsidRPr="00AD41F2" w:rsidTr="00AD41F2">
        <w:tc>
          <w:tcPr>
            <w:tcW w:w="4962" w:type="dxa"/>
          </w:tcPr>
          <w:p w:rsidR="00B05A9B" w:rsidRPr="00AD41F2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The article deals</w:t>
            </w:r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(is concerned)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with …</w:t>
            </w:r>
          </w:p>
        </w:tc>
        <w:tc>
          <w:tcPr>
            <w:tcW w:w="4722" w:type="dxa"/>
          </w:tcPr>
          <w:p w:rsidR="00B05A9B" w:rsidRPr="00AD41F2" w:rsidRDefault="00B05A9B" w:rsidP="002C4A14">
            <w:pPr>
              <w:ind w:left="3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proofErr w:type="spellEnd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касается</w:t>
            </w:r>
            <w:proofErr w:type="spellEnd"/>
            <w:r w:rsidRPr="00AD41F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05A9B" w:rsidRPr="00AD41F2" w:rsidTr="00AD41F2">
        <w:tc>
          <w:tcPr>
            <w:tcW w:w="4962" w:type="dxa"/>
          </w:tcPr>
          <w:p w:rsidR="00B05A9B" w:rsidRPr="00AD41F2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title of the article is …..</w:t>
            </w:r>
          </w:p>
        </w:tc>
        <w:tc>
          <w:tcPr>
            <w:tcW w:w="4722" w:type="dxa"/>
          </w:tcPr>
          <w:p w:rsidR="00B05A9B" w:rsidRPr="00AD41F2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Название (заглавие) текста ….</w:t>
            </w:r>
          </w:p>
        </w:tc>
      </w:tr>
      <w:tr w:rsidR="00B05A9B" w:rsidRPr="00940650" w:rsidTr="00AD41F2">
        <w:tc>
          <w:tcPr>
            <w:tcW w:w="4962" w:type="dxa"/>
          </w:tcPr>
          <w:p w:rsidR="00B05A9B" w:rsidRPr="00F74E34" w:rsidRDefault="00B05A9B" w:rsidP="002C4A1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As the title implies the article </w:t>
            </w:r>
            <w:proofErr w:type="gramStart"/>
            <w:r w:rsidRPr="00AD4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describes </w:t>
            </w:r>
            <w:r w:rsidR="00AD4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22" w:type="dxa"/>
          </w:tcPr>
          <w:p w:rsidR="00B05A9B" w:rsidRPr="00AD41F2" w:rsidRDefault="00B05A9B" w:rsidP="002C4A14">
            <w:pPr>
              <w:pStyle w:val="a4"/>
              <w:rPr>
                <w:i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t>Согласно названию, в статье описывается …..</w:t>
            </w:r>
          </w:p>
        </w:tc>
      </w:tr>
      <w:tr w:rsidR="00B05A9B" w:rsidRPr="00940650" w:rsidTr="00AD41F2">
        <w:tc>
          <w:tcPr>
            <w:tcW w:w="4962" w:type="dxa"/>
          </w:tcPr>
          <w:p w:rsidR="00B05A9B" w:rsidRPr="00AD41F2" w:rsidRDefault="00B05A9B" w:rsidP="002C4A14">
            <w:pPr>
              <w:pStyle w:val="a4"/>
              <w:rPr>
                <w:color w:val="000000"/>
                <w:sz w:val="28"/>
                <w:szCs w:val="28"/>
              </w:rPr>
            </w:pPr>
            <w:r w:rsidRPr="00AD41F2">
              <w:rPr>
                <w:color w:val="000000"/>
                <w:sz w:val="28"/>
                <w:szCs w:val="28"/>
              </w:rPr>
              <w:t>The article provides the reader with some data on/ material, information on …</w:t>
            </w:r>
          </w:p>
        </w:tc>
        <w:tc>
          <w:tcPr>
            <w:tcW w:w="4722" w:type="dxa"/>
          </w:tcPr>
          <w:p w:rsidR="00B05A9B" w:rsidRPr="00AD41F2" w:rsidRDefault="00B05A9B" w:rsidP="002C4A14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Статья даёт читателю информацию о </w:t>
            </w:r>
          </w:p>
        </w:tc>
      </w:tr>
    </w:tbl>
    <w:p w:rsidR="00B05A9B" w:rsidRPr="00F74E34" w:rsidRDefault="00DA6DCB" w:rsidP="002C4A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A6DC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Основная часть: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722"/>
      </w:tblGrid>
      <w:tr w:rsidR="00B05A9B" w:rsidRPr="00F74E34" w:rsidTr="00F74E34">
        <w:trPr>
          <w:trHeight w:val="226"/>
        </w:trPr>
        <w:tc>
          <w:tcPr>
            <w:tcW w:w="4962" w:type="dxa"/>
          </w:tcPr>
          <w:p w:rsidR="00B05A9B" w:rsidRPr="00F74E34" w:rsidRDefault="00B05A9B" w:rsidP="002C4A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 xml:space="preserve">It is especially noted that…. </w:t>
            </w:r>
          </w:p>
        </w:tc>
        <w:tc>
          <w:tcPr>
            <w:tcW w:w="4722" w:type="dxa"/>
          </w:tcPr>
          <w:p w:rsidR="00B05A9B" w:rsidRPr="00F74E34" w:rsidRDefault="00B05A9B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отмечается</w:t>
            </w:r>
            <w:proofErr w:type="spellEnd"/>
            <w:r w:rsidR="00CA1D7E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1D7E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….</w:t>
            </w:r>
          </w:p>
        </w:tc>
      </w:tr>
      <w:tr w:rsidR="00CA1D7E" w:rsidRPr="00F74E34" w:rsidTr="00F74E34">
        <w:trPr>
          <w:trHeight w:val="227"/>
        </w:trPr>
        <w:tc>
          <w:tcPr>
            <w:tcW w:w="4962" w:type="dxa"/>
          </w:tcPr>
          <w:p w:rsidR="00CA1D7E" w:rsidRPr="00F74E34" w:rsidRDefault="00CA1D7E" w:rsidP="002C4A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 xml:space="preserve">It is spoken in detail </w:t>
            </w:r>
            <w:r w:rsidRPr="00DA6DCB">
              <w:rPr>
                <w:sz w:val="28"/>
                <w:szCs w:val="28"/>
              </w:rPr>
              <w:t>about…</w:t>
            </w:r>
            <w:r w:rsidRPr="00F74E34">
              <w:rPr>
                <w:color w:val="000000"/>
                <w:sz w:val="28"/>
                <w:szCs w:val="28"/>
              </w:rPr>
              <w:t xml:space="preserve">… </w:t>
            </w:r>
          </w:p>
        </w:tc>
        <w:tc>
          <w:tcPr>
            <w:tcW w:w="4722" w:type="dxa"/>
          </w:tcPr>
          <w:p w:rsidR="00CA1D7E" w:rsidRPr="00F74E34" w:rsidRDefault="00CA1D7E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говорится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….</w:t>
            </w:r>
          </w:p>
        </w:tc>
      </w:tr>
      <w:tr w:rsidR="00CA1D7E" w:rsidRPr="00F74E34" w:rsidTr="00F74E34">
        <w:trPr>
          <w:trHeight w:val="57"/>
        </w:trPr>
        <w:tc>
          <w:tcPr>
            <w:tcW w:w="4962" w:type="dxa"/>
          </w:tcPr>
          <w:p w:rsidR="00CA1D7E" w:rsidRPr="00F74E34" w:rsidRDefault="00CA1D7E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It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known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that</w:t>
            </w: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4722" w:type="dxa"/>
          </w:tcPr>
          <w:p w:rsidR="00CA1D7E" w:rsidRPr="00F74E34" w:rsidRDefault="00CA1D7E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</w:t>
            </w:r>
            <w:proofErr w:type="spellEnd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</w:p>
        </w:tc>
      </w:tr>
      <w:tr w:rsidR="00CA1D7E" w:rsidRPr="00F74E34" w:rsidTr="00F74E34">
        <w:trPr>
          <w:trHeight w:val="224"/>
        </w:trPr>
        <w:tc>
          <w:tcPr>
            <w:tcW w:w="4962" w:type="dxa"/>
          </w:tcPr>
          <w:p w:rsidR="00CA1D7E" w:rsidRPr="00F74E34" w:rsidRDefault="00CA1D7E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>It is reported</w:t>
            </w:r>
            <w:r w:rsidRPr="00F74E34">
              <w:rPr>
                <w:sz w:val="28"/>
                <w:szCs w:val="28"/>
              </w:rPr>
              <w:t xml:space="preserve"> </w:t>
            </w:r>
            <w:proofErr w:type="gramStart"/>
            <w:r w:rsidRPr="00F74E34">
              <w:rPr>
                <w:sz w:val="28"/>
                <w:szCs w:val="28"/>
              </w:rPr>
              <w:t>(</w:t>
            </w:r>
            <w:r w:rsidRPr="00DA6DCB">
              <w:rPr>
                <w:sz w:val="28"/>
                <w:szCs w:val="28"/>
              </w:rPr>
              <w:t xml:space="preserve"> stressed</w:t>
            </w:r>
            <w:proofErr w:type="gramEnd"/>
            <w:r w:rsidRPr="00F74E34">
              <w:rPr>
                <w:sz w:val="28"/>
                <w:szCs w:val="28"/>
              </w:rPr>
              <w:t>)</w:t>
            </w:r>
            <w:r w:rsidRPr="00DA6DCB">
              <w:rPr>
                <w:sz w:val="28"/>
                <w:szCs w:val="28"/>
              </w:rPr>
              <w:t xml:space="preserve"> that…</w:t>
            </w:r>
          </w:p>
        </w:tc>
        <w:tc>
          <w:tcPr>
            <w:tcW w:w="4722" w:type="dxa"/>
          </w:tcPr>
          <w:p w:rsidR="00CA1D7E" w:rsidRPr="00F74E34" w:rsidRDefault="00CA1D7E" w:rsidP="002C4A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Сообщается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подчеркивается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="00F74E34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5A9B" w:rsidRPr="00F74E34" w:rsidTr="00F74E34">
        <w:trPr>
          <w:trHeight w:val="227"/>
        </w:trPr>
        <w:tc>
          <w:tcPr>
            <w:tcW w:w="4962" w:type="dxa"/>
          </w:tcPr>
          <w:p w:rsidR="00B05A9B" w:rsidRPr="00F74E34" w:rsidRDefault="00B05A9B" w:rsidP="002C4A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>A mention should be made that</w:t>
            </w:r>
            <w:r w:rsidR="00CA1D7E" w:rsidRPr="00F74E34">
              <w:rPr>
                <w:color w:val="000000"/>
                <w:sz w:val="28"/>
                <w:szCs w:val="28"/>
              </w:rPr>
              <w:t>/ about</w:t>
            </w:r>
            <w:r w:rsidRPr="00F74E34">
              <w:rPr>
                <w:color w:val="000000"/>
                <w:sz w:val="28"/>
                <w:szCs w:val="28"/>
              </w:rPr>
              <w:t xml:space="preserve">…. </w:t>
            </w:r>
          </w:p>
        </w:tc>
        <w:tc>
          <w:tcPr>
            <w:tcW w:w="4722" w:type="dxa"/>
          </w:tcPr>
          <w:p w:rsidR="00B05A9B" w:rsidRPr="00F74E34" w:rsidRDefault="00CA1D7E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Следует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упомянуть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</w:t>
            </w:r>
            <w:r w:rsidR="00D5381A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</w:tc>
      </w:tr>
      <w:tr w:rsidR="00B05A9B" w:rsidRPr="00F74E34" w:rsidTr="00F74E34">
        <w:trPr>
          <w:trHeight w:val="227"/>
        </w:trPr>
        <w:tc>
          <w:tcPr>
            <w:tcW w:w="4962" w:type="dxa"/>
          </w:tcPr>
          <w:p w:rsidR="00B05A9B" w:rsidRPr="00F74E34" w:rsidRDefault="00CA1D7E" w:rsidP="002C4A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>It should be stressed (n</w:t>
            </w:r>
            <w:r w:rsidR="00D5381A" w:rsidRPr="00F74E34">
              <w:rPr>
                <w:color w:val="000000"/>
                <w:sz w:val="28"/>
                <w:szCs w:val="28"/>
              </w:rPr>
              <w:t>oted)</w:t>
            </w:r>
            <w:r w:rsidRPr="00F74E34">
              <w:rPr>
                <w:color w:val="000000"/>
                <w:sz w:val="28"/>
                <w:szCs w:val="28"/>
              </w:rPr>
              <w:t xml:space="preserve"> that</w:t>
            </w:r>
            <w:r w:rsidR="00F74E34" w:rsidRPr="00F74E34">
              <w:rPr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color w:val="000000"/>
                <w:sz w:val="28"/>
                <w:szCs w:val="28"/>
              </w:rPr>
              <w:t xml:space="preserve">… </w:t>
            </w:r>
          </w:p>
        </w:tc>
        <w:tc>
          <w:tcPr>
            <w:tcW w:w="4722" w:type="dxa"/>
          </w:tcPr>
          <w:p w:rsidR="00B05A9B" w:rsidRPr="00F74E34" w:rsidRDefault="00CA1D7E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Следует подчеркнуть</w:t>
            </w:r>
            <w:r w:rsidR="00D5381A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D5381A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отметить</w:t>
            </w:r>
            <w:proofErr w:type="spellEnd"/>
            <w:r w:rsidR="00D5381A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74E34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74E34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</w:p>
        </w:tc>
      </w:tr>
      <w:tr w:rsidR="00B05A9B" w:rsidRPr="00F74E34" w:rsidTr="00F74E34">
        <w:trPr>
          <w:trHeight w:val="227"/>
        </w:trPr>
        <w:tc>
          <w:tcPr>
            <w:tcW w:w="4962" w:type="dxa"/>
          </w:tcPr>
          <w:p w:rsidR="00B05A9B" w:rsidRPr="00F74E34" w:rsidRDefault="00D5381A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CB">
              <w:rPr>
                <w:rFonts w:ascii="Times New Roman" w:eastAsia="Times New Roman" w:hAnsi="Times New Roman" w:cs="Times New Roman"/>
                <w:sz w:val="28"/>
                <w:szCs w:val="28"/>
              </w:rPr>
              <w:t>The fact that … is stressed.</w:t>
            </w:r>
          </w:p>
        </w:tc>
        <w:tc>
          <w:tcPr>
            <w:tcW w:w="4722" w:type="dxa"/>
          </w:tcPr>
          <w:p w:rsidR="00B05A9B" w:rsidRPr="00F74E34" w:rsidRDefault="00D5381A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Тот</w:t>
            </w:r>
            <w:proofErr w:type="spellEnd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  <w:proofErr w:type="spellEnd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подчеркивается</w:t>
            </w:r>
            <w:proofErr w:type="spellEnd"/>
            <w:r w:rsidRPr="00F7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1D7E" w:rsidRPr="00F74E34" w:rsidTr="00F74E34">
        <w:trPr>
          <w:trHeight w:val="227"/>
        </w:trPr>
        <w:tc>
          <w:tcPr>
            <w:tcW w:w="4962" w:type="dxa"/>
          </w:tcPr>
          <w:p w:rsidR="00CA1D7E" w:rsidRPr="00F74E34" w:rsidRDefault="00CA1D7E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>Much attention is given to ….</w:t>
            </w:r>
          </w:p>
        </w:tc>
        <w:tc>
          <w:tcPr>
            <w:tcW w:w="4722" w:type="dxa"/>
          </w:tcPr>
          <w:p w:rsidR="00CA1D7E" w:rsidRPr="00F74E34" w:rsidRDefault="00CA1D7E" w:rsidP="002C4A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Большое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уделяется</w:t>
            </w:r>
            <w:proofErr w:type="spellEnd"/>
            <w:r w:rsidR="00D5381A"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</w:tr>
      <w:tr w:rsidR="00D5381A" w:rsidRPr="00F74E34" w:rsidTr="00F74E34">
        <w:trPr>
          <w:trHeight w:val="227"/>
        </w:trPr>
        <w:tc>
          <w:tcPr>
            <w:tcW w:w="4962" w:type="dxa"/>
          </w:tcPr>
          <w:p w:rsidR="00D5381A" w:rsidRPr="00F74E34" w:rsidRDefault="00D5381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 xml:space="preserve">The article gives a detailed analysis of … </w:t>
            </w:r>
          </w:p>
        </w:tc>
        <w:tc>
          <w:tcPr>
            <w:tcW w:w="4722" w:type="dxa"/>
          </w:tcPr>
          <w:p w:rsidR="00D5381A" w:rsidRPr="00F74E34" w:rsidRDefault="00D5381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F74E34">
              <w:rPr>
                <w:color w:val="000000"/>
                <w:sz w:val="28"/>
                <w:szCs w:val="28"/>
              </w:rPr>
              <w:t>С</w:t>
            </w:r>
            <w:proofErr w:type="spellStart"/>
            <w:r w:rsidRPr="00F74E34">
              <w:rPr>
                <w:color w:val="000000"/>
                <w:sz w:val="28"/>
                <w:szCs w:val="28"/>
                <w:lang w:val="ru-RU"/>
              </w:rPr>
              <w:t>татья</w:t>
            </w:r>
            <w:proofErr w:type="spellEnd"/>
            <w:r w:rsidRPr="00F74E34">
              <w:rPr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color w:val="000000"/>
                <w:sz w:val="28"/>
                <w:szCs w:val="28"/>
                <w:lang w:val="ru-RU"/>
              </w:rPr>
              <w:t>даёт</w:t>
            </w:r>
            <w:r w:rsidRPr="00F74E34">
              <w:rPr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color w:val="000000"/>
                <w:sz w:val="28"/>
                <w:szCs w:val="28"/>
                <w:lang w:val="ru-RU"/>
              </w:rPr>
              <w:t>подробный</w:t>
            </w:r>
            <w:r w:rsidRPr="00F74E34">
              <w:rPr>
                <w:color w:val="000000"/>
                <w:sz w:val="28"/>
                <w:szCs w:val="28"/>
              </w:rPr>
              <w:t xml:space="preserve"> </w:t>
            </w:r>
            <w:r w:rsidRPr="00F74E34">
              <w:rPr>
                <w:color w:val="000000"/>
                <w:sz w:val="28"/>
                <w:szCs w:val="28"/>
                <w:lang w:val="ru-RU"/>
              </w:rPr>
              <w:t>анализ …</w:t>
            </w:r>
          </w:p>
        </w:tc>
      </w:tr>
      <w:tr w:rsidR="00D5381A" w:rsidRPr="00F74E34" w:rsidTr="00F74E34">
        <w:trPr>
          <w:trHeight w:val="227"/>
        </w:trPr>
        <w:tc>
          <w:tcPr>
            <w:tcW w:w="4962" w:type="dxa"/>
          </w:tcPr>
          <w:p w:rsidR="00D5381A" w:rsidRPr="00F74E34" w:rsidRDefault="00D5381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  <w:lang w:val="ru-RU"/>
              </w:rPr>
              <w:t xml:space="preserve">… </w:t>
            </w:r>
            <w:r w:rsidRPr="00F74E34">
              <w:rPr>
                <w:color w:val="000000"/>
                <w:sz w:val="28"/>
                <w:szCs w:val="28"/>
              </w:rPr>
              <w:t>are</w:t>
            </w:r>
            <w:r w:rsidRPr="00F74E3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74E34">
              <w:rPr>
                <w:color w:val="000000"/>
                <w:sz w:val="28"/>
                <w:szCs w:val="28"/>
              </w:rPr>
              <w:t>discussed (noted)</w:t>
            </w:r>
            <w:r w:rsidRPr="00F74E34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722" w:type="dxa"/>
          </w:tcPr>
          <w:p w:rsidR="00D5381A" w:rsidRPr="00F74E34" w:rsidRDefault="00D5381A" w:rsidP="002C4A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…. </w:t>
            </w:r>
            <w:r w:rsid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Start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бсуждаются</w:t>
            </w:r>
            <w:proofErr w:type="spell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упоминаются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5381A" w:rsidRPr="00940650" w:rsidTr="00F74E34">
        <w:trPr>
          <w:trHeight w:val="227"/>
        </w:trPr>
        <w:tc>
          <w:tcPr>
            <w:tcW w:w="4962" w:type="dxa"/>
          </w:tcPr>
          <w:p w:rsidR="00D5381A" w:rsidRPr="00F74E34" w:rsidRDefault="00D5381A" w:rsidP="002C4A1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 xml:space="preserve">It draws our attention to … </w:t>
            </w:r>
          </w:p>
        </w:tc>
        <w:tc>
          <w:tcPr>
            <w:tcW w:w="4722" w:type="dxa"/>
          </w:tcPr>
          <w:p w:rsidR="00D5381A" w:rsidRPr="002C4A14" w:rsidRDefault="00D5381A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Она привлекает наше внимание</w:t>
            </w:r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="00F74E34"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...</w:t>
            </w:r>
          </w:p>
        </w:tc>
      </w:tr>
    </w:tbl>
    <w:p w:rsidR="00F916BA" w:rsidRPr="00F74E34" w:rsidRDefault="00F916BA" w:rsidP="002C4A1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DA6DCB">
        <w:rPr>
          <w:b/>
          <w:i/>
          <w:sz w:val="28"/>
          <w:szCs w:val="28"/>
        </w:rPr>
        <w:t>Заключение</w:t>
      </w:r>
      <w:proofErr w:type="spellEnd"/>
      <w:r w:rsidRPr="00F74E34">
        <w:rPr>
          <w:b/>
          <w:i/>
          <w:sz w:val="28"/>
          <w:szCs w:val="28"/>
        </w:rPr>
        <w:t>/</w:t>
      </w:r>
      <w:proofErr w:type="spellStart"/>
      <w:r w:rsidRPr="00DA6DCB">
        <w:rPr>
          <w:b/>
          <w:i/>
          <w:sz w:val="28"/>
          <w:szCs w:val="28"/>
        </w:rPr>
        <w:t>оценка</w:t>
      </w:r>
      <w:proofErr w:type="spellEnd"/>
      <w:r w:rsidRPr="00F74E34">
        <w:rPr>
          <w:b/>
          <w:i/>
          <w:sz w:val="28"/>
          <w:szCs w:val="28"/>
        </w:rPr>
        <w:t xml:space="preserve">/ </w:t>
      </w:r>
      <w:proofErr w:type="spellStart"/>
      <w:r w:rsidRPr="00DA6DCB">
        <w:rPr>
          <w:b/>
          <w:i/>
          <w:sz w:val="28"/>
          <w:szCs w:val="28"/>
        </w:rPr>
        <w:t>рекомендация</w:t>
      </w:r>
      <w:proofErr w:type="spellEnd"/>
      <w:r w:rsidRPr="00DA6DCB">
        <w:rPr>
          <w:b/>
          <w:i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4864"/>
      </w:tblGrid>
      <w:tr w:rsidR="00F916BA" w:rsidRPr="00940650" w:rsidTr="00F916BA">
        <w:tc>
          <w:tcPr>
            <w:tcW w:w="4815" w:type="dxa"/>
          </w:tcPr>
          <w:p w:rsidR="00F916BA" w:rsidRPr="00F74E34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74E34">
              <w:rPr>
                <w:color w:val="000000"/>
                <w:sz w:val="28"/>
                <w:szCs w:val="28"/>
              </w:rPr>
              <w:t>The article gives valuable information on/</w:t>
            </w:r>
            <w:proofErr w:type="gramStart"/>
            <w:r w:rsidRPr="00F74E34">
              <w:rPr>
                <w:color w:val="000000"/>
                <w:sz w:val="28"/>
                <w:szCs w:val="28"/>
              </w:rPr>
              <w:t>about ..</w:t>
            </w:r>
            <w:proofErr w:type="gramEnd"/>
          </w:p>
        </w:tc>
        <w:tc>
          <w:tcPr>
            <w:tcW w:w="4864" w:type="dxa"/>
          </w:tcPr>
          <w:p w:rsidR="00F916BA" w:rsidRPr="00F74E34" w:rsidRDefault="00F916BA" w:rsidP="002C4A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Статья 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даёт ценную инф</w:t>
            </w:r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ормацию о</w:t>
            </w:r>
            <w:proofErr w:type="gramStart"/>
            <w:r w:rsidRPr="002C4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F74E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..</w:t>
            </w:r>
          </w:p>
        </w:tc>
      </w:tr>
      <w:tr w:rsidR="00F916BA" w:rsidRPr="00AD41F2" w:rsidTr="00F916BA">
        <w:tc>
          <w:tcPr>
            <w:tcW w:w="4815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</w:rPr>
              <w:t xml:space="preserve">As a result … </w:t>
            </w:r>
          </w:p>
        </w:tc>
        <w:tc>
          <w:tcPr>
            <w:tcW w:w="4864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D41F2">
              <w:rPr>
                <w:color w:val="000000"/>
                <w:sz w:val="28"/>
                <w:szCs w:val="28"/>
              </w:rPr>
              <w:t>результате</w:t>
            </w:r>
            <w:proofErr w:type="spellEnd"/>
            <w:r w:rsidRPr="00AD41F2">
              <w:rPr>
                <w:color w:val="000000"/>
                <w:sz w:val="28"/>
                <w:szCs w:val="28"/>
              </w:rPr>
              <w:t xml:space="preserve"> ….</w:t>
            </w:r>
          </w:p>
        </w:tc>
      </w:tr>
      <w:tr w:rsidR="00F916BA" w:rsidRPr="00AD41F2" w:rsidTr="00F916BA">
        <w:tc>
          <w:tcPr>
            <w:tcW w:w="4815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</w:rPr>
              <w:t>Finally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>/</w:t>
            </w:r>
            <w:r w:rsidRPr="00AD41F2">
              <w:rPr>
                <w:color w:val="000000"/>
                <w:sz w:val="28"/>
                <w:szCs w:val="28"/>
              </w:rPr>
              <w:t>on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D41F2">
              <w:rPr>
                <w:color w:val="000000"/>
                <w:sz w:val="28"/>
                <w:szCs w:val="28"/>
              </w:rPr>
              <w:t>the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D41F2">
              <w:rPr>
                <w:color w:val="000000"/>
                <w:sz w:val="28"/>
                <w:szCs w:val="28"/>
              </w:rPr>
              <w:t>whole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 … </w:t>
            </w:r>
          </w:p>
        </w:tc>
        <w:tc>
          <w:tcPr>
            <w:tcW w:w="4864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t>В заключение ….</w:t>
            </w:r>
          </w:p>
        </w:tc>
      </w:tr>
      <w:tr w:rsidR="00F916BA" w:rsidRPr="00AD41F2" w:rsidTr="00F916BA">
        <w:tc>
          <w:tcPr>
            <w:tcW w:w="4815" w:type="dxa"/>
          </w:tcPr>
          <w:p w:rsidR="00F916BA" w:rsidRPr="00AD41F2" w:rsidRDefault="00F916BA" w:rsidP="002C4A14">
            <w:pPr>
              <w:pStyle w:val="a4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</w:rPr>
              <w:t>In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D41F2">
              <w:rPr>
                <w:color w:val="000000"/>
                <w:sz w:val="28"/>
                <w:szCs w:val="28"/>
              </w:rPr>
              <w:t>conclusion</w:t>
            </w: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 … </w:t>
            </w:r>
          </w:p>
        </w:tc>
        <w:tc>
          <w:tcPr>
            <w:tcW w:w="4864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t>В итоге, в результате …</w:t>
            </w:r>
          </w:p>
        </w:tc>
      </w:tr>
      <w:tr w:rsidR="00F916BA" w:rsidRPr="00940650" w:rsidTr="00F916BA">
        <w:tc>
          <w:tcPr>
            <w:tcW w:w="4815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D41F2">
              <w:rPr>
                <w:color w:val="000000"/>
                <w:sz w:val="28"/>
                <w:szCs w:val="28"/>
              </w:rPr>
              <w:t>The article is of great help to …</w:t>
            </w:r>
          </w:p>
        </w:tc>
        <w:tc>
          <w:tcPr>
            <w:tcW w:w="4864" w:type="dxa"/>
          </w:tcPr>
          <w:p w:rsidR="00F916BA" w:rsidRPr="00AD41F2" w:rsidRDefault="00F916BA" w:rsidP="002C4A1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t xml:space="preserve">Эта статья окажет </w:t>
            </w:r>
            <w:proofErr w:type="gramStart"/>
            <w:r w:rsidRPr="00AD41F2">
              <w:rPr>
                <w:color w:val="000000"/>
                <w:sz w:val="28"/>
                <w:szCs w:val="28"/>
                <w:lang w:val="ru-RU"/>
              </w:rPr>
              <w:t>большую</w:t>
            </w:r>
            <w:proofErr w:type="gramEnd"/>
          </w:p>
          <w:p w:rsidR="00F916BA" w:rsidRPr="002C4A14" w:rsidRDefault="00F916BA" w:rsidP="002C4A14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  <w:lang w:val="ru-RU"/>
              </w:rPr>
            </w:pPr>
            <w:r w:rsidRPr="00AD41F2">
              <w:rPr>
                <w:color w:val="000000"/>
                <w:sz w:val="28"/>
                <w:szCs w:val="28"/>
                <w:lang w:val="ru-RU"/>
              </w:rPr>
              <w:lastRenderedPageBreak/>
              <w:t>помощь …..</w:t>
            </w:r>
          </w:p>
        </w:tc>
      </w:tr>
      <w:tr w:rsidR="00F916BA" w:rsidRPr="00AD41F2" w:rsidTr="00F916BA">
        <w:tc>
          <w:tcPr>
            <w:tcW w:w="4815" w:type="dxa"/>
          </w:tcPr>
          <w:p w:rsidR="00F916BA" w:rsidRPr="00AD41F2" w:rsidRDefault="00F916BA" w:rsidP="002C4A14">
            <w:pPr>
              <w:pStyle w:val="a4"/>
              <w:rPr>
                <w:i/>
                <w:sz w:val="28"/>
                <w:szCs w:val="28"/>
              </w:rPr>
            </w:pPr>
            <w:r w:rsidRPr="00DA6DCB">
              <w:rPr>
                <w:sz w:val="28"/>
                <w:szCs w:val="28"/>
              </w:rPr>
              <w:lastRenderedPageBreak/>
              <w:t>The article is of interest to …</w:t>
            </w:r>
          </w:p>
        </w:tc>
        <w:tc>
          <w:tcPr>
            <w:tcW w:w="4864" w:type="dxa"/>
          </w:tcPr>
          <w:p w:rsidR="00F916BA" w:rsidRPr="00F74E34" w:rsidRDefault="00F916BA" w:rsidP="002C4A14">
            <w:pPr>
              <w:pStyle w:val="a4"/>
              <w:rPr>
                <w:sz w:val="28"/>
                <w:szCs w:val="28"/>
              </w:rPr>
            </w:pPr>
            <w:proofErr w:type="spellStart"/>
            <w:r w:rsidRPr="00F74E34">
              <w:rPr>
                <w:sz w:val="28"/>
                <w:szCs w:val="28"/>
              </w:rPr>
              <w:t>Ста</w:t>
            </w:r>
            <w:r w:rsidR="00AD41F2" w:rsidRPr="00F74E34">
              <w:rPr>
                <w:sz w:val="28"/>
                <w:szCs w:val="28"/>
              </w:rPr>
              <w:t>т</w:t>
            </w:r>
            <w:r w:rsidRPr="00F74E34">
              <w:rPr>
                <w:sz w:val="28"/>
                <w:szCs w:val="28"/>
              </w:rPr>
              <w:t>ья</w:t>
            </w:r>
            <w:proofErr w:type="spellEnd"/>
            <w:r w:rsidRPr="00F74E34">
              <w:rPr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sz w:val="28"/>
                <w:szCs w:val="28"/>
              </w:rPr>
              <w:t>представляет</w:t>
            </w:r>
            <w:proofErr w:type="spellEnd"/>
            <w:r w:rsidRPr="00F74E34">
              <w:rPr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sz w:val="28"/>
                <w:szCs w:val="28"/>
              </w:rPr>
              <w:t>интерес</w:t>
            </w:r>
            <w:proofErr w:type="spellEnd"/>
            <w:r w:rsidRPr="00F74E34">
              <w:rPr>
                <w:sz w:val="28"/>
                <w:szCs w:val="28"/>
              </w:rPr>
              <w:t xml:space="preserve"> </w:t>
            </w:r>
            <w:proofErr w:type="spellStart"/>
            <w:r w:rsidRPr="00F74E34">
              <w:rPr>
                <w:sz w:val="28"/>
                <w:szCs w:val="28"/>
              </w:rPr>
              <w:t>для</w:t>
            </w:r>
            <w:proofErr w:type="spellEnd"/>
            <w:r w:rsidRPr="00F74E34">
              <w:rPr>
                <w:sz w:val="28"/>
                <w:szCs w:val="28"/>
              </w:rPr>
              <w:t xml:space="preserve"> ...</w:t>
            </w:r>
          </w:p>
        </w:tc>
      </w:tr>
    </w:tbl>
    <w:p w:rsidR="00B90C2F" w:rsidRPr="00AD41F2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C2F" w:rsidRPr="00AD41F2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Образцы</w:t>
      </w:r>
      <w:proofErr w:type="spellEnd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аннотаций</w:t>
      </w:r>
      <w:proofErr w:type="spellEnd"/>
    </w:p>
    <w:p w:rsidR="00AD41F2" w:rsidRPr="00AD41F2" w:rsidRDefault="00AD41F2" w:rsidP="002C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C2F" w:rsidRPr="00DA6DCB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proofErr w:type="spellEnd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F74E34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Subwavelength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PlasmonicWaveguides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PlasmonicMaterials</w:t>
      </w:r>
      <w:proofErr w:type="spellEnd"/>
    </w:p>
    <w:p w:rsidR="00B90C2F" w:rsidRPr="00DA6DCB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2C4A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C4A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This review article is concerned with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surface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based photonics materials to show possibility of creation such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device as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waveguide with new properties.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2C4A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should be noted that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such process is still kind of obscure and requires precise investigation and research.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is spoken in detail about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formation of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plasmon-polariton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metal surface as a result of extreme light irradiation and transmission through </w:t>
      </w:r>
      <w:proofErr w:type="gramStart"/>
      <w:r w:rsidRPr="00DA6DCB">
        <w:rPr>
          <w:rFonts w:ascii="Times New Roman" w:eastAsia="Times New Roman" w:hAnsi="Times New Roman" w:cs="Times New Roman"/>
          <w:sz w:val="28"/>
          <w:szCs w:val="28"/>
        </w:rPr>
        <w:t>this layers</w:t>
      </w:r>
      <w:proofErr w:type="gram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is shown that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free-electron model could be used for describing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system inside the glass and light distribution through the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waveguide made of metal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nanolayers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2C4A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The main idea of review article is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to study surface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and show opportunity to fabricate standalone devices to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, assisted by advanced simulation and fabrication tools, emphasizes the integration of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features into subsystems for all sorts of optical communications and information exchange.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2C4A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This article is of great help to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researches involved into waveguide technologies and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plasmonic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waveguides devices formation.</w:t>
      </w:r>
    </w:p>
    <w:p w:rsidR="00B90C2F" w:rsidRPr="00DA6DCB" w:rsidRDefault="00B90C2F" w:rsidP="002C4A14">
      <w:pPr>
        <w:spacing w:after="0" w:line="240" w:lineRule="auto"/>
        <w:ind w:left="885"/>
        <w:rPr>
          <w:rFonts w:ascii="Times New Roman" w:eastAsia="Times New Roman" w:hAnsi="Times New Roman" w:cs="Times New Roman"/>
          <w:color w:val="2A5885"/>
          <w:sz w:val="28"/>
          <w:szCs w:val="28"/>
          <w:u w:val="single"/>
        </w:rPr>
      </w:pPr>
      <w:r w:rsidRPr="00AD41F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A6D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"https://vk.com/topic-45923433_28226187" \o "Нравится" </w:instrText>
      </w:r>
      <w:r w:rsidRPr="00AD41F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B90C2F" w:rsidRDefault="00AD41F2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proofErr w:type="spellEnd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B90C2F" w:rsidRPr="00AD41F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2C4A14" w:rsidRPr="00AD41F2" w:rsidRDefault="002C4A14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6BA" w:rsidRPr="00DA6DCB" w:rsidRDefault="00F916BA" w:rsidP="002C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Developing luminescent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for biological applications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As</w:t>
      </w:r>
      <w:proofErr w:type="gramEnd"/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 xml:space="preserve"> title implies the article describes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Ag spherical nanoparticles used in different biological applications such as drugs delivery, DNA detection, biosensors and other.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The mention should be made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that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creation is typical process of mixing an organic protection group with silver ions with emission ranging from the near UV to the near IR light.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Article gives detailed analysis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photophysics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of DNA-encapsulated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, synthetic polymer-protected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and other scaffolds as well.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draws our attention to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silver nanoparticles size requirements, luminescence lifetimes and emission on the surface of silver nanoparticles.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is reported that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luminescent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are among the strongest emitters, presenting high quantum yields, high molecular extinction coefficients, nanosecond lifetimes and excellent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photostability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>, but retaining reasonable sizes.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Current article is of interest to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biologists and chemists discovered DNA properties 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and molecular determination in biological materials. </w:t>
      </w: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t>It also could help</w:t>
      </w:r>
      <w:r w:rsidRPr="00DA6DCB">
        <w:rPr>
          <w:rFonts w:ascii="Times New Roman" w:eastAsia="Times New Roman" w:hAnsi="Times New Roman" w:cs="Times New Roman"/>
          <w:sz w:val="28"/>
          <w:szCs w:val="28"/>
        </w:rPr>
        <w:t xml:space="preserve"> optician to observe different application of silver </w:t>
      </w:r>
      <w:proofErr w:type="spellStart"/>
      <w:r w:rsidRPr="00DA6DCB">
        <w:rPr>
          <w:rFonts w:ascii="Times New Roman" w:eastAsia="Times New Roman" w:hAnsi="Times New Roman" w:cs="Times New Roman"/>
          <w:sz w:val="28"/>
          <w:szCs w:val="28"/>
        </w:rPr>
        <w:t>nanodots</w:t>
      </w:r>
      <w:proofErr w:type="spellEnd"/>
      <w:r w:rsidRPr="00DA6D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E34" w:rsidRDefault="00F74E34" w:rsidP="002C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C2F" w:rsidRPr="00AD41F2" w:rsidRDefault="00B90C2F" w:rsidP="002C4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  <w:proofErr w:type="spellEnd"/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1F2" w:rsidRPr="00AD41F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804644" w:rsidRPr="00912F17" w:rsidRDefault="00F916BA" w:rsidP="002C4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DC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Modification of Ag containing photo-thermo-refractive glasses induced by electron-beam irradiation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gramEnd"/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 xml:space="preserve"> article deals with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electron-beam induced silver nanostructures and nanoparticles in special photo-thermo-refractive glasses.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It is reported that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positive ions of Ag are recombine into neutral atoms and then aggregate into nanoparticles in the glass sample under powerful electron irradiation inside transmission electron microscope. </w:t>
      </w:r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Much attention is given to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calculation model of this process to show the amount of energy that absorbs inside the thin films of Ag as well as inside the glass itself. </w:t>
      </w:r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It is also shown that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under high density electron irradiation the glass surface is heating to high temperature in the center of the beam.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The paper gives valuable information about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all physical aspects of metal nanoparticles formation process and considers its possibility and quality of microstructures. </w:t>
      </w:r>
      <w:r w:rsidR="00B90C2F" w:rsidRPr="00DA6DCB">
        <w:rPr>
          <w:rFonts w:ascii="Times New Roman" w:eastAsia="Times New Roman" w:hAnsi="Times New Roman" w:cs="Times New Roman"/>
          <w:i/>
          <w:sz w:val="28"/>
          <w:szCs w:val="28"/>
        </w:rPr>
        <w:t>It is of great help to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t xml:space="preserve"> optical communication scientists and technicians.</w:t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B90C2F" w:rsidRPr="00DA6DCB">
        <w:rPr>
          <w:rFonts w:ascii="Times New Roman" w:eastAsia="Times New Roman" w:hAnsi="Times New Roman" w:cs="Times New Roman"/>
          <w:sz w:val="28"/>
          <w:szCs w:val="28"/>
        </w:rPr>
        <w:br/>
      </w:r>
      <w:r w:rsidR="00804644" w:rsidRPr="002C4A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Образец </w:t>
      </w:r>
      <w:r w:rsidR="00AD41F2" w:rsidRPr="002C4A1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804644" w:rsidRDefault="00804644" w:rsidP="002C4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На основе литературных данных в </w:t>
      </w:r>
      <w:r w:rsidRPr="00912F1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EAEAEA"/>
          <w:lang w:val="ru-RU"/>
        </w:rPr>
        <w:t>работе рассмотрено</w:t>
      </w:r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 влияние холода на человеческий организм, способы защиты и адаптации к пониженным температурам. </w:t>
      </w:r>
      <w:r w:rsidRPr="00912F1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EAEAEA"/>
          <w:lang w:val="ru-RU"/>
        </w:rPr>
        <w:t>Проведены параллели</w:t>
      </w:r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 с миром животных и растений. С опорой на аналогии с природными механизмами </w:t>
      </w:r>
      <w:r w:rsidRPr="00912F1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EAEAEA"/>
          <w:lang w:val="ru-RU"/>
        </w:rPr>
        <w:t>доказана актуальность</w:t>
      </w:r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 использования низких и ультранизких температур для профилактики и лечения различных заболеваний, польза </w:t>
      </w:r>
      <w:proofErr w:type="spellStart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>криосаун</w:t>
      </w:r>
      <w:proofErr w:type="spellEnd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, </w:t>
      </w:r>
      <w:proofErr w:type="spellStart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>криомассажа</w:t>
      </w:r>
      <w:proofErr w:type="spellEnd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, </w:t>
      </w:r>
      <w:proofErr w:type="spellStart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>криолиполиза</w:t>
      </w:r>
      <w:proofErr w:type="spellEnd"/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. </w:t>
      </w:r>
      <w:r w:rsidRPr="00912F1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EAEAEA"/>
          <w:lang w:val="ru-RU"/>
        </w:rPr>
        <w:t>Выводы автора могут быть полезны при</w:t>
      </w:r>
      <w:r w:rsidRPr="00912F17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  <w:lang w:val="ru-RU"/>
        </w:rPr>
        <w:t xml:space="preserve"> разработке инновационных протоколов лечения и построении схем оздоровления широкого контингента населения.</w:t>
      </w:r>
      <w:r w:rsidRPr="00AD41F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AD41F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proofErr w:type="spellStart"/>
      <w:r w:rsidRPr="00AD41F2">
        <w:rPr>
          <w:rFonts w:ascii="Times New Roman" w:hAnsi="Times New Roman" w:cs="Times New Roman"/>
          <w:b/>
          <w:sz w:val="28"/>
          <w:szCs w:val="28"/>
        </w:rPr>
        <w:t>Образец</w:t>
      </w:r>
      <w:proofErr w:type="spellEnd"/>
      <w:r w:rsidRPr="00AD4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F2" w:rsidRPr="00AD41F2">
        <w:rPr>
          <w:rFonts w:ascii="Times New Roman" w:hAnsi="Times New Roman" w:cs="Times New Roman"/>
          <w:b/>
          <w:sz w:val="28"/>
          <w:szCs w:val="28"/>
        </w:rPr>
        <w:t>5</w:t>
      </w:r>
    </w:p>
    <w:p w:rsidR="002C4A14" w:rsidRPr="00AD41F2" w:rsidRDefault="002C4A14" w:rsidP="002C4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644" w:rsidRPr="00AD41F2" w:rsidRDefault="0080464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F2">
        <w:rPr>
          <w:rFonts w:ascii="Times New Roman" w:hAnsi="Times New Roman" w:cs="Times New Roman"/>
          <w:i/>
          <w:sz w:val="28"/>
          <w:szCs w:val="28"/>
          <w:u w:val="single"/>
        </w:rPr>
        <w:t>The text focuses on</w:t>
      </w:r>
      <w:r w:rsidRPr="00AD41F2">
        <w:rPr>
          <w:rFonts w:ascii="Times New Roman" w:hAnsi="Times New Roman" w:cs="Times New Roman"/>
          <w:sz w:val="28"/>
          <w:szCs w:val="28"/>
        </w:rPr>
        <w:t xml:space="preserve"> the use of laser-based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lidar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in oceanography. The ability of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lidar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to penetrate into the ocean surface to obtain specific data in murky coastal waters </w:t>
      </w:r>
      <w:r w:rsidRPr="00AD41F2">
        <w:rPr>
          <w:rFonts w:ascii="Times New Roman" w:hAnsi="Times New Roman" w:cs="Times New Roman"/>
          <w:i/>
          <w:sz w:val="28"/>
          <w:szCs w:val="28"/>
          <w:u w:val="single"/>
        </w:rPr>
        <w:t>is specially mentioned</w:t>
      </w:r>
      <w:r w:rsidRPr="00AD41F2">
        <w:rPr>
          <w:rFonts w:ascii="Times New Roman" w:hAnsi="Times New Roman" w:cs="Times New Roman"/>
          <w:sz w:val="28"/>
          <w:szCs w:val="28"/>
        </w:rPr>
        <w:t xml:space="preserve">. Particular </w:t>
      </w:r>
      <w:r w:rsidRPr="00AD41F2">
        <w:rPr>
          <w:rFonts w:ascii="Times New Roman" w:hAnsi="Times New Roman" w:cs="Times New Roman"/>
          <w:i/>
          <w:sz w:val="28"/>
          <w:szCs w:val="28"/>
          <w:u w:val="single"/>
        </w:rPr>
        <w:t>attention is given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 xml:space="preserve"> to</w:t>
      </w:r>
      <w:r w:rsidRPr="00AD41F2">
        <w:rPr>
          <w:rFonts w:ascii="Times New Roman" w:hAnsi="Times New Roman" w:cs="Times New Roman"/>
          <w:sz w:val="28"/>
          <w:szCs w:val="28"/>
        </w:rPr>
        <w:t xml:space="preserve"> the advantage of laser-based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lidars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over passive satellite-based systems in obtaining signals not being contaminated by the water column or the bottom. A typical </w:t>
      </w:r>
      <w:proofErr w:type="spellStart"/>
      <w:r w:rsidRPr="00AD41F2">
        <w:rPr>
          <w:rFonts w:ascii="Times New Roman" w:hAnsi="Times New Roman" w:cs="Times New Roman"/>
          <w:sz w:val="28"/>
          <w:szCs w:val="28"/>
        </w:rPr>
        <w:t>lidar</w:t>
      </w:r>
      <w:proofErr w:type="spellEnd"/>
      <w:r w:rsidRPr="00AD41F2">
        <w:rPr>
          <w:rFonts w:ascii="Times New Roman" w:hAnsi="Times New Roman" w:cs="Times New Roman"/>
          <w:sz w:val="28"/>
          <w:szCs w:val="28"/>
        </w:rPr>
        <w:t xml:space="preserve"> system </w:t>
      </w:r>
      <w:r w:rsidRPr="00AD41F2">
        <w:rPr>
          <w:rFonts w:ascii="Times New Roman" w:hAnsi="Times New Roman" w:cs="Times New Roman"/>
          <w:i/>
          <w:sz w:val="28"/>
          <w:szCs w:val="28"/>
          <w:u w:val="single"/>
        </w:rPr>
        <w:t>is described</w:t>
      </w:r>
      <w:r w:rsidRPr="00AD41F2">
        <w:rPr>
          <w:rFonts w:ascii="Times New Roman" w:hAnsi="Times New Roman" w:cs="Times New Roman"/>
          <w:sz w:val="28"/>
          <w:szCs w:val="28"/>
        </w:rPr>
        <w:t xml:space="preserve"> with emphasis on the way it works. </w:t>
      </w:r>
      <w:r w:rsidRPr="00AD41F2">
        <w:rPr>
          <w:rFonts w:ascii="Times New Roman" w:hAnsi="Times New Roman" w:cs="Times New Roman"/>
          <w:i/>
          <w:sz w:val="28"/>
          <w:szCs w:val="28"/>
          <w:u w:val="single"/>
        </w:rPr>
        <w:t>This information may be of interest to</w:t>
      </w:r>
      <w:r w:rsidRPr="00AD41F2">
        <w:rPr>
          <w:rFonts w:ascii="Times New Roman" w:hAnsi="Times New Roman" w:cs="Times New Roman"/>
          <w:sz w:val="28"/>
          <w:szCs w:val="28"/>
        </w:rPr>
        <w:t xml:space="preserve"> research teams engaged in studying shallow waters.</w:t>
      </w:r>
    </w:p>
    <w:p w:rsidR="002C4A14" w:rsidRPr="00940650" w:rsidRDefault="002C4A14" w:rsidP="002C4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4" w:rsidRPr="002C4A14" w:rsidRDefault="00804644" w:rsidP="002C4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4A1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Образец </w:t>
      </w:r>
      <w:r w:rsidR="00AD41F2" w:rsidRPr="002C4A1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:rsidR="00804644" w:rsidRDefault="0080464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>Сообщается о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разработке нового небольшого </w:t>
      </w:r>
      <w:proofErr w:type="spellStart"/>
      <w:r w:rsidRPr="00AD41F2">
        <w:rPr>
          <w:rFonts w:ascii="Times New Roman" w:hAnsi="Times New Roman" w:cs="Times New Roman"/>
          <w:sz w:val="28"/>
          <w:szCs w:val="28"/>
          <w:lang w:val="ru-RU"/>
        </w:rPr>
        <w:t>самолета</w:t>
      </w:r>
      <w:proofErr w:type="spellEnd"/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-шпиона в Массачусетском технологическом институте (США). </w:t>
      </w: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>Приводятся особенности к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>онструкции, технические характеристики и преимущества по сравнению с известными аналогами. Кратко отмечаются технологические трудности создания опытной модели лабораторного аппарата.</w:t>
      </w:r>
    </w:p>
    <w:p w:rsidR="00F74E34" w:rsidRPr="00AD41F2" w:rsidRDefault="00804644" w:rsidP="002C4A1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D41F2">
        <w:rPr>
          <w:rFonts w:ascii="Times New Roman" w:hAnsi="Times New Roman" w:cs="Times New Roman"/>
          <w:sz w:val="28"/>
          <w:szCs w:val="28"/>
          <w:u w:val="single"/>
        </w:rPr>
        <w:t>The</w:t>
      </w:r>
      <w:r w:rsidRPr="002C4A1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article</w:t>
      </w:r>
      <w:r w:rsidRPr="002C4A1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describes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a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tiny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41F2">
        <w:rPr>
          <w:rFonts w:ascii="Times New Roman" w:hAnsi="Times New Roman" w:cs="Times New Roman"/>
          <w:sz w:val="28"/>
          <w:szCs w:val="28"/>
        </w:rPr>
        <w:t>pilotless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spy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plane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under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development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at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Massachusetts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Institute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of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Technology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D41F2">
        <w:rPr>
          <w:rFonts w:ascii="Times New Roman" w:hAnsi="Times New Roman" w:cs="Times New Roman"/>
          <w:sz w:val="28"/>
          <w:szCs w:val="28"/>
        </w:rPr>
        <w:t>USA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AD41F2">
        <w:rPr>
          <w:rFonts w:ascii="Times New Roman" w:hAnsi="Times New Roman" w:cs="Times New Roman"/>
          <w:sz w:val="28"/>
          <w:szCs w:val="28"/>
        </w:rPr>
        <w:t xml:space="preserve">The design features, principle of operation, flight performance and its advantages over expendable drones already in use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are presented</w:t>
      </w:r>
      <w:r w:rsidRPr="00AD41F2">
        <w:rPr>
          <w:rFonts w:ascii="Times New Roman" w:hAnsi="Times New Roman" w:cs="Times New Roman"/>
          <w:sz w:val="28"/>
          <w:szCs w:val="28"/>
        </w:rPr>
        <w:t>. Two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major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technical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challenges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are</w:t>
      </w: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briefly</w:t>
      </w: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touched</w:t>
      </w: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u w:val="single"/>
        </w:rPr>
        <w:t>upon</w:t>
      </w:r>
      <w:r w:rsidRPr="00AD41F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F74E34" w:rsidRDefault="003D01B4" w:rsidP="002C4A14">
      <w:pPr>
        <w:tabs>
          <w:tab w:val="left" w:pos="7230"/>
          <w:tab w:val="left" w:pos="7513"/>
          <w:tab w:val="left" w:pos="7655"/>
          <w:tab w:val="left" w:pos="8222"/>
          <w:tab w:val="left" w:pos="8505"/>
          <w:tab w:val="left" w:pos="8789"/>
        </w:tabs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EAEAEA"/>
          <w:lang w:val="ru-RU"/>
        </w:rPr>
      </w:pPr>
      <w:r w:rsidRPr="00AD41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Во введении</w:t>
      </w:r>
      <w:r w:rsidRPr="00AD41F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D41F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(не более полстраницы текста!), должна быть обоснована актуальность темы, сформулированы цели работы и основные задачи, которые предполагается решить в реферате.</w:t>
      </w:r>
      <w:r w:rsidR="00F74E34" w:rsidRPr="00F74E34">
        <w:rPr>
          <w:rFonts w:ascii="Helvetica" w:hAnsi="Helvetica" w:cs="Helvetica"/>
          <w:color w:val="333333"/>
          <w:sz w:val="21"/>
          <w:szCs w:val="21"/>
          <w:shd w:val="clear" w:color="auto" w:fill="EAEAEA"/>
          <w:lang w:val="ru-RU"/>
        </w:rPr>
        <w:t xml:space="preserve"> </w:t>
      </w:r>
    </w:p>
    <w:p w:rsidR="008B1904" w:rsidRPr="002C4A14" w:rsidRDefault="00F74E34" w:rsidP="002C4A1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Эта часть чаще всего начинается с краткого обозрения исследуемого вопроса: даются сведения о состоянии проблемы в современном мире, перспективах </w:t>
      </w:r>
      <w:proofErr w:type="spellStart"/>
      <w:r w:rsidRPr="002C4A14"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spellEnd"/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изучения, предыстории. Введение реферата обязательно должно описывать: Актуальность – почему затрагиваемая тема представляет интерес, что послужило причиной ведения научной работы в этом направлении, в чем заключается важность исследования. Цель – кратко сформулировать итоговый результат, который планируется достичь (например: выяснить причины какого-то явления, сопоставить точки зрения различных авторов и сделать собственные выводы о проблеме и т. д.). Формально цель – это немного по-другому изложенная тема реферата, к ней добавляются глаголы, определяющие направление исследования: изучить, выявить, </w:t>
      </w:r>
      <w:proofErr w:type="gramStart"/>
      <w:r w:rsidRPr="002C4A14">
        <w:rPr>
          <w:rFonts w:ascii="Times New Roman" w:hAnsi="Times New Roman" w:cs="Times New Roman"/>
          <w:sz w:val="28"/>
          <w:szCs w:val="28"/>
          <w:lang w:val="ru-RU"/>
        </w:rPr>
        <w:t>рассмотреть</w:t>
      </w:r>
      <w:proofErr w:type="gramEnd"/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… Условно говоря, если тема «Строительство жилых домов», то цель может состоять в том, чтобы проанализировать современные технологии и определить наиболее подходящие для конкретного региона или подобрать наименее затратные. Задачи – </w:t>
      </w:r>
      <w:proofErr w:type="spellStart"/>
      <w:r w:rsidRPr="002C4A14">
        <w:rPr>
          <w:rFonts w:ascii="Times New Roman" w:hAnsi="Times New Roman" w:cs="Times New Roman"/>
          <w:sz w:val="28"/>
          <w:szCs w:val="28"/>
          <w:lang w:val="ru-RU"/>
        </w:rPr>
        <w:t>развернутая</w:t>
      </w:r>
      <w:proofErr w:type="spellEnd"/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формулировка основных этапов работы, которые необходимо пройти для достижения конечного результата</w:t>
      </w:r>
      <w:r w:rsidR="009237EC" w:rsidRPr="002C4A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1904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B1904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>По простому</w:t>
      </w:r>
      <w:proofErr w:type="gramEnd"/>
      <w:r w:rsidR="008B1904" w:rsidRPr="002C4A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цель работы это выбранная Вами тема, а задачи это названия глав или параграфов.</w:t>
      </w:r>
    </w:p>
    <w:p w:rsidR="003D01B4" w:rsidRPr="002C4A14" w:rsidRDefault="003D01B4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A6DCB" w:rsidRDefault="00DA6DCB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очередь, необходимо сообщить о </w:t>
      </w:r>
      <w:r w:rsidRPr="00AD41F2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теме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текста. Это можно сделать при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помощи </w:t>
      </w:r>
      <w:r w:rsidRPr="002C4A14">
        <w:rPr>
          <w:rFonts w:ascii="Times New Roman" w:hAnsi="Times New Roman" w:cs="Times New Roman"/>
          <w:b/>
          <w:i/>
          <w:sz w:val="28"/>
          <w:szCs w:val="28"/>
          <w:lang w:val="ru-RU"/>
        </w:rPr>
        <w:t>следующих выражений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4A14" w:rsidRDefault="002C4A1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148"/>
      </w:tblGrid>
      <w:tr w:rsidR="00F74E34" w:rsidRPr="00940650" w:rsidTr="009237EC">
        <w:tc>
          <w:tcPr>
            <w:tcW w:w="4531" w:type="dxa"/>
          </w:tcPr>
          <w:p w:rsidR="00F74E34" w:rsidRPr="00F74E34" w:rsidRDefault="00F74E34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The subject (matter) of this paper is …</w:t>
            </w:r>
          </w:p>
        </w:tc>
        <w:tc>
          <w:tcPr>
            <w:tcW w:w="5148" w:type="dxa"/>
          </w:tcPr>
          <w:p w:rsidR="00F74E34" w:rsidRPr="009237EC" w:rsidRDefault="009237EC" w:rsidP="002C4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(предмет обсуждения) этой работы </w:t>
            </w:r>
          </w:p>
        </w:tc>
      </w:tr>
      <w:tr w:rsidR="00F74E34" w:rsidRPr="00940650" w:rsidTr="009237EC">
        <w:tc>
          <w:tcPr>
            <w:tcW w:w="4531" w:type="dxa"/>
          </w:tcPr>
          <w:p w:rsidR="00F74E34" w:rsidRPr="00F74E34" w:rsidRDefault="00F74E34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The present </w:t>
            </w:r>
            <w:proofErr w:type="gramStart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paper  goes</w:t>
            </w:r>
            <w:proofErr w:type="gramEnd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 (inquires) into / focuses on / deals with…</w:t>
            </w:r>
          </w:p>
        </w:tc>
        <w:tc>
          <w:tcPr>
            <w:tcW w:w="5148" w:type="dxa"/>
          </w:tcPr>
          <w:p w:rsidR="00F74E34" w:rsidRPr="002C4A14" w:rsidRDefault="009237EC" w:rsidP="002C4A14">
            <w:pPr>
              <w:tabs>
                <w:tab w:val="left" w:pos="3719"/>
                <w:tab w:val="left" w:pos="49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Данная работа</w:t>
            </w:r>
            <w:r w:rsidRPr="00923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изучает (исследует</w:t>
            </w:r>
            <w:r w:rsidRPr="00923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)/</w:t>
            </w: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обращает внимание на</w:t>
            </w:r>
            <w:r w:rsidRPr="009237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имеет дело </w:t>
            </w:r>
            <w:proofErr w:type="gramStart"/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...</w:t>
            </w:r>
          </w:p>
        </w:tc>
      </w:tr>
    </w:tbl>
    <w:p w:rsidR="008B1904" w:rsidRDefault="008B190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A14" w:rsidRDefault="002C4A1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1904" w:rsidRDefault="008B1904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A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Сообщая об </w:t>
      </w:r>
      <w:r w:rsidRPr="002C4A14">
        <w:rPr>
          <w:rFonts w:ascii="Times New Roman" w:hAnsi="Times New Roman" w:cs="Times New Roman"/>
          <w:b/>
          <w:i/>
          <w:sz w:val="28"/>
          <w:szCs w:val="28"/>
          <w:lang w:val="ru-RU"/>
        </w:rPr>
        <w:t>актуальности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темы можно использовать 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>следующи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е слова 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>выражени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>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is/ </w:t>
            </w:r>
            <w:r w:rsidRPr="008B1904">
              <w:rPr>
                <w:rFonts w:ascii="Times New Roman" w:hAnsi="Times New Roman" w:cs="Times New Roman"/>
                <w:sz w:val="28"/>
                <w:szCs w:val="28"/>
              </w:rPr>
              <w:t>are of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</w:t>
            </w:r>
            <w:r w:rsidRPr="008B1904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particular importance</w:t>
            </w:r>
          </w:p>
        </w:tc>
        <w:tc>
          <w:tcPr>
            <w:tcW w:w="4840" w:type="dxa"/>
          </w:tcPr>
          <w:p w:rsidR="008B1904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огромное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</w:p>
        </w:tc>
      </w:tr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04">
              <w:rPr>
                <w:rFonts w:ascii="Times New Roman" w:hAnsi="Times New Roman" w:cs="Times New Roman"/>
                <w:sz w:val="28"/>
                <w:szCs w:val="28"/>
              </w:rPr>
              <w:t>….. is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</w:t>
            </w:r>
            <w:r w:rsidRPr="008B190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particularly important</w:t>
            </w:r>
          </w:p>
        </w:tc>
        <w:tc>
          <w:tcPr>
            <w:tcW w:w="4840" w:type="dxa"/>
          </w:tcPr>
          <w:p w:rsidR="008B1904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важной</w:t>
            </w:r>
            <w:proofErr w:type="spellEnd"/>
          </w:p>
        </w:tc>
      </w:tr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… 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is a matter of </w:t>
            </w:r>
            <w:r w:rsidRPr="008B190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special importance</w:t>
            </w:r>
          </w:p>
        </w:tc>
        <w:tc>
          <w:tcPr>
            <w:tcW w:w="4840" w:type="dxa"/>
          </w:tcPr>
          <w:p w:rsidR="008B1904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огромное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</w:p>
        </w:tc>
      </w:tr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…. 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takes on </w:t>
            </w:r>
            <w:r w:rsidRPr="008B190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special importance</w:t>
            </w:r>
          </w:p>
        </w:tc>
        <w:tc>
          <w:tcPr>
            <w:tcW w:w="4840" w:type="dxa"/>
          </w:tcPr>
          <w:p w:rsidR="008B1904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</w:p>
        </w:tc>
      </w:tr>
      <w:tr w:rsidR="001F6125" w:rsidRPr="008B1904" w:rsidTr="008B1904">
        <w:tc>
          <w:tcPr>
            <w:tcW w:w="4839" w:type="dxa"/>
          </w:tcPr>
          <w:p w:rsidR="001F6125" w:rsidRPr="001F6125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gram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the task of an utmost importance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1F6125" w:rsidRPr="008B1904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  <w:proofErr w:type="spellStart"/>
            <w:proofErr w:type="gram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proofErr w:type="spellEnd"/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актуальной</w:t>
            </w:r>
            <w:proofErr w:type="spell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задачей</w:t>
            </w:r>
            <w:proofErr w:type="spell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1F6125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gram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problem ....</w:t>
            </w:r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current importance</w:t>
            </w: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and includes a number of scientific, technical and organizational problems. </w:t>
            </w:r>
          </w:p>
          <w:p w:rsidR="001F6125" w:rsidRPr="001F6125" w:rsidRDefault="001F6125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4840" w:type="dxa"/>
          </w:tcPr>
          <w:p w:rsidR="001F6125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</w:t>
            </w:r>
            <w:proofErr w:type="gramStart"/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....</w:t>
            </w:r>
            <w:r w:rsidRPr="001F6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является 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весьма актуальной</w:t>
            </w:r>
            <w:r w:rsidRPr="001F6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включает в себя целый ряд как научно-технических, так и организационно-методических проблем.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2C4A14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Questions of environmental security are 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>assuming increasing importance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 in European Union policies.</w:t>
            </w:r>
          </w:p>
        </w:tc>
        <w:tc>
          <w:tcPr>
            <w:tcW w:w="4840" w:type="dxa"/>
          </w:tcPr>
          <w:p w:rsidR="001F6125" w:rsidRPr="001F6125" w:rsidRDefault="001F6125" w:rsidP="002C4A14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политике, проводимой Европейским союзом,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все большее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B9"/>
                <w:lang w:val="ru-RU"/>
              </w:rPr>
              <w:t xml:space="preserve"> 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значение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приобретают вопросы экологической безопасности.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1F6125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For this reason</w:t>
            </w: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working out of new compounds of this type, methods for their preparation and application 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are of vital </w:t>
            </w:r>
            <w:proofErr w:type="gramStart"/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importance</w:t>
            </w: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1F6125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 этой связи актуальным является </w:t>
            </w: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новых соединений этого типа, способов их получения и применения.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1F6125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 xml:space="preserve">Issues related </w:t>
            </w:r>
            <w:proofErr w:type="gramStart"/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the</w:t>
            </w:r>
            <w:proofErr w:type="gramEnd"/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 measurement of sustainable development and environment 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 xml:space="preserve">are of increasing importance 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for the countries of the ECE region.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</w:tcPr>
          <w:p w:rsidR="001F6125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 большую важность для стран региона ЕЭК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приобретают вопросы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измерения устойчивого развития и окружающей среды.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1F6125" w:rsidRDefault="001F6125" w:rsidP="002C4A14">
            <w:pPr>
              <w:ind w:left="3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The issue of</w:t>
            </w:r>
            <w:r w:rsidRPr="001F6125">
              <w:rPr>
                <w:rFonts w:ascii="Times New Roman" w:hAnsi="Times New Roman" w:cs="Times New Roman"/>
                <w:sz w:val="28"/>
                <w:szCs w:val="28"/>
              </w:rPr>
              <w:t xml:space="preserve"> ensuring the sustainability and inclusiveness of the reintegration process for children also 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represen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t</w:t>
            </w:r>
            <w:r w:rsidRPr="001F6125">
              <w:rPr>
                <w:rFonts w:ascii="Times New Roman" w:hAnsi="Times New Roman" w:cs="Times New Roman"/>
                <w:i/>
                <w:sz w:val="28"/>
                <w:szCs w:val="28"/>
              </w:rPr>
              <w:t>s a major challenge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840" w:type="dxa"/>
          </w:tcPr>
          <w:p w:rsidR="001F6125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4A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Серьезной</w:t>
            </w:r>
            <w:proofErr w:type="spellEnd"/>
            <w:r w:rsidRPr="002C4A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проблемой</w:t>
            </w: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является также вопрос об обеспечении устойчивости и открытости процесса </w:t>
            </w:r>
            <w:proofErr w:type="spellStart"/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реинтеграции</w:t>
            </w:r>
            <w:proofErr w:type="spellEnd"/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детей.</w:t>
            </w:r>
          </w:p>
        </w:tc>
      </w:tr>
      <w:tr w:rsidR="001F6125" w:rsidRPr="00940650" w:rsidTr="008B1904">
        <w:tc>
          <w:tcPr>
            <w:tcW w:w="4839" w:type="dxa"/>
          </w:tcPr>
          <w:p w:rsidR="001F6125" w:rsidRPr="002C4A14" w:rsidRDefault="001F6125" w:rsidP="002C4A14">
            <w:pPr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That decrease 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>is due to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 </w:t>
            </w:r>
            <w:r w:rsidRPr="006554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"/>
              </w:rPr>
              <w:t>the fact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that the new premises for the Office do not require the payment of rent.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6125" w:rsidRPr="002C4A14" w:rsidRDefault="001F6125" w:rsidP="002C4A14">
            <w:pPr>
              <w:ind w:left="3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40" w:type="dxa"/>
          </w:tcPr>
          <w:p w:rsidR="001F6125" w:rsidRPr="001F6125" w:rsidRDefault="001F6125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Такое сокращение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объясняется (</w:t>
            </w:r>
            <w:r w:rsidRPr="002C4A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связано)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F61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тем, что в отношении новых помещений отделения не требуется арендная плата.</w:t>
            </w:r>
          </w:p>
        </w:tc>
      </w:tr>
      <w:tr w:rsidR="008B1904" w:rsidRPr="008B1904" w:rsidTr="008B1904">
        <w:tc>
          <w:tcPr>
            <w:tcW w:w="4839" w:type="dxa"/>
          </w:tcPr>
          <w:p w:rsidR="008B1904" w:rsidRPr="0065545E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... pay close attention</w:t>
            </w:r>
            <w:r w:rsidR="006554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to …</w:t>
            </w:r>
          </w:p>
        </w:tc>
        <w:tc>
          <w:tcPr>
            <w:tcW w:w="4840" w:type="dxa"/>
          </w:tcPr>
          <w:p w:rsidR="008B1904" w:rsidRPr="0065545E" w:rsidRDefault="0065545E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45E">
              <w:rPr>
                <w:rFonts w:ascii="Times New Roman" w:hAnsi="Times New Roman" w:cs="Times New Roman"/>
                <w:sz w:val="28"/>
                <w:szCs w:val="28"/>
              </w:rPr>
              <w:t>пристальное</w:t>
            </w:r>
            <w:proofErr w:type="spellEnd"/>
            <w:r w:rsidRPr="0065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45E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  <w:r w:rsidRPr="0065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</w:p>
        </w:tc>
      </w:tr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f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ocus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ru-RU"/>
              </w:rPr>
              <w:t xml:space="preserve"> </w:t>
            </w: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on </w:t>
            </w:r>
          </w:p>
        </w:tc>
        <w:tc>
          <w:tcPr>
            <w:tcW w:w="4840" w:type="dxa"/>
          </w:tcPr>
          <w:p w:rsidR="008B1904" w:rsidRPr="008B1904" w:rsidRDefault="0065545E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сосредоточиваться на чем-либо</w:t>
            </w:r>
          </w:p>
        </w:tc>
      </w:tr>
      <w:tr w:rsidR="008B1904" w:rsidRPr="008B1904" w:rsidTr="008B1904">
        <w:tc>
          <w:tcPr>
            <w:tcW w:w="4839" w:type="dxa"/>
          </w:tcPr>
          <w:p w:rsidR="008B1904" w:rsidRPr="008B190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cause </w:t>
            </w:r>
          </w:p>
        </w:tc>
        <w:tc>
          <w:tcPr>
            <w:tcW w:w="4840" w:type="dxa"/>
          </w:tcPr>
          <w:p w:rsidR="008B1904" w:rsidRPr="008B1904" w:rsidRDefault="0065545E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обусловить</w:t>
            </w:r>
            <w:proofErr w:type="spellEnd"/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быть</w:t>
            </w:r>
            <w:proofErr w:type="spellEnd"/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8B190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причиной</w:t>
            </w:r>
            <w:proofErr w:type="spellEnd"/>
          </w:p>
        </w:tc>
      </w:tr>
      <w:tr w:rsidR="008B1904" w:rsidRPr="00940650" w:rsidTr="008B1904">
        <w:tc>
          <w:tcPr>
            <w:tcW w:w="4839" w:type="dxa"/>
          </w:tcPr>
          <w:p w:rsidR="001F6125" w:rsidRPr="0065545E" w:rsidRDefault="001F6125" w:rsidP="002C4A14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5545E">
              <w:rPr>
                <w:rFonts w:ascii="Times New Roman" w:hAnsi="Times New Roman" w:cs="Times New Roman"/>
                <w:sz w:val="28"/>
                <w:szCs w:val="28"/>
              </w:rPr>
              <w:t xml:space="preserve">This result </w:t>
            </w:r>
            <w:r w:rsidRPr="0065545E">
              <w:rPr>
                <w:rFonts w:ascii="Times New Roman" w:hAnsi="Times New Roman" w:cs="Times New Roman"/>
                <w:i/>
                <w:sz w:val="28"/>
                <w:szCs w:val="28"/>
              </w:rPr>
              <w:t>is caused by</w:t>
            </w:r>
            <w:r w:rsidRPr="0065545E">
              <w:rPr>
                <w:rFonts w:ascii="Times New Roman" w:hAnsi="Times New Roman" w:cs="Times New Roman"/>
                <w:sz w:val="28"/>
                <w:szCs w:val="28"/>
              </w:rPr>
              <w:t xml:space="preserve"> the following distinctive features: </w:t>
            </w:r>
          </w:p>
          <w:p w:rsidR="008B1904" w:rsidRPr="002C4A14" w:rsidRDefault="008B1904" w:rsidP="002C4A1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:rsidR="008B1904" w:rsidRPr="0065545E" w:rsidRDefault="0065545E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 результат обусловлен следующими отличительными особенностями</w:t>
            </w:r>
            <w:r w:rsidRPr="00655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</w:tbl>
    <w:p w:rsidR="00F74E34" w:rsidRDefault="00DA6DCB" w:rsidP="002C4A1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указания на </w:t>
      </w:r>
      <w:r w:rsidRPr="00AD41F2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</w:t>
      </w:r>
      <w:r w:rsidRPr="002C4A1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  <w:lang w:val="ru-RU"/>
        </w:rPr>
        <w:t>реферативной работы могут использоваться следующие выражения:</w:t>
      </w:r>
    </w:p>
    <w:p w:rsidR="002C4A14" w:rsidRDefault="002C4A14" w:rsidP="002C4A1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F74E34" w:rsidRPr="00940650" w:rsidTr="00E96F8D">
        <w:tc>
          <w:tcPr>
            <w:tcW w:w="4815" w:type="dxa"/>
          </w:tcPr>
          <w:p w:rsidR="0065545E" w:rsidRPr="00E96F8D" w:rsidRDefault="00F74E34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>The aim</w:t>
            </w:r>
            <w:r w:rsidR="0065545E" w:rsidRPr="00E96F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45E"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purpose</w:t>
            </w:r>
            <w:r w:rsidR="0065545E"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of this paper is </w:t>
            </w:r>
          </w:p>
          <w:p w:rsidR="0065545E" w:rsidRPr="00E96F8D" w:rsidRDefault="0065545E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F74E34" w:rsidRPr="00E96F8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gramEnd"/>
            <w:r w:rsidR="00F74E34"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 find some optimal ways of… </w:t>
            </w:r>
          </w:p>
          <w:p w:rsidR="0065545E" w:rsidRPr="00E96F8D" w:rsidRDefault="0065545E" w:rsidP="002C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gramStart"/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to</w:t>
            </w:r>
            <w:proofErr w:type="gramEnd"/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examine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evaluate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describe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outline the positive and negative features of two different phenomena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961" w:type="dxa"/>
          </w:tcPr>
          <w:p w:rsidR="0065545E" w:rsidRPr="002C4A14" w:rsidRDefault="0065545E" w:rsidP="002C4A1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Цель этого </w:t>
            </w: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работы</w:t>
            </w: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– </w:t>
            </w:r>
          </w:p>
          <w:p w:rsidR="00E96F8D" w:rsidRPr="002C4A14" w:rsidRDefault="0065545E" w:rsidP="002C4A1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- найти оптимальные пути...</w:t>
            </w:r>
          </w:p>
          <w:p w:rsidR="00F74E34" w:rsidRPr="002C4A14" w:rsidRDefault="00E96F8D" w:rsidP="002C4A1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- </w:t>
            </w:r>
            <w:r w:rsidR="0065545E"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изучить/оценить/описать/выделить положительные и отрицательные черты двух разных явлений...</w:t>
            </w:r>
          </w:p>
        </w:tc>
      </w:tr>
      <w:tr w:rsidR="00F74E34" w:rsidRPr="00940650" w:rsidTr="00E96F8D">
        <w:tc>
          <w:tcPr>
            <w:tcW w:w="4815" w:type="dxa"/>
          </w:tcPr>
          <w:p w:rsidR="00F74E34" w:rsidRPr="00E96F8D" w:rsidRDefault="00F74E34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This paper aims </w:t>
            </w:r>
            <w:r w:rsidR="00E96F8D"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to provide an overall view of </w:t>
            </w: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</w:tc>
        <w:tc>
          <w:tcPr>
            <w:tcW w:w="4961" w:type="dxa"/>
          </w:tcPr>
          <w:p w:rsidR="00F74E34" w:rsidRPr="002C4A14" w:rsidRDefault="0065545E" w:rsidP="002C4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Цель </w:t>
            </w: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этой работы </w:t>
            </w:r>
            <w:r w:rsidR="00E96F8D"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дать полное представление о</w:t>
            </w:r>
            <w:r w:rsidR="00E96F8D"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..</w:t>
            </w: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.</w:t>
            </w:r>
          </w:p>
        </w:tc>
      </w:tr>
      <w:tr w:rsidR="00F74E34" w:rsidRPr="00F74E34" w:rsidTr="00E96F8D">
        <w:trPr>
          <w:trHeight w:val="286"/>
        </w:trPr>
        <w:tc>
          <w:tcPr>
            <w:tcW w:w="4815" w:type="dxa"/>
          </w:tcPr>
          <w:p w:rsidR="00F74E34" w:rsidRPr="00E96F8D" w:rsidRDefault="00F74E34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hAnsi="Times New Roman" w:cs="Times New Roman"/>
                <w:sz w:val="28"/>
                <w:szCs w:val="28"/>
              </w:rPr>
              <w:t>The chief /general aim is…</w:t>
            </w:r>
          </w:p>
        </w:tc>
        <w:tc>
          <w:tcPr>
            <w:tcW w:w="4961" w:type="dxa"/>
          </w:tcPr>
          <w:p w:rsidR="00F74E34" w:rsidRPr="00E96F8D" w:rsidRDefault="00E96F8D" w:rsidP="002C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8D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spellEnd"/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F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E96F8D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</w:tr>
      <w:tr w:rsidR="00E96F8D" w:rsidRPr="00940650" w:rsidTr="00E96F8D">
        <w:tc>
          <w:tcPr>
            <w:tcW w:w="4815" w:type="dxa"/>
          </w:tcPr>
          <w:p w:rsidR="00E96F8D" w:rsidRPr="00E96F8D" w:rsidRDefault="00E96F8D" w:rsidP="002C4A14">
            <w:pPr>
              <w:tabs>
                <w:tab w:val="left" w:pos="2723"/>
                <w:tab w:val="left" w:pos="2991"/>
                <w:tab w:val="left" w:pos="3574"/>
                <w:tab w:val="left" w:pos="4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It </w:t>
            </w:r>
            <w:proofErr w:type="gramStart"/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will</w:t>
            </w:r>
            <w:proofErr w:type="gramEnd"/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also include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consider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suggest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recommend</w:t>
            </w: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961" w:type="dxa"/>
          </w:tcPr>
          <w:p w:rsidR="00E96F8D" w:rsidRPr="00E96F8D" w:rsidRDefault="00E96F8D" w:rsidP="002C4A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Он также будет</w:t>
            </w:r>
            <w:r w:rsidRPr="002C4A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включать/рассматривать/предлагать/рекомендовать...</w:t>
            </w:r>
          </w:p>
        </w:tc>
      </w:tr>
      <w:tr w:rsidR="00E96F8D" w:rsidRPr="00E96F8D" w:rsidTr="00E96F8D">
        <w:tc>
          <w:tcPr>
            <w:tcW w:w="4815" w:type="dxa"/>
          </w:tcPr>
          <w:p w:rsidR="00E96F8D" w:rsidRPr="00E96F8D" w:rsidRDefault="00E96F8D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The report is based 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...</w:t>
            </w:r>
          </w:p>
        </w:tc>
        <w:tc>
          <w:tcPr>
            <w:tcW w:w="4961" w:type="dxa"/>
          </w:tcPr>
          <w:p w:rsidR="00E96F8D" w:rsidRPr="00E96F8D" w:rsidRDefault="00E96F8D" w:rsidP="002C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Этот доклад основан </w:t>
            </w:r>
            <w:proofErr w:type="gramStart"/>
            <w:r w:rsidRPr="00E96F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...</w:t>
            </w:r>
          </w:p>
        </w:tc>
      </w:tr>
    </w:tbl>
    <w:p w:rsidR="00251A12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1A12" w:rsidRPr="00251A12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2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В основной части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реферата </w:t>
      </w:r>
      <w:r w:rsidRPr="002C4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зложение должно осуществляться в соответствии с составленным планом. Основная часть должна быть разделена на параграфы. Средний объем основной части реферата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4A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6-10 страниц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Рекомендуется выделить в основной части три раздела без выделения подразделов.</w:t>
      </w:r>
    </w:p>
    <w:p w:rsidR="00251A12" w:rsidRPr="00227917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>Автор должен следить за тем, чтобы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изложение материала точно соответствовало цели и названию главы (параграфа).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основной части работы необходимо достаточно полно и убедительно раскрыть все пункты плана, сохраняя 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логическую связь между ними и последовательность перехода от одного к другому. Каждый раздел рекомендуется заканчивать кратким выводом.</w:t>
      </w:r>
    </w:p>
    <w:p w:rsidR="00251A12" w:rsidRPr="00251A12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>В тексте обязательны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ссылки на первоисточники,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>т.е. на тех авторов, у которых взят данный материал в виде мысли, идеи, вывода, числовых данных, таблиц, графиков, иллюстраций и пр.</w:t>
      </w:r>
    </w:p>
    <w:p w:rsidR="00251A12" w:rsidRPr="00251A12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ab/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Излагать материал в реферате рекомендуется своими словами, не допуская дословного переписывания из литературных источников.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должна быть написана грамотным литературным языком, без повторений, противоречий между отдельными положениями. Сокращение слов в тексте не допускается. Исключения составляют общеизвестные сокращения и аббревиатуры</w:t>
      </w:r>
      <w:r w:rsidRPr="00251A1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. </w:t>
      </w:r>
    </w:p>
    <w:p w:rsidR="00251A12" w:rsidRDefault="00251A12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отличие от тематического конспекта реферат требует от студента несравненно большей творческой активности, самостоятельности в обобщении изученной литературы, умения логически стройно изложить материал, оценить различные точки зрения на исследуемую проблему, высказать о ней </w:t>
      </w:r>
      <w:proofErr w:type="spellStart"/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</w:t>
      </w:r>
      <w:proofErr w:type="spellEnd"/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собственное мнение.</w:t>
      </w:r>
    </w:p>
    <w:p w:rsidR="002C4A14" w:rsidRPr="00940650" w:rsidRDefault="002C4A14" w:rsidP="002C4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51A12" w:rsidRPr="00251A12" w:rsidRDefault="00251A12" w:rsidP="002C4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Words and Phrases for an Essay</w:t>
      </w:r>
    </w:p>
    <w:p w:rsidR="00251A12" w:rsidRPr="00251A12" w:rsidRDefault="00251A12" w:rsidP="002C4A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Words and phrases to organize points chronologically (to introduce a series of reasons, ideas, remarks, </w:t>
      </w:r>
      <w:proofErr w:type="spellStart"/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etc</w:t>
      </w:r>
      <w:proofErr w:type="spellEnd"/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firsts/first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of all, second(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ly</w:t>
      </w:r>
      <w:proofErr w:type="spell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third(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ly</w:t>
      </w:r>
      <w:proofErr w:type="spell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первых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вторых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третьих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lastly/last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of all/finally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наконец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first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and foremost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первую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очередь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the first/second/third place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первом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третьем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start/begin with </w:t>
      </w:r>
      <w:r w:rsidRPr="00251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начнем</w:t>
      </w:r>
      <w:proofErr w:type="spellEnd"/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thing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(прежде всего, начать с того, что, для начала);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another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thing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(кроме того, во-вторых);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Note: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'firstly", "secondly" are more formal than "first", "second"...</w:t>
      </w:r>
    </w:p>
    <w:p w:rsidR="00251A12" w:rsidRPr="00251A12" w:rsidRDefault="00251A12" w:rsidP="002C4A14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Words and phrases to indicate the addition of a new point, or to introduce a related topic: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addition;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what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is more/more than that/furthermore (formal) / moreover/(more formal)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более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above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all/on top of that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довершение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всего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well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(так же (как), не только..., но; в дополнение; помимо);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alongside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наряду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besides/apart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from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besides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тому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же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similarly/equally/likewise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подобным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1A12" w:rsidRPr="00251A12" w:rsidRDefault="00251A12" w:rsidP="002C4A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Words and phrases that indicate a concession, a contrast or contradiction of a point previously stated: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while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хотя; несмотря на то, что;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whereas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тогда как; в то время как;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contrast/by contrast/on the contrary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наоборот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напротив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however/nonetheless/nevertheless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однако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however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бы...ни (союз, вводящий уступительное придаточное предложение);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yet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still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тем не менее; однако; всё же; всё-таки;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although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though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хотя; 2) тем не менее, однако; всё же; всё-таки;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despite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fact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... 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несмотря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тот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</w:t>
      </w:r>
      <w:r w:rsidRPr="00940650">
        <w:rPr>
          <w:rFonts w:ascii="Times New Roman" w:eastAsia="Times New Roman" w:hAnsi="Times New Roman" w:cs="Times New Roman"/>
          <w:sz w:val="28"/>
          <w:szCs w:val="28"/>
          <w:lang w:eastAsia="ru-RU"/>
        </w:rPr>
        <w:t>...;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spite of something/despite something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несмотря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notwithstanding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несмотря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вопреки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In spite of is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the strongest in this group.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all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same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бы то ни было;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instead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)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взамен; вместо этого;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unlike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smb</w:t>
      </w:r>
      <w:proofErr w:type="spell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or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smth</w:t>
      </w:r>
      <w:proofErr w:type="spell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отличие от кого-либо или чего-либо;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other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hand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другой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стороны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rather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-...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...;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contrary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popular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belief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вопреки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общеизвестному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мнению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express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'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sharp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disagreement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strongly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disapprove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выражать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несогласие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категорически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oppose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idea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plan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matter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etc</w:t>
      </w:r>
      <w:proofErr w:type="spell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) 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выступать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возражения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most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common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argument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against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... 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Наиболее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употребляемым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аргументом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этого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является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...;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put forward/present arguments against...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выдвигать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аргументы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...;</w:t>
      </w:r>
    </w:p>
    <w:p w:rsidR="00251A12" w:rsidRPr="00251A12" w:rsidRDefault="00251A12" w:rsidP="002C4A14">
      <w:pPr>
        <w:shd w:val="clear" w:color="auto" w:fill="FFFFFF"/>
        <w:tabs>
          <w:tab w:val="left" w:pos="6034"/>
          <w:tab w:val="left" w:pos="7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weak/strong/convincing/fundamental argument against...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слабый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веский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убедительный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...;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argument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does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hold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water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.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Этот аргумент не выдерживает никакой критики.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 argument is not logically sound</w:t>
      </w: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./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This is not a sound argument./There are holes in the argument. </w:t>
      </w:r>
      <w:proofErr w:type="gramStart"/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Выражения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описания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нелогичного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непоследовательного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аргумента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251A12" w:rsidRPr="00251A12" w:rsidRDefault="00251A12" w:rsidP="002C4A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Words and phrases to make things clear or explain a given point in greater detail: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say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other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другими/иными словами, иначе говоря, то есть;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(лат -</w:t>
      </w:r>
      <w:proofErr w:type="spellStart"/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 - то есть;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indeed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самом деле;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specifically/in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particular/particularly/especially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особенности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частности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strictly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speaking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строго (точнее) говоря;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Strictly speaking,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spiders are not insects, although most people think they are (Longman Dictionary of Contemporary English, 1995);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put/to put it simply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проще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main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point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here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that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главный вопрос/основной момент в том, что...;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more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)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personal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practical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proofErr w:type="spell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etc</w:t>
      </w:r>
      <w:proofErr w:type="spell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.)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level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(более) частном/ практическом и т.д. аспекте/плане;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from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(purely theoretical) perspective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чисто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теоретической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точки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зрения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example/for instance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лат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. g. /</w:t>
      </w:r>
      <w:proofErr w:type="spellStart"/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eg</w:t>
      </w:r>
      <w:proofErr w:type="spellEnd"/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Words and phrases to generalize/summarize ideas and/or bring them to conclusion: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the whole/in general/generally/overall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целом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large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общем и целом;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broadly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speaking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вообще говоря, в общих чертах;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great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some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extent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значительной/некоторой степени;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most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some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cases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большинстве/некоторых случаях;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any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 любом случае;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all accounts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общему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мнению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by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all indications 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судя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всему</w:t>
      </w:r>
      <w:r w:rsidRPr="00251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essentially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существу, в основном;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одним словом, короче говоря;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respect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sense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этом отношении/смысле;</w:t>
      </w:r>
    </w:p>
    <w:p w:rsidR="00251A12" w:rsidRPr="00251A12" w:rsidRDefault="00251A12" w:rsidP="002C4A14">
      <w:pPr>
        <w:shd w:val="clear" w:color="auto" w:fill="FFFFFF"/>
        <w:tabs>
          <w:tab w:val="left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mentioned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noted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previously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above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)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уже было упомянуто/ сказано/отмечено/указано (выше);</w:t>
      </w:r>
    </w:p>
    <w:p w:rsidR="00251A12" w:rsidRPr="00251A12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gramEnd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reasons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discussed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(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above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)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ввиду (выше)указанных/(выше)названных причин;</w:t>
      </w:r>
    </w:p>
    <w:p w:rsidR="00251A12" w:rsidRPr="00940650" w:rsidRDefault="00251A12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gramEnd"/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sum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final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analysis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conclusion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/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end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/ </w:t>
      </w:r>
      <w:r w:rsidRPr="00251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ultimately</w:t>
      </w:r>
      <w:r w:rsidRPr="0094065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-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конечном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счете</w:t>
      </w:r>
      <w:proofErr w:type="spellEnd"/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1A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концов</w:t>
      </w:r>
      <w:r w:rsidRPr="009406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4A14" w:rsidRPr="00940650" w:rsidRDefault="002C4A14" w:rsidP="002C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6455" w:rsidRDefault="00D66455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645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 заключени</w:t>
      </w:r>
      <w:proofErr w:type="gramStart"/>
      <w:r w:rsidRPr="00D6645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</w:t>
      </w:r>
      <w:proofErr w:type="gramEnd"/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6645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D66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A14">
        <w:rPr>
          <w:rFonts w:ascii="Times New Roman" w:hAnsi="Times New Roman" w:cs="Times New Roman"/>
          <w:sz w:val="28"/>
          <w:szCs w:val="28"/>
          <w:lang w:val="ru-RU"/>
        </w:rPr>
        <w:t>страницы)</w:t>
      </w:r>
      <w:r w:rsidRPr="00D66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A7B2D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быть ответы, на поставленные во введении цель и задачи, дан общий вывод.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664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Выводы делаются с </w:t>
      </w:r>
      <w:proofErr w:type="spellStart"/>
      <w:r w:rsidRPr="00D66455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proofErr w:type="spellEnd"/>
      <w:r w:rsidRPr="00D664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опубликованных в литературе различных точек зрения по рассматриваемой проблеме в реферате, сопоставления их и личного мнения автора реферата.</w:t>
      </w:r>
    </w:p>
    <w:p w:rsidR="00912F17" w:rsidRPr="00D66455" w:rsidRDefault="00912F17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455" w:rsidRDefault="00912F17" w:rsidP="002C4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4A14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D66455" w:rsidRPr="00912F17">
        <w:rPr>
          <w:rFonts w:ascii="Times New Roman" w:hAnsi="Times New Roman" w:cs="Times New Roman"/>
          <w:b/>
          <w:sz w:val="28"/>
          <w:szCs w:val="28"/>
          <w:lang w:val="ru-RU"/>
        </w:rPr>
        <w:t>раз</w:t>
      </w:r>
      <w:r w:rsidRPr="002C4A14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D66455" w:rsidRPr="00912F1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D66455" w:rsidRPr="00AD41F2">
        <w:rPr>
          <w:rFonts w:ascii="Times New Roman" w:hAnsi="Times New Roman" w:cs="Times New Roman"/>
          <w:sz w:val="28"/>
          <w:szCs w:val="28"/>
          <w:lang w:val="ru-RU"/>
        </w:rPr>
        <w:t xml:space="preserve"> которые могут</w:t>
      </w:r>
      <w:r w:rsidR="00D66455" w:rsidRPr="002C4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455" w:rsidRPr="00D66455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использоваться при написании </w:t>
      </w:r>
      <w:r w:rsidR="00D66455" w:rsidRPr="002C4A14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заключения</w:t>
      </w:r>
      <w:r w:rsidR="00D66455" w:rsidRPr="00D664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9"/>
      </w:tblGrid>
      <w:tr w:rsidR="00912F17" w:rsidRPr="00D66455" w:rsidTr="00B82BD2">
        <w:tc>
          <w:tcPr>
            <w:tcW w:w="9679" w:type="dxa"/>
          </w:tcPr>
          <w:p w:rsidR="00912F17" w:rsidRPr="00D66455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Summing up the results of the conducted analysis the following conclusions can be made</w:t>
            </w:r>
            <w:proofErr w:type="gramStart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:…</w:t>
            </w:r>
            <w:proofErr w:type="gramEnd"/>
          </w:p>
        </w:tc>
      </w:tr>
      <w:tr w:rsidR="00912F17" w:rsidRPr="00D66455" w:rsidTr="0060618B">
        <w:tc>
          <w:tcPr>
            <w:tcW w:w="9679" w:type="dxa"/>
          </w:tcPr>
          <w:p w:rsidR="00912F17" w:rsidRPr="00AD41F2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I want to end this paper ... by repeating /</w:t>
            </w:r>
          </w:p>
          <w:p w:rsidR="00912F17" w:rsidRPr="00D66455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stressing</w:t>
            </w:r>
            <w:proofErr w:type="gramEnd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 / emphasizing / noting that … .</w:t>
            </w:r>
          </w:p>
        </w:tc>
      </w:tr>
      <w:tr w:rsidR="00912F17" w:rsidRPr="00D66455" w:rsidTr="00662DBF">
        <w:tc>
          <w:tcPr>
            <w:tcW w:w="9679" w:type="dxa"/>
          </w:tcPr>
          <w:p w:rsidR="00912F17" w:rsidRPr="00D66455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The obtained results … can be directly applied to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process of </w:t>
            </w:r>
            <w:proofErr w:type="gramStart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</w:p>
        </w:tc>
      </w:tr>
      <w:tr w:rsidR="00912F17" w:rsidRPr="00D66455" w:rsidTr="00F637A2">
        <w:tc>
          <w:tcPr>
            <w:tcW w:w="9679" w:type="dxa"/>
          </w:tcPr>
          <w:p w:rsidR="00912F17" w:rsidRPr="00D66455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In </w:t>
            </w:r>
            <w:proofErr w:type="gramStart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conclusion, …</w:t>
            </w:r>
            <w:proofErr w:type="gramEnd"/>
            <w:r w:rsidRPr="00AD41F2">
              <w:rPr>
                <w:rFonts w:ascii="Times New Roman" w:hAnsi="Times New Roman" w:cs="Times New Roman"/>
                <w:sz w:val="28"/>
                <w:szCs w:val="28"/>
              </w:rPr>
              <w:t xml:space="preserve"> is considered.</w:t>
            </w:r>
          </w:p>
        </w:tc>
      </w:tr>
      <w:tr w:rsidR="00912F17" w:rsidRPr="00D66455" w:rsidTr="009428C0">
        <w:tc>
          <w:tcPr>
            <w:tcW w:w="9679" w:type="dxa"/>
          </w:tcPr>
          <w:p w:rsidR="00912F17" w:rsidRPr="00D66455" w:rsidRDefault="00912F17" w:rsidP="002C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obtained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confirm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lead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D66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F2">
              <w:rPr>
                <w:rFonts w:ascii="Times New Roman" w:hAnsi="Times New Roman" w:cs="Times New Roman"/>
                <w:sz w:val="28"/>
                <w:szCs w:val="28"/>
              </w:rPr>
              <w:t>show)…</w:t>
            </w:r>
          </w:p>
        </w:tc>
      </w:tr>
    </w:tbl>
    <w:p w:rsidR="00912F17" w:rsidRDefault="00912F17" w:rsidP="002C4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12F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В списке использованных источников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алфавитной последовательности указываются все источники, которыми пользовался студент при подготовке реферата. Список составляется согласно правилам библиографического описания.</w:t>
      </w:r>
    </w:p>
    <w:p w:rsidR="00F74E34" w:rsidRPr="00912F17" w:rsidRDefault="00912F17" w:rsidP="002C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912F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Приложение</w:t>
      </w:r>
      <w:r w:rsidRPr="00912F17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912F17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помещается после списка использованных источников и включает материалы, дополняющие основной текст реферата.</w:t>
      </w:r>
      <w:r w:rsidRPr="002279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 могут быть таблицы, схемы, фрагменты источников, иллюстрации, фотоматериалы,  афоризмы, изречения, рисунки и т.д.</w:t>
      </w:r>
      <w:proofErr w:type="gramEnd"/>
      <w:r w:rsidRPr="00AF0F8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Приложения являются желательными, но не обязательными элементами реферата. Количество приложений неограниченно, </w:t>
      </w:r>
      <w:r w:rsidRPr="002279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 каждое приложение должно иметь ссылку в тексте.</w:t>
      </w:r>
      <w:r w:rsidR="00251A12" w:rsidRPr="00912F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AD7528" w:rsidRPr="002C4A14" w:rsidRDefault="00912F17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AD7528"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бъём прилагаемого </w:t>
      </w:r>
      <w:r w:rsidR="00AD7528" w:rsidRPr="00912F1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терминологического словаря</w:t>
      </w:r>
      <w:r w:rsidR="00AD7528"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составленн</w:t>
      </w:r>
      <w:r w:rsidR="00AD7528"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AD7528"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основе прочитанной научной литературы на иностранном языке – не менее 300 лексических единиц; словарь включает термины по узкой специальности магистранта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общенаучную лексику</w:t>
      </w:r>
      <w:r w:rsidR="00AD7528"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исключая интернациональную и общеупотребительную лексику</w:t>
      </w:r>
      <w:r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D7528" w:rsidRPr="00AD41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D7528" w:rsidRPr="002C4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должны быть пронумерованы и расположены в алфавитном порядке.</w:t>
      </w:r>
    </w:p>
    <w:p w:rsidR="00E577DA" w:rsidRPr="002C4A14" w:rsidRDefault="00E577DA" w:rsidP="002C4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0962" w:rsidRPr="002C4A14" w:rsidRDefault="00190962" w:rsidP="002C4A14">
      <w:pPr>
        <w:tabs>
          <w:tab w:val="left" w:pos="235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Приложение 1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Образец титульного листа реферата по иностранному языку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BELARUSIAN STATE UNIVERSITY OF INFORMATICS AND RADIOELECTRONICS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Hydrogen Sorption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Master student</w:t>
      </w:r>
    </w:p>
    <w:p w:rsidR="00190962" w:rsidRPr="002C4A14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подпись</w:t>
      </w:r>
      <w:r w:rsidRPr="002C4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магистранта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Ivanov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2" w:rsidRPr="002C4A14" w:rsidRDefault="00190962" w:rsidP="002C4A14">
      <w:pPr>
        <w:tabs>
          <w:tab w:val="left" w:pos="235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Department of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Radioengineering</w:t>
      </w:r>
      <w:proofErr w:type="spellEnd"/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gramStart"/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gramEnd"/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Electronics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Group 7MXXXX  </w:t>
      </w:r>
    </w:p>
    <w:p w:rsidR="00190962" w:rsidRPr="00190962" w:rsidRDefault="00190962" w:rsidP="002C4A14">
      <w:pPr>
        <w:tabs>
          <w:tab w:val="left" w:pos="235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2" w:rsidRPr="00190962" w:rsidRDefault="00190962" w:rsidP="002C4A14">
      <w:pPr>
        <w:tabs>
          <w:tab w:val="left" w:pos="23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Scientific Adviser                                      </w:t>
      </w:r>
    </w:p>
    <w:p w:rsidR="00E577DA" w:rsidRPr="002C4A14" w:rsidRDefault="00190962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подпись</w:t>
      </w:r>
      <w:r w:rsidRPr="002C4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научного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руководителя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Smirnov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96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2C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</w:t>
      </w:r>
      <w:r w:rsidRPr="002C4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A7B2D" w:rsidRPr="002C4A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E577DA" w:rsidRDefault="00E577DA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7DA" w:rsidRDefault="00E577DA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7DA" w:rsidRDefault="00E577DA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7DA" w:rsidRDefault="00E577DA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7DA" w:rsidRPr="002C4A14" w:rsidRDefault="00190962" w:rsidP="002C4A14">
      <w:pPr>
        <w:tabs>
          <w:tab w:val="left" w:pos="2352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Minsk</w:t>
      </w:r>
      <w:r w:rsidRPr="001909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20</w:t>
      </w:r>
      <w:r w:rsidRPr="002C4A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</w:t>
      </w:r>
    </w:p>
    <w:p w:rsidR="00AA7B2D" w:rsidRPr="002C4A14" w:rsidRDefault="00AA7B2D" w:rsidP="002C4A14">
      <w:pPr>
        <w:tabs>
          <w:tab w:val="left" w:pos="2352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C4A1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Приложение 2</w:t>
      </w:r>
    </w:p>
    <w:p w:rsidR="00AA7B2D" w:rsidRPr="00D66455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41F2">
        <w:rPr>
          <w:rFonts w:ascii="Times New Roman" w:hAnsi="Times New Roman" w:cs="Times New Roman"/>
          <w:b/>
          <w:sz w:val="28"/>
          <w:szCs w:val="28"/>
          <w:lang w:val="ru-RU"/>
        </w:rPr>
        <w:t>Образцы</w:t>
      </w:r>
      <w:r w:rsidRPr="00D664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4A14">
        <w:rPr>
          <w:rFonts w:ascii="Times New Roman" w:hAnsi="Times New Roman" w:cs="Times New Roman"/>
          <w:b/>
          <w:sz w:val="28"/>
          <w:szCs w:val="28"/>
          <w:lang w:val="ru-RU"/>
        </w:rPr>
        <w:t>фраз для написания рефератов</w:t>
      </w:r>
      <w:r w:rsidRPr="00D664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D664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  <w:lang w:val="ru-RU"/>
        </w:rPr>
        <w:t>английском</w:t>
      </w:r>
      <w:r w:rsidRPr="00D664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D41F2">
        <w:rPr>
          <w:rFonts w:ascii="Times New Roman" w:hAnsi="Times New Roman" w:cs="Times New Roman"/>
          <w:b/>
          <w:sz w:val="28"/>
          <w:szCs w:val="28"/>
          <w:lang w:val="ru-RU"/>
        </w:rPr>
        <w:t>языке</w:t>
      </w:r>
      <w:r w:rsidRPr="00D6645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66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A7B2D" w:rsidRDefault="00AA7B2D" w:rsidP="002C4A14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paper (article) under discussion (consideration)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intended (aims) to describe (explain, examine, survey) …</w:t>
      </w:r>
    </w:p>
    <w:p w:rsidR="00AA7B2D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purpose of the research is to prove (test, develop, summarize, find) ….</w:t>
      </w:r>
    </w:p>
    <w:p w:rsidR="00AA7B2D" w:rsidRPr="00AA7B2D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paper (instrument) is designed for ….</w:t>
      </w:r>
    </w:p>
    <w:p w:rsidR="00AA7B2D" w:rsidRPr="00D66455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author outlines (points out, reviews, analyses)…</w:t>
      </w:r>
    </w:p>
    <w:p w:rsidR="00AA7B2D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should be noted about…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is spoken in detail about…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 xml:space="preserve">It is shown </w:t>
      </w:r>
      <w:r w:rsidR="00E577DA">
        <w:rPr>
          <w:rFonts w:ascii="Times New Roman" w:hAnsi="Times New Roman" w:cs="Times New Roman"/>
          <w:sz w:val="28"/>
          <w:szCs w:val="28"/>
        </w:rPr>
        <w:t>(</w:t>
      </w:r>
      <w:r w:rsidR="00E577DA" w:rsidRPr="00AD41F2">
        <w:rPr>
          <w:rFonts w:ascii="Times New Roman" w:hAnsi="Times New Roman" w:cs="Times New Roman"/>
          <w:sz w:val="28"/>
          <w:szCs w:val="28"/>
        </w:rPr>
        <w:t>stressed</w:t>
      </w:r>
      <w:r w:rsidR="00E577DA">
        <w:rPr>
          <w:rFonts w:ascii="Times New Roman" w:hAnsi="Times New Roman" w:cs="Times New Roman"/>
          <w:sz w:val="28"/>
          <w:szCs w:val="28"/>
        </w:rPr>
        <w:t>)</w:t>
      </w:r>
      <w:r w:rsidR="00E577DA" w:rsidRPr="00AD41F2">
        <w:rPr>
          <w:rFonts w:ascii="Times New Roman" w:hAnsi="Times New Roman" w:cs="Times New Roman"/>
          <w:sz w:val="28"/>
          <w:szCs w:val="28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>that…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is expected (observed) that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is reported (known, demonstrated) that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41F2">
        <w:rPr>
          <w:rFonts w:ascii="Times New Roman" w:hAnsi="Times New Roman" w:cs="Times New Roman"/>
          <w:sz w:val="28"/>
          <w:szCs w:val="28"/>
        </w:rPr>
        <w:t>The fact that … is stressed.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A mention should be made about 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text gives valuable information on…</w:t>
      </w:r>
    </w:p>
    <w:p w:rsidR="00AA7B2D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 xml:space="preserve">Much </w:t>
      </w:r>
      <w:r w:rsidR="00E577DA">
        <w:rPr>
          <w:rFonts w:ascii="Times New Roman" w:hAnsi="Times New Roman" w:cs="Times New Roman"/>
          <w:sz w:val="28"/>
          <w:szCs w:val="28"/>
        </w:rPr>
        <w:t>(</w:t>
      </w:r>
      <w:r w:rsidR="00E577DA" w:rsidRPr="00AD41F2">
        <w:rPr>
          <w:rFonts w:ascii="Times New Roman" w:hAnsi="Times New Roman" w:cs="Times New Roman"/>
          <w:sz w:val="28"/>
          <w:szCs w:val="28"/>
        </w:rPr>
        <w:t>Special</w:t>
      </w:r>
      <w:r w:rsidR="00E577DA">
        <w:rPr>
          <w:rFonts w:ascii="Times New Roman" w:hAnsi="Times New Roman" w:cs="Times New Roman"/>
          <w:sz w:val="28"/>
          <w:szCs w:val="28"/>
        </w:rPr>
        <w:t>)</w:t>
      </w:r>
      <w:r w:rsidR="00E577DA" w:rsidRPr="00AD41F2">
        <w:rPr>
          <w:rFonts w:ascii="Times New Roman" w:hAnsi="Times New Roman" w:cs="Times New Roman"/>
          <w:sz w:val="28"/>
          <w:szCs w:val="28"/>
        </w:rPr>
        <w:t xml:space="preserve"> </w:t>
      </w:r>
      <w:r w:rsidRPr="00AD41F2">
        <w:rPr>
          <w:rFonts w:ascii="Times New Roman" w:hAnsi="Times New Roman" w:cs="Times New Roman"/>
          <w:sz w:val="28"/>
          <w:szCs w:val="28"/>
        </w:rPr>
        <w:t xml:space="preserve">attention is </w:t>
      </w:r>
      <w:r w:rsidR="00E577DA" w:rsidRPr="00AD41F2">
        <w:rPr>
          <w:rFonts w:ascii="Times New Roman" w:hAnsi="Times New Roman" w:cs="Times New Roman"/>
          <w:sz w:val="28"/>
          <w:szCs w:val="28"/>
        </w:rPr>
        <w:t xml:space="preserve">paid </w:t>
      </w:r>
      <w:r w:rsidR="00E577DA">
        <w:rPr>
          <w:rFonts w:ascii="Times New Roman" w:hAnsi="Times New Roman" w:cs="Times New Roman"/>
          <w:sz w:val="28"/>
          <w:szCs w:val="28"/>
        </w:rPr>
        <w:t>(</w:t>
      </w:r>
      <w:r w:rsidRPr="00AD41F2">
        <w:rPr>
          <w:rFonts w:ascii="Times New Roman" w:hAnsi="Times New Roman" w:cs="Times New Roman"/>
          <w:sz w:val="28"/>
          <w:szCs w:val="28"/>
        </w:rPr>
        <w:t>given</w:t>
      </w:r>
      <w:r w:rsidR="00E577DA">
        <w:rPr>
          <w:rFonts w:ascii="Times New Roman" w:hAnsi="Times New Roman" w:cs="Times New Roman"/>
          <w:sz w:val="28"/>
          <w:szCs w:val="28"/>
        </w:rPr>
        <w:t>)</w:t>
      </w:r>
      <w:r w:rsidRPr="00AD41F2">
        <w:rPr>
          <w:rFonts w:ascii="Times New Roman" w:hAnsi="Times New Roman" w:cs="Times New Roman"/>
          <w:sz w:val="28"/>
          <w:szCs w:val="28"/>
        </w:rPr>
        <w:t xml:space="preserve"> to…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following conclusions are drawn…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paper looks at recent research dealing with…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main idea of the article is…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gives a detailed analysis of…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DA">
        <w:rPr>
          <w:rFonts w:ascii="Times New Roman" w:hAnsi="Times New Roman" w:cs="Times New Roman"/>
          <w:sz w:val="28"/>
          <w:szCs w:val="28"/>
        </w:rPr>
        <w:t>...</w:t>
      </w:r>
      <w:r w:rsidRPr="00AD41F2">
        <w:rPr>
          <w:rFonts w:ascii="Times New Roman" w:hAnsi="Times New Roman" w:cs="Times New Roman"/>
          <w:sz w:val="28"/>
          <w:szCs w:val="28"/>
        </w:rPr>
        <w:t xml:space="preserve"> is/are noted, examined, discussed in detail, stressed, reported, considered.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investigation (the research) is carried out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experiment (analysis) is made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research includes (covers, consists of)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 xml:space="preserve">The data (the results of …) are presented (given, analyzed, compared with, collected) 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Some factors are taken into consideration (account)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scientists conclude (come to conclusion)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A brief account is given of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author refers to 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Reference is made to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author gives a review of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There are several solutions of the problem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There is some interesting information in the paper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appears (seems, proves) that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is necessary to introduce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is impossible to account for ….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It should be remembered (noted, mentioned) ….</w:t>
      </w:r>
    </w:p>
    <w:p w:rsidR="00AA7B2D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F2">
        <w:rPr>
          <w:rFonts w:ascii="Times New Roman" w:hAnsi="Times New Roman" w:cs="Times New Roman"/>
          <w:sz w:val="28"/>
          <w:szCs w:val="28"/>
        </w:rPr>
        <w:t>The paper summarizes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A7B2D" w:rsidRPr="00AD41F2" w:rsidRDefault="00AA7B2D" w:rsidP="002C4A1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1F2">
        <w:rPr>
          <w:rFonts w:ascii="Times New Roman" w:hAnsi="Times New Roman" w:cs="Times New Roman"/>
          <w:sz w:val="28"/>
          <w:szCs w:val="28"/>
        </w:rPr>
        <w:t>t the end of the article the author sums up...</w:t>
      </w:r>
    </w:p>
    <w:sectPr w:rsidR="00AA7B2D" w:rsidRPr="00AD41F2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6D" w:rsidRDefault="00AB506D" w:rsidP="00A94629">
      <w:pPr>
        <w:spacing w:after="0" w:line="240" w:lineRule="auto"/>
      </w:pPr>
      <w:r>
        <w:separator/>
      </w:r>
    </w:p>
  </w:endnote>
  <w:endnote w:type="continuationSeparator" w:id="0">
    <w:p w:rsidR="00AB506D" w:rsidRDefault="00AB506D" w:rsidP="00A9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18728"/>
      <w:docPartObj>
        <w:docPartGallery w:val="Page Numbers (Bottom of Page)"/>
        <w:docPartUnique/>
      </w:docPartObj>
    </w:sdtPr>
    <w:sdtEndPr/>
    <w:sdtContent>
      <w:p w:rsidR="00A94629" w:rsidRDefault="00A946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50" w:rsidRPr="00940650">
          <w:rPr>
            <w:noProof/>
            <w:lang w:val="ru-RU"/>
          </w:rPr>
          <w:t>1</w:t>
        </w:r>
        <w:r>
          <w:fldChar w:fldCharType="end"/>
        </w:r>
      </w:p>
    </w:sdtContent>
  </w:sdt>
  <w:p w:rsidR="00A94629" w:rsidRDefault="00A946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6D" w:rsidRDefault="00AB506D" w:rsidP="00A94629">
      <w:pPr>
        <w:spacing w:after="0" w:line="240" w:lineRule="auto"/>
      </w:pPr>
      <w:r>
        <w:separator/>
      </w:r>
    </w:p>
  </w:footnote>
  <w:footnote w:type="continuationSeparator" w:id="0">
    <w:p w:rsidR="00AB506D" w:rsidRDefault="00AB506D" w:rsidP="00A9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875"/>
    <w:multiLevelType w:val="multilevel"/>
    <w:tmpl w:val="49546E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470E2"/>
    <w:multiLevelType w:val="hybridMultilevel"/>
    <w:tmpl w:val="D02E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D4433"/>
    <w:multiLevelType w:val="hybridMultilevel"/>
    <w:tmpl w:val="5C767B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F1"/>
    <w:rsid w:val="00190962"/>
    <w:rsid w:val="001F6125"/>
    <w:rsid w:val="00251A12"/>
    <w:rsid w:val="002C4A14"/>
    <w:rsid w:val="003D01B4"/>
    <w:rsid w:val="00447BF1"/>
    <w:rsid w:val="004A79AC"/>
    <w:rsid w:val="00630D2A"/>
    <w:rsid w:val="0065545E"/>
    <w:rsid w:val="00804644"/>
    <w:rsid w:val="008B1904"/>
    <w:rsid w:val="00912F17"/>
    <w:rsid w:val="009237EC"/>
    <w:rsid w:val="00940650"/>
    <w:rsid w:val="009E7B60"/>
    <w:rsid w:val="00A94629"/>
    <w:rsid w:val="00AA7B2D"/>
    <w:rsid w:val="00AB506D"/>
    <w:rsid w:val="00AD41F2"/>
    <w:rsid w:val="00AD7528"/>
    <w:rsid w:val="00B05A9B"/>
    <w:rsid w:val="00B90C2F"/>
    <w:rsid w:val="00CA1D7E"/>
    <w:rsid w:val="00D5381A"/>
    <w:rsid w:val="00D66455"/>
    <w:rsid w:val="00DA6DCB"/>
    <w:rsid w:val="00E577DA"/>
    <w:rsid w:val="00E96F8D"/>
    <w:rsid w:val="00F74E34"/>
    <w:rsid w:val="00F9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0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4E34"/>
    <w:rPr>
      <w:color w:val="0000FF"/>
      <w:u w:val="single"/>
    </w:rPr>
  </w:style>
  <w:style w:type="character" w:styleId="a7">
    <w:name w:val="Emphasis"/>
    <w:basedOn w:val="a0"/>
    <w:uiPriority w:val="20"/>
    <w:qFormat/>
    <w:rsid w:val="008B1904"/>
    <w:rPr>
      <w:i/>
      <w:iCs/>
    </w:rPr>
  </w:style>
  <w:style w:type="paragraph" w:styleId="a8">
    <w:name w:val="header"/>
    <w:basedOn w:val="a"/>
    <w:link w:val="a9"/>
    <w:uiPriority w:val="99"/>
    <w:unhideWhenUsed/>
    <w:rsid w:val="00A9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629"/>
  </w:style>
  <w:style w:type="paragraph" w:styleId="aa">
    <w:name w:val="footer"/>
    <w:basedOn w:val="a"/>
    <w:link w:val="ab"/>
    <w:uiPriority w:val="99"/>
    <w:unhideWhenUsed/>
    <w:rsid w:val="00A9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629"/>
  </w:style>
  <w:style w:type="paragraph" w:styleId="ac">
    <w:name w:val="Balloon Text"/>
    <w:basedOn w:val="a"/>
    <w:link w:val="ad"/>
    <w:uiPriority w:val="99"/>
    <w:semiHidden/>
    <w:unhideWhenUsed/>
    <w:rsid w:val="00A9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5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0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4E34"/>
    <w:rPr>
      <w:color w:val="0000FF"/>
      <w:u w:val="single"/>
    </w:rPr>
  </w:style>
  <w:style w:type="character" w:styleId="a7">
    <w:name w:val="Emphasis"/>
    <w:basedOn w:val="a0"/>
    <w:uiPriority w:val="20"/>
    <w:qFormat/>
    <w:rsid w:val="008B1904"/>
    <w:rPr>
      <w:i/>
      <w:iCs/>
    </w:rPr>
  </w:style>
  <w:style w:type="paragraph" w:styleId="a8">
    <w:name w:val="header"/>
    <w:basedOn w:val="a"/>
    <w:link w:val="a9"/>
    <w:uiPriority w:val="99"/>
    <w:unhideWhenUsed/>
    <w:rsid w:val="00A9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629"/>
  </w:style>
  <w:style w:type="paragraph" w:styleId="aa">
    <w:name w:val="footer"/>
    <w:basedOn w:val="a"/>
    <w:link w:val="ab"/>
    <w:uiPriority w:val="99"/>
    <w:unhideWhenUsed/>
    <w:rsid w:val="00A94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629"/>
  </w:style>
  <w:style w:type="paragraph" w:styleId="ac">
    <w:name w:val="Balloon Text"/>
    <w:basedOn w:val="a"/>
    <w:link w:val="ad"/>
    <w:uiPriority w:val="99"/>
    <w:semiHidden/>
    <w:unhideWhenUsed/>
    <w:rsid w:val="00A9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70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3255251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05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7023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2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201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306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56382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2999365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44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2019-01-15T07:47:00Z</cp:lastPrinted>
  <dcterms:created xsi:type="dcterms:W3CDTF">2019-01-17T15:16:00Z</dcterms:created>
  <dcterms:modified xsi:type="dcterms:W3CDTF">2019-01-17T15:16:00Z</dcterms:modified>
</cp:coreProperties>
</file>