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сотрудниками кафедры высшей математики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2504"/>
        <w:gridCol w:w="4360"/>
      </w:tblGrid>
      <w:tr>
        <w:trPr>
          <w:trHeight w:val="397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 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сто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повышения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кации</w:t>
            </w:r>
          </w:p>
        </w:tc>
        <w:tc>
          <w:tcPr>
            <w:tcW w:w="436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</w:t>
            </w:r>
          </w:p>
        </w:tc>
      </w:tr>
    </w:tbl>
    <w:p>
      <w:bookmarkStart w:id="0" w:name="_GoBack"/>
      <w:bookmarkEnd w:id="0"/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2504"/>
        <w:gridCol w:w="4360"/>
      </w:tblGrid>
      <w:tr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roofErr w:type="spellStart"/>
            <w:r>
              <w:t>Каянович</w:t>
            </w:r>
            <w:proofErr w:type="spellEnd"/>
            <w:r>
              <w:t xml:space="preserve"> С.С.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t>29.01.18–02.02.18</w:t>
            </w:r>
          </w:p>
          <w:p>
            <w:pPr>
              <w:jc w:val="center"/>
            </w:pPr>
            <w:r>
              <w:t>РИВШ  № 2899258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</w:pPr>
            <w:r>
              <w:t xml:space="preserve">«Система образования Республики </w:t>
            </w:r>
            <w:r>
              <w:br/>
              <w:t>Беларусь в рамках европейского пространства высшего образования»</w:t>
            </w:r>
          </w:p>
        </w:tc>
      </w:tr>
      <w:tr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roofErr w:type="spellStart"/>
            <w:r>
              <w:t>Василюк</w:t>
            </w:r>
            <w:proofErr w:type="spellEnd"/>
            <w:r>
              <w:t xml:space="preserve"> Л.И.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t>18.04.18–21.04.18</w:t>
            </w:r>
          </w:p>
          <w:p>
            <w:pPr>
              <w:jc w:val="center"/>
            </w:pPr>
            <w:r>
              <w:t>РИВШ  № 3101443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</w:pPr>
            <w:r>
              <w:t>«Система образования РБ в рамках европейского пространства высшего образования»</w:t>
            </w:r>
          </w:p>
        </w:tc>
      </w:tr>
      <w:tr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r>
              <w:t>Цегельник В.В.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t>14.05.18–25.05.18</w:t>
            </w:r>
          </w:p>
          <w:p>
            <w:pPr>
              <w:jc w:val="center"/>
            </w:pPr>
            <w:r>
              <w:t>РИВШ  № 3101689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</w:pPr>
            <w:r>
              <w:t>«Управление и организация работы кафедры в учреждении высшего образования»</w:t>
            </w:r>
          </w:p>
        </w:tc>
      </w:tr>
      <w:tr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r>
              <w:t>Сидоренко Л.А.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t>14.05.18–25.05.18</w:t>
            </w:r>
          </w:p>
          <w:p>
            <w:pPr>
              <w:jc w:val="center"/>
            </w:pPr>
            <w:r>
              <w:t>РИВШ  № 3101738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</w:pPr>
            <w:r>
              <w:t>«Технологии компьютерного тестирования»</w:t>
            </w:r>
          </w:p>
        </w:tc>
      </w:tr>
    </w:tbl>
    <w:p/>
    <w:sectPr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F90"/>
    <w:multiLevelType w:val="hybridMultilevel"/>
    <w:tmpl w:val="D4F40C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E5582-41C0-4A61-966A-48C25F43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А.В.</dc:creator>
  <cp:keywords/>
  <dc:description/>
  <cp:lastModifiedBy>Савинова А.В.</cp:lastModifiedBy>
  <cp:revision>2</cp:revision>
  <dcterms:created xsi:type="dcterms:W3CDTF">2018-11-26T09:09:00Z</dcterms:created>
  <dcterms:modified xsi:type="dcterms:W3CDTF">2018-11-26T09:12:00Z</dcterms:modified>
</cp:coreProperties>
</file>