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41" w:rsidRDefault="00C15A41" w:rsidP="00C15A41">
      <w:pPr>
        <w:jc w:val="center"/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</w:pPr>
      <w:r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6AE1AEA" wp14:editId="204B5103">
            <wp:simplePos x="0" y="0"/>
            <wp:positionH relativeFrom="margin">
              <wp:align>center</wp:align>
            </wp:positionH>
            <wp:positionV relativeFrom="margin">
              <wp:posOffset>485775</wp:posOffset>
            </wp:positionV>
            <wp:extent cx="6056144" cy="3371850"/>
            <wp:effectExtent l="19050" t="19050" r="20955" b="19050"/>
            <wp:wrapSquare wrapText="bothSides"/>
            <wp:docPr id="1" name="Рисунок 1" descr="C:\Users\Metodist\Desktop\000022_1535353901_31541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000022_1535353901_315419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44" cy="3371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B6586" w:rsidRPr="00C15A41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100 лет ВЛКСМ: история создания организации</w:t>
      </w:r>
    </w:p>
    <w:p w:rsidR="006B6586" w:rsidRPr="001F6642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41">
        <w:rPr>
          <w:rFonts w:ascii="Times New Roman" w:hAnsi="Times New Roman" w:cs="Times New Roman"/>
          <w:color w:val="171717"/>
          <w:sz w:val="24"/>
          <w:szCs w:val="24"/>
        </w:rPr>
        <w:t>Делегаты 1-го съезда комсомола. Москва. Октябрь 1918 г. Фоторепродукция из "</w:t>
      </w:r>
      <w:r w:rsidRPr="001F6642">
        <w:rPr>
          <w:rFonts w:ascii="Times New Roman" w:hAnsi="Times New Roman" w:cs="Times New Roman"/>
          <w:sz w:val="24"/>
          <w:szCs w:val="24"/>
        </w:rPr>
        <w:t>Большой советской энциклопедии"</w:t>
      </w:r>
    </w:p>
    <w:p w:rsidR="00C15A41" w:rsidRPr="001F6642" w:rsidRDefault="00C15A41" w:rsidP="00C15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4D90" w:rsidRPr="001F6642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В этом году Ленинскому комсомолу исполняется 100 лет. С момента образования в 1918 году и до самороспуска организации в 1991-м школу комсомола прошли около 200 млн советских юношей и девушек.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ВЛКСМ - общественно-политическая молодежная организация, работавшая под руководством Коммунистической партии. </w:t>
      </w:r>
    </w:p>
    <w:p w:rsidR="00464D90" w:rsidRPr="001F6642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Задачи и принципы организационного строительства комсомола, права и обязанности комсомольцев определял Устав, который являлся незыблемым руководством во всей деятельности комсомольских организаций и каждого комсомольца в отдельности. Признание Устава и Программы ВЛКСМ, неуклонное их выполнение были обязательными для каждого вступающего. </w:t>
      </w:r>
    </w:p>
    <w:p w:rsidR="00464D90" w:rsidRPr="001F6642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В ВЛКСМ принималась передовая советская молодежь. Согласно последней редакции Устава, в организацию входили советские юноши и девушки от 14 до 28 лет.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Комсомол строился по территориально-производственному принципу. Основой были первичные комсомольские организации, которые создавались на фабриках, заводах, в совхозах, колхозах и прочих хозяйственных предприятиях, учреждениях образования, воинских частях при наличии не менее 3 членов комсомола. Все первичные организации, находившиеся на территории одного района, города, области, края, республики, объединялись в соответствующие районные, городские, областные, краевые, республиканские комсомольские организации. Руководящие органы этих организаций - райкомы, горкомы, обкомы, крайкомы, ЦК ЛКСМ союзных республик избирались на соответствующих конференциях или съездах. </w:t>
      </w:r>
    </w:p>
    <w:p w:rsidR="00C15A41" w:rsidRPr="001F6642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lastRenderedPageBreak/>
        <w:t>Высшим органом Всесоюзного ленинского коммунистического союза молодежи являлся съезд ВЛКСМ. Съезды созывались не реже одного раза в 3 года. В промежутке между съездами всей работой комсомола руководил ЦК ВЛКСМ.</w:t>
      </w:r>
    </w:p>
    <w:p w:rsidR="00C15A41" w:rsidRPr="00C15A41" w:rsidRDefault="00C15A41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16"/>
          <w:szCs w:val="16"/>
        </w:rPr>
      </w:pPr>
    </w:p>
    <w:p w:rsidR="006B6586" w:rsidRDefault="006B6586" w:rsidP="00C1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>
            <wp:extent cx="6153863" cy="4536440"/>
            <wp:effectExtent l="19050" t="19050" r="18415" b="16510"/>
            <wp:docPr id="2" name="Рисунок 2" descr="C:\Users\Metodist\Desktop\000022_166B33F11F8B59AE432582F600268D08_76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ist\Desktop\000022_166B33F11F8B59AE432582F600268D08_7620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64" cy="455052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15A41" w:rsidRPr="00C15A41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C15A41">
        <w:rPr>
          <w:rFonts w:ascii="Times New Roman" w:hAnsi="Times New Roman" w:cs="Times New Roman"/>
          <w:color w:val="171717"/>
          <w:sz w:val="24"/>
          <w:szCs w:val="24"/>
        </w:rPr>
        <w:t>Фоторепродукция из "Большой советской энциклопедии"</w:t>
      </w:r>
    </w:p>
    <w:p w:rsidR="00C15A41" w:rsidRPr="00C15A41" w:rsidRDefault="00C15A41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1717"/>
          <w:sz w:val="16"/>
          <w:szCs w:val="16"/>
        </w:rPr>
      </w:pP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Первые организации рабочей молодежи возникли в крупных промышленных центрах России на больших предприятиях, где были сильные организации большевистской партии. Весной 1917 года организация рабочей молодежи была создана на Путиловском заводе в Петрограде. Вскоре по инициативе большевиков в районах Петрограда были основаны социалистические союзы рабочей молодежи. В Москве первые организации рабочей молодежи созданы на заводе Михельсона, в Замоскворецком, Хамовническом, Краснопресненском и других районах города.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Важную роль в развитии молодежного движения сыграл 6-й съезд РСДРП (б) (июль - август 1917 года). В резолюции "О союзах молодежи" съезд высказался за создание самостоятельных организаций, неразрывно связанных с партией. Под руководством большевиков союзы молодежи были созданы в Харькове, Ростове-на-Дону, Златоусте, Уфе, Челябинске, Екатеринбурге, Перми, Луганске. Под влиянием рабочего класса в Тульской, Харьковской, Вологодской и других губерниях стали возникать кружки и союзы революционно настроенной крестьянско-бедняцкой молодежи.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lastRenderedPageBreak/>
        <w:t xml:space="preserve">В июле 1918 года по указанию ЦК РКП(б) в Москве было создано Организационное бюро по созыву I Всероссийского съезда союзов рабочей и крестьянской молодежи. В него вошли представители социалистических союзов молодежи Петрограда, Москвы и Урала. Вся работа по подготовке I съезда проходила под непосредственным руководством ЦК РКП(б) и местных партийных организаций.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>I Всероссийский съезд союзов рабочей и крестьянской молодежи состоялся в Москве 29 октября - 4 ноября 1918 года. День открытия съезда</w:t>
      </w:r>
      <w:r w:rsidRPr="00FF2BA2">
        <w:rPr>
          <w:rFonts w:ascii="Times New Roman" w:hAnsi="Times New Roman" w:cs="Times New Roman"/>
          <w:i/>
          <w:sz w:val="28"/>
          <w:szCs w:val="28"/>
        </w:rPr>
        <w:t xml:space="preserve">, 29 октября, считается днем основания комсомола. </w:t>
      </w:r>
      <w:r w:rsidRPr="001F6642">
        <w:rPr>
          <w:rFonts w:ascii="Times New Roman" w:hAnsi="Times New Roman" w:cs="Times New Roman"/>
          <w:sz w:val="28"/>
          <w:szCs w:val="28"/>
        </w:rPr>
        <w:t xml:space="preserve">На съезде присутствовали 176 делегатов, которые представляли 22100 членов союзов молодежи.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Съезд принял основные положения программы коммунистического союза молодежи, в ней содержались пункты о том, что союз молодежи солидарен с Российской коммунистической партией, ставит своей целью распространение идей коммунизма и вовлечение рабоче-крестьянской молодежи в активное строительство Советской России и является самостоятельной организацией, работающей под руководством большевистской партии. На съезде было принято решение о названии - Российский коммунистический союз молодежи (РКСМ). Работа съезда проходила под знаком сплочения сил рабоче-крестьянской молодежи вокруг РКП(б).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После съезда В.И.Ленин принял группу делегатов и беседовал с ними о положении дел на местах, о задачах союзов молодежи. Вскоре после съезда РКСМ Центральный комитет РКП(б) послал всем партийным организациям письмо. Им было предложено принять все меры, чтобы РКСМ мог успешно развивать свою деятельность. </w:t>
      </w:r>
    </w:p>
    <w:p w:rsidR="00F35D07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 xml:space="preserve">Комсомол рос и развивался как многонациональная организация советской молодежи, стоящая на принципах пролетарского интернационализма. Уже на первом его съезде в числе делегатов были посланцы из оккупированных иностранными интервентами районов Украины, Латвии, Литвы, Беларуси. </w:t>
      </w:r>
    </w:p>
    <w:p w:rsidR="00C15A41" w:rsidRPr="001F6642" w:rsidRDefault="006B6586" w:rsidP="00C15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42">
        <w:rPr>
          <w:rFonts w:ascii="Times New Roman" w:hAnsi="Times New Roman" w:cs="Times New Roman"/>
          <w:sz w:val="28"/>
          <w:szCs w:val="28"/>
        </w:rPr>
        <w:t>После съезда стали оформляться организации в советских социалистических республиках. В июле 1924 года, после смерти Ленина, РКСМ было присвоено его имя, и организация стала называться Российский ленинский коммунистический союз молодежи (РЛКСМ). В связи с образованием Союза ССР (1922) комсомол в марте 1926 года был переименован во Всесоюзный ленинский коммунистический союз молодежи (ВЛКСМ).</w:t>
      </w:r>
    </w:p>
    <w:p w:rsidR="00C15A41" w:rsidRDefault="00C15A41" w:rsidP="00C15A41">
      <w:pPr>
        <w:spacing w:after="0" w:line="240" w:lineRule="auto"/>
        <w:jc w:val="both"/>
        <w:rPr>
          <w:rFonts w:ascii="Arial" w:hAnsi="Arial" w:cs="Arial"/>
          <w:color w:val="171717"/>
          <w:sz w:val="26"/>
          <w:szCs w:val="26"/>
        </w:rPr>
      </w:pPr>
    </w:p>
    <w:p w:rsidR="005770FE" w:rsidRDefault="005770FE" w:rsidP="00C15A41">
      <w:pPr>
        <w:spacing w:after="0" w:line="240" w:lineRule="auto"/>
        <w:jc w:val="both"/>
        <w:rPr>
          <w:rFonts w:ascii="Arial" w:hAnsi="Arial" w:cs="Arial"/>
          <w:color w:val="171717"/>
          <w:sz w:val="26"/>
          <w:szCs w:val="26"/>
        </w:rPr>
      </w:pPr>
    </w:p>
    <w:p w:rsidR="00DD26FC" w:rsidRPr="00034E50" w:rsidRDefault="00DD26FC" w:rsidP="00DD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34E50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DD26FC" w:rsidRPr="00034E50" w:rsidRDefault="00DD26FC" w:rsidP="00DD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E50">
        <w:rPr>
          <w:rFonts w:ascii="Times New Roman" w:hAnsi="Times New Roman"/>
          <w:sz w:val="24"/>
          <w:szCs w:val="24"/>
        </w:rPr>
        <w:t>1. Режим доступа:</w:t>
      </w:r>
      <w:r w:rsidRPr="00DD26FC">
        <w:t xml:space="preserve"> </w:t>
      </w:r>
      <w:hyperlink r:id="rId6" w:history="1">
        <w:r w:rsidRPr="00504F0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http://www.belta.by/society/view/dose-100-let-vlksm-istorija-sozdanija-organizatsii-315419-2018/</w:t>
        </w:r>
      </w:hyperlink>
      <w:r w:rsidRPr="00373FF0">
        <w:rPr>
          <w:rFonts w:ascii="Times New Roman" w:hAnsi="Times New Roman"/>
          <w:sz w:val="24"/>
          <w:szCs w:val="24"/>
        </w:rPr>
        <w:t xml:space="preserve"> </w:t>
      </w:r>
      <w:r w:rsidRPr="00034E50">
        <w:rPr>
          <w:rFonts w:ascii="Times New Roman" w:hAnsi="Times New Roman"/>
          <w:sz w:val="24"/>
          <w:szCs w:val="24"/>
        </w:rPr>
        <w:t xml:space="preserve">– Дата доступа </w:t>
      </w:r>
      <w:r w:rsidRPr="00DD26FC">
        <w:rPr>
          <w:rFonts w:ascii="Times New Roman" w:hAnsi="Times New Roman"/>
          <w:sz w:val="24"/>
          <w:szCs w:val="24"/>
        </w:rPr>
        <w:t>07</w:t>
      </w:r>
      <w:r w:rsidRPr="00034E50">
        <w:rPr>
          <w:rFonts w:ascii="Times New Roman" w:hAnsi="Times New Roman"/>
          <w:sz w:val="24"/>
          <w:szCs w:val="24"/>
        </w:rPr>
        <w:t>.0</w:t>
      </w:r>
      <w:r w:rsidRPr="00DD26FC">
        <w:rPr>
          <w:rFonts w:ascii="Times New Roman" w:hAnsi="Times New Roman"/>
          <w:sz w:val="24"/>
          <w:szCs w:val="24"/>
        </w:rPr>
        <w:t>9</w:t>
      </w:r>
      <w:r w:rsidRPr="00034E50">
        <w:rPr>
          <w:rFonts w:ascii="Times New Roman" w:hAnsi="Times New Roman"/>
          <w:sz w:val="24"/>
          <w:szCs w:val="24"/>
        </w:rPr>
        <w:t>.2018г.</w:t>
      </w:r>
    </w:p>
    <w:p w:rsidR="00DD26FC" w:rsidRDefault="00DD26FC" w:rsidP="006B6586">
      <w:pPr>
        <w:jc w:val="both"/>
        <w:rPr>
          <w:rFonts w:ascii="Arial" w:hAnsi="Arial" w:cs="Arial"/>
          <w:color w:val="171717"/>
          <w:sz w:val="26"/>
          <w:szCs w:val="26"/>
        </w:rPr>
      </w:pPr>
    </w:p>
    <w:p w:rsidR="00DD26FC" w:rsidRPr="006B6586" w:rsidRDefault="00DD26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6FC" w:rsidRPr="006B6586" w:rsidSect="00504F07">
      <w:pgSz w:w="11906" w:h="16838"/>
      <w:pgMar w:top="1134" w:right="991" w:bottom="1134" w:left="1134" w:header="708" w:footer="708" w:gutter="0"/>
      <w:pgBorders w:offsetFrom="page">
        <w:top w:val="double" w:sz="4" w:space="24" w:color="1F4E79" w:themeColor="accent1" w:themeShade="80"/>
        <w:left w:val="double" w:sz="4" w:space="24" w:color="1F4E79" w:themeColor="accent1" w:themeShade="80"/>
        <w:bottom w:val="double" w:sz="4" w:space="24" w:color="1F4E79" w:themeColor="accent1" w:themeShade="80"/>
        <w:right w:val="doub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C5"/>
    <w:rsid w:val="000568C5"/>
    <w:rsid w:val="001F6642"/>
    <w:rsid w:val="00296AC8"/>
    <w:rsid w:val="00464D90"/>
    <w:rsid w:val="00504F07"/>
    <w:rsid w:val="005770FE"/>
    <w:rsid w:val="006B6586"/>
    <w:rsid w:val="006C0DDF"/>
    <w:rsid w:val="008E3280"/>
    <w:rsid w:val="00C15A41"/>
    <w:rsid w:val="00DB741D"/>
    <w:rsid w:val="00DD26FC"/>
    <w:rsid w:val="00F35D07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0575-3E83-47C3-AEF4-EF66B20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5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ta.by/society/view/dose-100-let-vlksm-istorija-sozdanija-organizatsii-315419-2018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</cp:revision>
  <dcterms:created xsi:type="dcterms:W3CDTF">2018-09-06T13:40:00Z</dcterms:created>
  <dcterms:modified xsi:type="dcterms:W3CDTF">2018-09-07T09:44:00Z</dcterms:modified>
</cp:coreProperties>
</file>