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B" w:rsidRPr="0031286B" w:rsidRDefault="0031286B" w:rsidP="0031286B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</w:pPr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 xml:space="preserve">Специальность </w:t>
      </w:r>
      <w:r w:rsidR="00475AE1" w:rsidRPr="00475AE1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1-39 03 01 «Электронные системы безопасности»</w:t>
      </w:r>
    </w:p>
    <w:p w:rsidR="0031286B" w:rsidRPr="0031286B" w:rsidRDefault="0031286B" w:rsidP="0031286B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специалиста</w:t>
      </w:r>
      <w:r w:rsidRPr="0031286B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– </w:t>
      </w:r>
      <w:r w:rsidR="00475AE1" w:rsidRPr="00475AE1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инженер-проектировщик</w:t>
      </w:r>
    </w:p>
    <w:p w:rsidR="00512E54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="005A7DF2"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– дневная</w:t>
      </w:r>
    </w:p>
    <w:p w:rsidR="005A7DF2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</w:t>
      </w:r>
      <w:r w:rsidR="005A7DF2"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- </w:t>
      </w:r>
      <w:r w:rsidR="002B09C9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4</w:t>
      </w:r>
      <w:r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 xml:space="preserve"> год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а</w:t>
      </w:r>
      <w:r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804D1" w:rsidTr="000E4425">
        <w:tc>
          <w:tcPr>
            <w:tcW w:w="4077" w:type="dxa"/>
          </w:tcPr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F804D1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Кафедра проектирования информационно-компьютерных систем</w:t>
            </w:r>
          </w:p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(+37517)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293-86-01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</w:p>
          <w:p w:rsidR="00F804D1" w:rsidRPr="005D287D" w:rsidRDefault="00F804D1" w:rsidP="00F804D1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  <w:r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e-mail: kafpiks</w:t>
            </w:r>
            <w:hyperlink r:id="rId6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@bsuir.by</w:t>
              </w:r>
            </w:hyperlink>
            <w:r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 xml:space="preserve">    </w:t>
            </w:r>
            <w:hyperlink r:id="rId7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http://www.bsuir.by</w:t>
              </w:r>
            </w:hyperlink>
          </w:p>
          <w:p w:rsidR="00F804D1" w:rsidRPr="005D287D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Style w:val="a4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-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Хорошко Виталий Викторович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анд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ехн</w:t>
            </w:r>
            <w:proofErr w:type="spellEnd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аук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до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khoroshko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1986@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gmail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</w:hyperlink>
          </w:p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8FD09" wp14:editId="56102E8A">
                  <wp:extent cx="1531917" cy="1598077"/>
                  <wp:effectExtent l="0" t="0" r="0" b="2540"/>
                  <wp:docPr id="1" name="Рисунок 1" descr="https://www.bsuir.by/m/12_100229_1_117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117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8" cy="159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4D1" w:rsidTr="000E4425">
        <w:tc>
          <w:tcPr>
            <w:tcW w:w="4077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ь</w:t>
            </w: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программы</w:t>
            </w:r>
          </w:p>
          <w:p w:rsidR="000E4425" w:rsidRPr="00285D9F" w:rsidRDefault="000E442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(+37517) 293-8</w:t>
            </w:r>
            <w:r w:rsidR="00873CE5"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8</w:t>
            </w:r>
            <w:r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-63, </w:t>
            </w:r>
          </w:p>
          <w:p w:rsidR="000E4425" w:rsidRPr="00285D9F" w:rsidRDefault="000E4425" w:rsidP="000E4425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</w:t>
            </w:r>
            <w:r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-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mail</w:t>
            </w:r>
            <w:r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873CE5"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kafpiks</w:t>
            </w:r>
            <w:proofErr w:type="spellEnd"/>
            <w:r w:rsidR="00285D9F">
              <w:fldChar w:fldCharType="begin"/>
            </w:r>
            <w:r w:rsidR="00285D9F">
              <w:instrText xml:space="preserve"> HYPERLINK "mailto:dekfkp@bsuir.unibel.by" </w:instrText>
            </w:r>
            <w:r w:rsidR="00285D9F">
              <w:fldChar w:fldCharType="separate"/>
            </w:r>
            <w:r w:rsidR="00873CE5"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@</w:t>
            </w:r>
            <w:r w:rsidR="00873CE5"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bsuir</w:t>
            </w:r>
            <w:r w:rsidR="00873CE5"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</w:t>
            </w:r>
            <w:r w:rsidR="00873CE5"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by</w:t>
            </w:r>
            <w:r w:rsid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fldChar w:fldCharType="end"/>
            </w:r>
            <w:r w:rsidRPr="00285D9F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   </w:t>
            </w:r>
            <w:hyperlink r:id="rId10" w:history="1"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</w:t>
              </w:r>
              <w:r w:rsidRPr="00285D9F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://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www</w:t>
              </w:r>
              <w:r w:rsidRPr="00285D9F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bsuir</w:t>
              </w:r>
              <w:r w:rsidRPr="00285D9F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0E4425" w:rsidRPr="00285D9F" w:rsidRDefault="000E4425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F804D1" w:rsidRDefault="00873CE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Старший преподаватель</w:t>
            </w:r>
            <w:r w:rsidR="000E4425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кафедры –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Логин Владимир Михайлович</w:t>
            </w:r>
            <w:r w:rsid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</w:t>
            </w:r>
            <w:r w:rsidR="000E4425"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магистр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 наук</w:t>
            </w:r>
            <w:r w:rsid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</w:t>
            </w:r>
            <w:r w:rsidR="000E4425" w:rsidRPr="00285D9F">
              <w:rPr>
                <w:rStyle w:val="a4"/>
              </w:rPr>
              <w:t xml:space="preserve"> </w:t>
            </w:r>
            <w:hyperlink r:id="rId11" w:history="1">
              <w:r w:rsidRPr="00873CE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login</w:t>
              </w:r>
              <w:r w:rsidRPr="00285D9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_</w:t>
              </w:r>
              <w:r w:rsidRPr="00873CE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vladimir</w:t>
              </w:r>
              <w:r w:rsidRPr="00285D9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Pr="00873CE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Pr="00285D9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873CE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0E4425" w:rsidRPr="0059437E" w:rsidRDefault="00873CE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917" cy="1362580"/>
                  <wp:effectExtent l="0" t="0" r="0" b="9525"/>
                  <wp:docPr id="3" name="Рисунок 3" descr="https://www.bsuir.by/m/12_100229_1_64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64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81" cy="136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3EE" w:rsidRDefault="005403EE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0E4425" w:rsidRDefault="00512E54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t>Цель программы</w:t>
      </w:r>
    </w:p>
    <w:p w:rsidR="00AF1454" w:rsidRDefault="000F3CA1" w:rsidP="006A44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обучения является подготовка компетентных специалистов в области </w:t>
      </w:r>
      <w:r w:rsidR="00873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эксплуатации как обычных, так и инновационных интеллектуальных электронных систем безопасности объектов, территорий и персонала.</w:t>
      </w:r>
      <w:r w:rsidR="006A44F7">
        <w:t xml:space="preserve"> 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по специальности </w:t>
      </w:r>
      <w:r w:rsidR="00EC1292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73CE5">
        <w:rPr>
          <w:rFonts w:ascii="Times New Roman" w:eastAsia="Times New Roman" w:hAnsi="Times New Roman" w:cs="Times New Roman"/>
          <w:sz w:val="28"/>
          <w:szCs w:val="28"/>
          <w:lang w:eastAsia="ru-RU"/>
        </w:rPr>
        <w:t>39 03 01</w:t>
      </w:r>
      <w:r w:rsidR="00EC1292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3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безопасности</w:t>
      </w:r>
      <w:r w:rsidR="00EC1292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ЭСБ для объектов гражданского, промышленного  специального назначения, применять современные автоматизированные системы разработки конструкторской и проектной документации, разрабатывать аппаратные части ЭСБ, а также осуществлять их монтаж и ремонт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609" w:rsidRDefault="00F14609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</w:p>
    <w:p w:rsidR="000E4425" w:rsidRPr="000E4425" w:rsidRDefault="000E4425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t>Профессиональные компетенции специалиста</w:t>
      </w:r>
    </w:p>
    <w:p w:rsidR="000E4425" w:rsidRPr="000E4425" w:rsidRDefault="000E4425" w:rsidP="000E442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425">
        <w:rPr>
          <w:rFonts w:ascii="Times New Roman" w:hAnsi="Times New Roman" w:cs="Times New Roman"/>
          <w:sz w:val="28"/>
          <w:szCs w:val="28"/>
          <w:u w:val="single"/>
        </w:rPr>
        <w:t>Производственно-технологическая деятельность</w:t>
      </w:r>
    </w:p>
    <w:p w:rsidR="0065306D" w:rsidRPr="0065306D" w:rsidRDefault="00F14609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консультации по изготовлению аппаратных частей, 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sz w:val="28"/>
          <w:szCs w:val="28"/>
        </w:rPr>
        <w:t>используемых в ЭСБ различного</w:t>
      </w:r>
      <w:r w:rsidRPr="00F1460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F14609">
        <w:rPr>
          <w:rFonts w:ascii="Times New Roman" w:hAnsi="Times New Roman" w:cs="Times New Roman"/>
          <w:sz w:val="28"/>
          <w:szCs w:val="28"/>
        </w:rPr>
        <w:t>функционального назначения</w:t>
      </w:r>
      <w:r w:rsidR="0065306D">
        <w:rPr>
          <w:rFonts w:ascii="Times New Roman" w:hAnsi="Times New Roman" w:cs="Times New Roman"/>
          <w:sz w:val="28"/>
          <w:szCs w:val="28"/>
        </w:rPr>
        <w:t>;</w:t>
      </w:r>
      <w:r w:rsidR="0065306D" w:rsidRPr="0065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25" w:rsidRPr="00F14609" w:rsidRDefault="00F14609" w:rsidP="00F14609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609">
        <w:rPr>
          <w:rFonts w:ascii="Times New Roman" w:hAnsi="Times New Roman" w:cs="Times New Roman"/>
          <w:sz w:val="28"/>
          <w:szCs w:val="28"/>
        </w:rPr>
        <w:lastRenderedPageBreak/>
        <w:t>проводят консультации по разработке программного обеспечения информационно-компьютерных подсистем и микропроцессорных устройств, работающих в составе ЭСБ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609" w:rsidRPr="00F14609" w:rsidRDefault="00F14609" w:rsidP="00F14609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609">
        <w:rPr>
          <w:rFonts w:ascii="Times New Roman" w:hAnsi="Times New Roman" w:cs="Times New Roman"/>
          <w:sz w:val="28"/>
          <w:szCs w:val="28"/>
        </w:rPr>
        <w:t>разрабатывают программы испытаний (опытной проверки) ЭСБ после ее изготовления, а также после монтажа на объекте.</w:t>
      </w:r>
    </w:p>
    <w:p w:rsidR="000E4425" w:rsidRPr="0065306D" w:rsidRDefault="000E4425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Проектно-конструкторская деятельность</w:t>
      </w:r>
    </w:p>
    <w:p w:rsidR="000E4425" w:rsidRPr="007D105C" w:rsidRDefault="007D105C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>определяют угрозы и риски для объекта и персонала, разрабатыва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7D105C">
        <w:rPr>
          <w:rFonts w:ascii="Times New Roman" w:hAnsi="Times New Roman" w:cs="Times New Roman"/>
          <w:sz w:val="28"/>
          <w:szCs w:val="28"/>
        </w:rPr>
        <w:t>структурные схемы ЭСБ</w:t>
      </w:r>
      <w:r w:rsidR="0065306D" w:rsidRPr="007D105C">
        <w:rPr>
          <w:rFonts w:ascii="Times New Roman" w:hAnsi="Times New Roman" w:cs="Times New Roman"/>
          <w:sz w:val="28"/>
          <w:szCs w:val="28"/>
        </w:rPr>
        <w:t>;</w:t>
      </w:r>
    </w:p>
    <w:p w:rsidR="000E4425" w:rsidRPr="007D105C" w:rsidRDefault="007D105C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>определяют номенклатуру и характеристики технических средств, используемых в составе ЭСБ, выбирают их типы и программируют информационно-компьютерные подсистемы и/или микропроцессорные устройства, встраиваемые в системы безопасности или в их составные функциональные части</w:t>
      </w:r>
      <w:r w:rsidR="0065306D" w:rsidRPr="007D105C">
        <w:rPr>
          <w:rFonts w:ascii="Times New Roman" w:hAnsi="Times New Roman" w:cs="Times New Roman"/>
          <w:sz w:val="28"/>
          <w:szCs w:val="28"/>
        </w:rPr>
        <w:t>;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>выбирают и проектируют каналы передачи информации для обеспечения взаимосвязи и взаимодействия между частями ЭСБ, а также с объектом установки, внешней средой и оператором</w:t>
      </w:r>
      <w:r w:rsidR="00F14609" w:rsidRPr="007D105C">
        <w:rPr>
          <w:rFonts w:ascii="Times New Roman" w:hAnsi="Times New Roman" w:cs="Times New Roman"/>
          <w:sz w:val="28"/>
          <w:szCs w:val="28"/>
        </w:rPr>
        <w:t>.</w:t>
      </w:r>
    </w:p>
    <w:p w:rsidR="000E4425" w:rsidRPr="0065306D" w:rsidRDefault="007D105C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Монтажно-наладочная</w:t>
      </w:r>
      <w:r w:rsidR="000E4425" w:rsidRPr="0065306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 xml:space="preserve">организовывают и контролируют работы по монтажу на объекте ЭСБ и наладке ее технических частей в соответствии с технической (проектной) документацией, в </w:t>
      </w:r>
      <w:proofErr w:type="spellStart"/>
      <w:r w:rsidRPr="007D10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105C">
        <w:rPr>
          <w:rFonts w:ascii="Times New Roman" w:hAnsi="Times New Roman" w:cs="Times New Roman"/>
          <w:sz w:val="28"/>
          <w:szCs w:val="28"/>
        </w:rPr>
        <w:t>. проверку правильности работы программного обеспечения информационно-компьютерных подсистем, входящих в состав ЭСБ, и программ для микропроцессорных устройств, встраиваемых в аппаратные части системы безопасности.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>подбирают соответствующее оборудование, аппаратуру и приборы и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7D105C">
        <w:rPr>
          <w:rFonts w:ascii="Times New Roman" w:hAnsi="Times New Roman" w:cs="Times New Roman"/>
          <w:sz w:val="28"/>
          <w:szCs w:val="28"/>
        </w:rPr>
        <w:t xml:space="preserve"> их при проведении наладочных работ в ЭСБ.</w:t>
      </w:r>
    </w:p>
    <w:p w:rsidR="000E4425" w:rsidRPr="0065306D" w:rsidRDefault="007D105C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Ремонтно-эксплуатационная</w:t>
      </w:r>
      <w:r w:rsidR="000E4425" w:rsidRPr="0065306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 xml:space="preserve">организовывают эксплуатацию ЭСБ и осуществляют </w:t>
      </w:r>
      <w:proofErr w:type="gramStart"/>
      <w:r w:rsidRPr="007D1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05C">
        <w:rPr>
          <w:rFonts w:ascii="Times New Roman" w:hAnsi="Times New Roman" w:cs="Times New Roman"/>
          <w:sz w:val="28"/>
          <w:szCs w:val="28"/>
        </w:rPr>
        <w:t xml:space="preserve"> процессом эксплуатации интеллектуальных систем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05C">
        <w:rPr>
          <w:rFonts w:ascii="Times New Roman" w:hAnsi="Times New Roman" w:cs="Times New Roman"/>
          <w:sz w:val="28"/>
          <w:szCs w:val="28"/>
        </w:rPr>
        <w:t>дают рекомендации по ремонту аппаратных частей ЭСБ и обновлению программного обеспечения аппаратных частей и ЭСБ в целом.</w:t>
      </w:r>
    </w:p>
    <w:p w:rsidR="000E4425" w:rsidRPr="0065306D" w:rsidRDefault="007D105C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425" w:rsidRPr="0065306D">
        <w:rPr>
          <w:rFonts w:ascii="Times New Roman" w:hAnsi="Times New Roman" w:cs="Times New Roman"/>
          <w:sz w:val="28"/>
          <w:szCs w:val="28"/>
          <w:u w:val="single"/>
        </w:rPr>
        <w:t>Организационно-управленческая деятельность</w:t>
      </w:r>
    </w:p>
    <w:p w:rsid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работу малых коллективов исполнителей для достижения поставленных целей</w:t>
      </w:r>
      <w:r w:rsidR="007D105C">
        <w:rPr>
          <w:rFonts w:ascii="Times New Roman" w:hAnsi="Times New Roman" w:cs="Times New Roman"/>
          <w:sz w:val="28"/>
          <w:szCs w:val="28"/>
        </w:rPr>
        <w:t>.</w:t>
      </w:r>
    </w:p>
    <w:p w:rsidR="00073757" w:rsidRDefault="00073757" w:rsidP="006E7AF6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7AF6">
        <w:rPr>
          <w:rFonts w:ascii="Times New Roman" w:hAnsi="Times New Roman" w:cs="Times New Roman"/>
          <w:sz w:val="28"/>
          <w:szCs w:val="28"/>
          <w:u w:val="single"/>
        </w:rPr>
        <w:t>Экспертно-консультационная деятельность</w:t>
      </w:r>
    </w:p>
    <w:p w:rsidR="006E7AF6" w:rsidRPr="006E7AF6" w:rsidRDefault="006E7AF6" w:rsidP="006E7AF6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F6">
        <w:rPr>
          <w:rFonts w:ascii="Times New Roman" w:hAnsi="Times New Roman" w:cs="Times New Roman"/>
          <w:sz w:val="28"/>
          <w:szCs w:val="28"/>
        </w:rPr>
        <w:t>выполняют экспертизу проектов ЭСБ и осуществляют консультации представителям организаций, учреждений и предприятий по вопросам выбора вида ЭСБ с учетом решаемых системой задач и особенностей объекта.</w:t>
      </w:r>
    </w:p>
    <w:p w:rsidR="007D105C" w:rsidRPr="007D105C" w:rsidRDefault="007D105C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Научно-исследовательская деятельность</w:t>
      </w:r>
    </w:p>
    <w:p w:rsidR="007D105C" w:rsidRPr="007D105C" w:rsidRDefault="007D105C" w:rsidP="007D105C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анализируют</w:t>
      </w:r>
      <w:r w:rsidRPr="007D105C"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развития ЭСБ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3757">
        <w:rPr>
          <w:rFonts w:ascii="Times New Roman" w:hAnsi="Times New Roman" w:cs="Times New Roman"/>
          <w:sz w:val="28"/>
          <w:szCs w:val="28"/>
        </w:rPr>
        <w:t xml:space="preserve">разрабатывают </w:t>
      </w:r>
      <w:r w:rsidRPr="00073757">
        <w:rPr>
          <w:rFonts w:ascii="Times New Roman" w:hAnsi="Times New Roman" w:cs="Times New Roman"/>
          <w:sz w:val="28"/>
          <w:szCs w:val="28"/>
        </w:rPr>
        <w:t xml:space="preserve"> </w:t>
      </w:r>
      <w:r w:rsidR="00073757" w:rsidRPr="00073757">
        <w:rPr>
          <w:rFonts w:ascii="Times New Roman" w:hAnsi="Times New Roman" w:cs="Times New Roman"/>
          <w:sz w:val="28"/>
          <w:szCs w:val="28"/>
        </w:rPr>
        <w:t xml:space="preserve">технические задания на проектирование инновационных ЭСБ </w:t>
      </w:r>
      <w:r w:rsidR="00073757">
        <w:rPr>
          <w:rFonts w:ascii="Times New Roman" w:hAnsi="Times New Roman" w:cs="Times New Roman"/>
          <w:sz w:val="28"/>
          <w:szCs w:val="28"/>
        </w:rPr>
        <w:t xml:space="preserve">с </w:t>
      </w:r>
      <w:r w:rsidRPr="00073757">
        <w:rPr>
          <w:rFonts w:ascii="Times New Roman" w:hAnsi="Times New Roman" w:cs="Times New Roman"/>
          <w:sz w:val="28"/>
          <w:szCs w:val="28"/>
        </w:rPr>
        <w:t>использовани</w:t>
      </w:r>
      <w:r w:rsidR="00073757">
        <w:rPr>
          <w:rFonts w:ascii="Times New Roman" w:hAnsi="Times New Roman" w:cs="Times New Roman"/>
          <w:sz w:val="28"/>
          <w:szCs w:val="28"/>
        </w:rPr>
        <w:t>ем</w:t>
      </w:r>
      <w:r w:rsidRPr="00073757">
        <w:rPr>
          <w:rFonts w:ascii="Times New Roman" w:hAnsi="Times New Roman" w:cs="Times New Roman"/>
          <w:sz w:val="28"/>
          <w:szCs w:val="28"/>
        </w:rPr>
        <w:t xml:space="preserve"> инноваций.</w:t>
      </w:r>
    </w:p>
    <w:p w:rsidR="000E4425" w:rsidRPr="00BB533A" w:rsidRDefault="000E4425" w:rsidP="00BB533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33A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</w:t>
      </w:r>
    </w:p>
    <w:p w:rsidR="000E4425" w:rsidRDefault="00BB533A" w:rsidP="00BB533A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бизнес-планы, </w:t>
      </w:r>
      <w:r w:rsidR="00073757"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="00073757" w:rsidRPr="00073757">
        <w:rPr>
          <w:rFonts w:ascii="Times New Roman" w:hAnsi="Times New Roman" w:cs="Times New Roman"/>
          <w:sz w:val="28"/>
          <w:szCs w:val="28"/>
        </w:rPr>
        <w:t>конкурентоспособность и экономическую эффективность ЭСБ</w:t>
      </w:r>
      <w:r w:rsidR="000E4425" w:rsidRPr="000E4425">
        <w:rPr>
          <w:rFonts w:ascii="Times New Roman" w:hAnsi="Times New Roman" w:cs="Times New Roman"/>
          <w:sz w:val="28"/>
          <w:szCs w:val="28"/>
        </w:rPr>
        <w:t>.</w:t>
      </w:r>
    </w:p>
    <w:p w:rsidR="00073757" w:rsidRPr="00073757" w:rsidRDefault="00073757" w:rsidP="0007375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12E54" w:rsidRDefault="00512E54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  <w:t>Учебный план</w:t>
      </w:r>
    </w:p>
    <w:p w:rsidR="00E8695A" w:rsidRPr="0059437E" w:rsidRDefault="00E8695A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4A2E8A" w:rsidRDefault="00512E54" w:rsidP="00E869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 специальности </w:t>
      </w:r>
      <w:r w:rsidR="006E7AF6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E7AF6">
        <w:rPr>
          <w:rFonts w:ascii="Times New Roman" w:eastAsia="Times New Roman" w:hAnsi="Times New Roman" w:cs="Times New Roman"/>
          <w:sz w:val="28"/>
          <w:szCs w:val="28"/>
          <w:lang w:eastAsia="ru-RU"/>
        </w:rPr>
        <w:t>39 03 01</w:t>
      </w:r>
      <w:r w:rsidR="006E7AF6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7A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безопасности</w:t>
      </w:r>
      <w:r w:rsidR="006E7AF6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с учетом требований, определяемых законодательством Республики Беларусь, и с учетом передового зарубежного опыта.</w:t>
      </w:r>
    </w:p>
    <w:p w:rsidR="00512E54" w:rsidRPr="004A2E8A" w:rsidRDefault="00512E54" w:rsidP="00BB5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включает следующие циклы </w:t>
      </w:r>
      <w:r w:rsid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="00BB533A" w:rsidRP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общепрофессиональной и специальной подготовки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2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955"/>
        <w:gridCol w:w="992"/>
        <w:gridCol w:w="992"/>
        <w:gridCol w:w="851"/>
        <w:gridCol w:w="567"/>
      </w:tblGrid>
      <w:tr w:rsidR="009B60E3" w:rsidRPr="00F01A77" w:rsidTr="009B60E3">
        <w:trPr>
          <w:cantSplit/>
          <w:trHeight w:val="723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1871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Наименование дисциплин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 xml:space="preserve">Кол-во </w:t>
            </w: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ауд</w:t>
            </w:r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spellEnd"/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з.ед</w:t>
            </w:r>
            <w:proofErr w:type="spellEnd"/>
            <w:r w:rsidRPr="00F01A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F01A77">
              <w:rPr>
                <w:rFonts w:ascii="Times New Roman" w:hAnsi="Times New Roman" w:cs="Times New Roman"/>
                <w:color w:val="000000" w:themeColor="text1"/>
              </w:rPr>
              <w:t>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F6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Лаб</w:t>
            </w:r>
            <w:proofErr w:type="spellEnd"/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F6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прак</w:t>
            </w:r>
            <w:proofErr w:type="spellEnd"/>
          </w:p>
        </w:tc>
      </w:tr>
      <w:tr w:rsidR="009B60E3" w:rsidRPr="00F01A77" w:rsidTr="009B60E3">
        <w:trPr>
          <w:cantSplit/>
          <w:trHeight w:val="29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B60E3" w:rsidRPr="00EF446E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935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Государственный компонент:</w:t>
            </w:r>
          </w:p>
        </w:tc>
      </w:tr>
      <w:tr w:rsidR="009B60E3" w:rsidRPr="00F01A77" w:rsidTr="009B60E3">
        <w:trPr>
          <w:cantSplit/>
          <w:trHeight w:val="297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Основы алгоритмизации и программирования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</w:rPr>
              <w:t>/7,5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6E7AF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Основы бизнеса и права в </w:t>
            </w:r>
            <w:r w:rsidR="006E7AF6">
              <w:rPr>
                <w:rFonts w:ascii="Times New Roman" w:hAnsi="Times New Roman" w:cs="Times New Roman"/>
                <w:color w:val="000000" w:themeColor="text1"/>
              </w:rPr>
              <w:t>радиоэлектронике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</w:rPr>
              <w:t>/4,5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/42</w:t>
            </w:r>
          </w:p>
        </w:tc>
      </w:tr>
      <w:tr w:rsidR="009B60E3" w:rsidRPr="00F01A7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6E7AF6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Электрические и электронные компоненты устройств 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F01A77" w:rsidRDefault="006E7AF6" w:rsidP="006E7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6E7AF6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Исполнительные устройства систем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12/8</w:t>
            </w:r>
          </w:p>
        </w:tc>
      </w:tr>
      <w:tr w:rsidR="009B60E3" w:rsidRPr="005D287D" w:rsidTr="009B60E3">
        <w:trPr>
          <w:cantSplit/>
          <w:trHeight w:val="224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6E7AF6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Электронные устройства систем безопасности</w:t>
            </w:r>
            <w:r w:rsidR="009B60E3" w:rsidRPr="005D28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6E7AF6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Теоретические основы проектирования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Датчики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136/7,5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F7991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32/16</w:t>
            </w:r>
          </w:p>
        </w:tc>
      </w:tr>
      <w:tr w:rsidR="009B60E3" w:rsidRPr="005D287D" w:rsidTr="009B60E3">
        <w:trPr>
          <w:cantSplit/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Надежность технических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5D287D" w:rsidTr="009B60E3">
        <w:trPr>
          <w:cantSplit/>
          <w:trHeight w:val="278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Интеллектуальные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170/10,5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Автоматика в электронных системах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и программирование приемно-контрольных устройств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F7991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ЭСБ</w:t>
            </w:r>
            <w:r w:rsidR="00C854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A72C45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32/24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Монтаж, наладка и эксплуатация электронных систем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16/14</w:t>
            </w:r>
          </w:p>
        </w:tc>
      </w:tr>
      <w:tr w:rsidR="009B60E3" w:rsidRPr="005D287D" w:rsidTr="009B60E3">
        <w:trPr>
          <w:cantSplit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EF446E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Компонент учреждения высшего образования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Начертательная геометрия и инженерная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86/5,5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/68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Прикладные пакеты векторной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/18</w:t>
            </w:r>
          </w:p>
        </w:tc>
      </w:tr>
      <w:tr w:rsidR="009B60E3" w:rsidRPr="00240637" w:rsidTr="009B60E3">
        <w:trPr>
          <w:cantSplit/>
          <w:trHeight w:val="81"/>
        </w:trPr>
        <w:tc>
          <w:tcPr>
            <w:tcW w:w="68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A72C45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хническая механика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6A1C09">
              <w:rPr>
                <w:rFonts w:ascii="Times New Roman" w:hAnsi="Times New Roman" w:cs="Times New Roman"/>
                <w:color w:val="000000" w:themeColor="text1"/>
              </w:rPr>
              <w:t>/1,5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Теория электрических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Электронные приборы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Метрология стандартизация и сертификация в радиоэлектронике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радиоэлектроники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102/5,5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Методы и технические средства обеспечения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144/8,5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32/32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A72C4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Телекоммуникационные технологии в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6A1C09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16/8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Компьютерные сети в ЭСБ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Конструирование и производство аппаратных частей систем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64/4,5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B60E3" w:rsidRPr="005D287D" w:rsidTr="00A72C45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Проектная конструкторская документация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/12</w:t>
            </w:r>
          </w:p>
        </w:tc>
      </w:tr>
      <w:tr w:rsidR="00A72C45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2C45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Технологии видеоаналитики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C45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240637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5D287D" w:rsidRDefault="00F656E5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5D287D" w:rsidRDefault="00A05E00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</w:tbl>
    <w:p w:rsidR="005D287D" w:rsidRPr="004A2E8A" w:rsidRDefault="005D287D" w:rsidP="00D26B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60E3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получающие образование по специальности </w:t>
      </w:r>
      <w:r w:rsidR="00A05E00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39 03 01</w:t>
      </w:r>
      <w:r w:rsidR="00A05E00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безопасности</w:t>
      </w:r>
      <w:r w:rsidR="00A05E00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будут востребованы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05E00" w:rsidRPr="005A2ECE">
        <w:rPr>
          <w:sz w:val="23"/>
          <w:szCs w:val="23"/>
        </w:rPr>
        <w:t xml:space="preserve"> 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проектированию и поставке ЭСБ, 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банковской сфере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крупны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промышленны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</w:t>
      </w:r>
      <w:r w:rsid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 высоких технологий, Министерство внутренних дел и др.</w:t>
      </w:r>
    </w:p>
    <w:p w:rsidR="00A05E00" w:rsidRDefault="00A05E00" w:rsidP="00DE4DB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E4DBB" w:rsidRDefault="00DE4DBB" w:rsidP="00DE4DB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E4D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Выпускники специальности могут работать</w:t>
      </w:r>
      <w:r w:rsidR="00A05E0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на должностях</w:t>
      </w:r>
      <w:r w:rsidRPr="00DE4D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инженера-проектировщика,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программиста,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администратора,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аналитика, </w:t>
      </w:r>
    </w:p>
    <w:p w:rsidR="00DE4DBB" w:rsidRP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баз данных  и др.</w:t>
      </w:r>
    </w:p>
    <w:p w:rsidR="00187156" w:rsidRPr="00187156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7156" w:rsidRPr="0018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4F3"/>
    <w:multiLevelType w:val="hybridMultilevel"/>
    <w:tmpl w:val="EF7897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9C4C2E"/>
    <w:multiLevelType w:val="multilevel"/>
    <w:tmpl w:val="A22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46BA"/>
    <w:multiLevelType w:val="hybridMultilevel"/>
    <w:tmpl w:val="1980A108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D60D9"/>
    <w:multiLevelType w:val="multilevel"/>
    <w:tmpl w:val="44D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606ED"/>
    <w:multiLevelType w:val="multilevel"/>
    <w:tmpl w:val="E47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052B2"/>
    <w:multiLevelType w:val="multilevel"/>
    <w:tmpl w:val="722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64330"/>
    <w:multiLevelType w:val="hybridMultilevel"/>
    <w:tmpl w:val="AEFEE1BA"/>
    <w:lvl w:ilvl="0" w:tplc="7562D5F2">
      <w:start w:val="1"/>
      <w:numFmt w:val="bullet"/>
      <w:lvlText w:val=""/>
      <w:lvlJc w:val="left"/>
      <w:pPr>
        <w:tabs>
          <w:tab w:val="num" w:pos="1033"/>
        </w:tabs>
        <w:ind w:left="31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8">
    <w:nsid w:val="4E8E5A80"/>
    <w:multiLevelType w:val="multilevel"/>
    <w:tmpl w:val="51C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95C3A"/>
    <w:multiLevelType w:val="hybridMultilevel"/>
    <w:tmpl w:val="EA24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70"/>
        </w:tabs>
        <w:ind w:left="71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E41216C"/>
    <w:multiLevelType w:val="multilevel"/>
    <w:tmpl w:val="BE9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F0A93"/>
    <w:multiLevelType w:val="multilevel"/>
    <w:tmpl w:val="DA1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367F7"/>
    <w:multiLevelType w:val="multilevel"/>
    <w:tmpl w:val="538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44D73"/>
    <w:multiLevelType w:val="hybridMultilevel"/>
    <w:tmpl w:val="F9A010D0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14E7E"/>
    <w:multiLevelType w:val="multilevel"/>
    <w:tmpl w:val="10E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31B14"/>
    <w:multiLevelType w:val="multilevel"/>
    <w:tmpl w:val="EA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6461B"/>
    <w:multiLevelType w:val="multilevel"/>
    <w:tmpl w:val="594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4A4621"/>
    <w:multiLevelType w:val="multilevel"/>
    <w:tmpl w:val="3C2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F3A09"/>
    <w:multiLevelType w:val="multilevel"/>
    <w:tmpl w:val="3B7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5"/>
  </w:num>
  <w:num w:numId="10">
    <w:abstractNumId w:val="8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9"/>
  </w:num>
  <w:num w:numId="16">
    <w:abstractNumId w:val="9"/>
  </w:num>
  <w:num w:numId="17">
    <w:abstractNumId w:val="2"/>
  </w:num>
  <w:num w:numId="18">
    <w:abstractNumId w:val="3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4"/>
    <w:rsid w:val="00073757"/>
    <w:rsid w:val="000E4425"/>
    <w:rsid w:val="000F3CA1"/>
    <w:rsid w:val="00187156"/>
    <w:rsid w:val="002034FB"/>
    <w:rsid w:val="00240637"/>
    <w:rsid w:val="00285D9F"/>
    <w:rsid w:val="002B09C9"/>
    <w:rsid w:val="0031286B"/>
    <w:rsid w:val="00350719"/>
    <w:rsid w:val="00475AE1"/>
    <w:rsid w:val="004A2E8A"/>
    <w:rsid w:val="004F0DA2"/>
    <w:rsid w:val="004F4428"/>
    <w:rsid w:val="004F6B65"/>
    <w:rsid w:val="00512E54"/>
    <w:rsid w:val="005403EE"/>
    <w:rsid w:val="0059437E"/>
    <w:rsid w:val="00595771"/>
    <w:rsid w:val="005A7DF2"/>
    <w:rsid w:val="005D287D"/>
    <w:rsid w:val="0065306D"/>
    <w:rsid w:val="006A1C09"/>
    <w:rsid w:val="006A44F7"/>
    <w:rsid w:val="006D29D0"/>
    <w:rsid w:val="006E7AF6"/>
    <w:rsid w:val="007D105C"/>
    <w:rsid w:val="008266CA"/>
    <w:rsid w:val="00873CE5"/>
    <w:rsid w:val="009B60E3"/>
    <w:rsid w:val="00A04D11"/>
    <w:rsid w:val="00A05E00"/>
    <w:rsid w:val="00A27C5F"/>
    <w:rsid w:val="00A653D9"/>
    <w:rsid w:val="00A72C45"/>
    <w:rsid w:val="00AF1454"/>
    <w:rsid w:val="00AF7991"/>
    <w:rsid w:val="00BB533A"/>
    <w:rsid w:val="00BD2954"/>
    <w:rsid w:val="00C121CA"/>
    <w:rsid w:val="00C85436"/>
    <w:rsid w:val="00D26BD8"/>
    <w:rsid w:val="00DE4DBB"/>
    <w:rsid w:val="00E8695A"/>
    <w:rsid w:val="00EA1A36"/>
    <w:rsid w:val="00EC1292"/>
    <w:rsid w:val="00EF446E"/>
    <w:rsid w:val="00F01A77"/>
    <w:rsid w:val="00F14609"/>
    <w:rsid w:val="00F24AC6"/>
    <w:rsid w:val="00F4219F"/>
    <w:rsid w:val="00F656E5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3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82">
          <w:marLeft w:val="0"/>
          <w:marRight w:val="0"/>
          <w:marTop w:val="0"/>
          <w:marBottom w:val="600"/>
          <w:divBdr>
            <w:top w:val="single" w:sz="12" w:space="21" w:color="C7D2E2"/>
            <w:left w:val="none" w:sz="0" w:space="0" w:color="auto"/>
            <w:bottom w:val="single" w:sz="6" w:space="17" w:color="C7D2E2"/>
            <w:right w:val="none" w:sz="0" w:space="0" w:color="auto"/>
          </w:divBdr>
          <w:divsChild>
            <w:div w:id="1938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5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5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45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0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8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0090">
          <w:marLeft w:val="0"/>
          <w:marRight w:val="0"/>
          <w:marTop w:val="10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047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8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374846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39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28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4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83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roshko1986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uir.by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fkp@bsuir.unibel.by" TargetMode="External"/><Relationship Id="rId11" Type="http://schemas.openxmlformats.org/officeDocument/2006/relationships/hyperlink" Target="mailto:login_vladimi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suir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FKP</dc:creator>
  <cp:lastModifiedBy>Шаталова В.В.</cp:lastModifiedBy>
  <cp:revision>6</cp:revision>
  <dcterms:created xsi:type="dcterms:W3CDTF">2018-05-30T08:05:00Z</dcterms:created>
  <dcterms:modified xsi:type="dcterms:W3CDTF">2018-06-20T11:59:00Z</dcterms:modified>
</cp:coreProperties>
</file>