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7"/>
      </w:tblGrid>
      <w:tr w:rsidR="006560A2" w:rsidRPr="00FC15A2" w:rsidTr="006560A2">
        <w:tc>
          <w:tcPr>
            <w:tcW w:w="2460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Факультет компьютерного </w:t>
            </w:r>
          </w:p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</w:t>
            </w:r>
          </w:p>
        </w:tc>
        <w:tc>
          <w:tcPr>
            <w:tcW w:w="2540" w:type="pct"/>
          </w:tcPr>
          <w:p w:rsidR="006560A2" w:rsidRPr="00FC15A2" w:rsidRDefault="006560A2" w:rsidP="006560A2">
            <w:pPr>
              <w:tabs>
                <w:tab w:val="left" w:pos="1418"/>
              </w:tabs>
              <w:spacing w:after="0" w:line="240" w:lineRule="auto"/>
              <w:ind w:left="23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Ректору БГУИР</w:t>
            </w:r>
          </w:p>
          <w:p w:rsidR="006560A2" w:rsidRPr="00FC15A2" w:rsidRDefault="006560A2" w:rsidP="006560A2">
            <w:pPr>
              <w:tabs>
                <w:tab w:val="left" w:pos="1418"/>
              </w:tabs>
              <w:spacing w:after="0" w:line="240" w:lineRule="auto"/>
              <w:ind w:left="23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Батуре</w:t>
            </w:r>
            <w:proofErr w:type="spellEnd"/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М.П.</w:t>
            </w:r>
          </w:p>
        </w:tc>
      </w:tr>
    </w:tbl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ДОКЛАДНАЯ ЗАПИСКА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г.Минск</w:t>
      </w:r>
      <w:proofErr w:type="spellEnd"/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03.02.2017 г. № 1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О направлении Кузнецова В.В. 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Прошу разрешить направить Кузнецова Виталия Владимировича, студента гр. 410901 ФКП, оператора ПЭВМ (0,5 ставки) НИГ 3.2 НИЧ БГУИР, в Государственный университет прикладных наук г. </w:t>
      </w: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Ломжа</w:t>
      </w:r>
      <w:proofErr w:type="spellEnd"/>
      <w:r w:rsidRPr="00FC15A2">
        <w:rPr>
          <w:rFonts w:ascii="Times New Roman" w:hAnsi="Times New Roman"/>
          <w:color w:val="000000"/>
          <w:sz w:val="28"/>
          <w:szCs w:val="28"/>
        </w:rPr>
        <w:t xml:space="preserve"> (г. </w:t>
      </w: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Ломжа</w:t>
      </w:r>
      <w:proofErr w:type="spellEnd"/>
      <w:r w:rsidRPr="00FC15A2">
        <w:rPr>
          <w:rFonts w:ascii="Times New Roman" w:hAnsi="Times New Roman"/>
          <w:color w:val="000000"/>
          <w:sz w:val="28"/>
          <w:szCs w:val="28"/>
        </w:rPr>
        <w:t>, Польша) для прохождения обучения в рамках программы академиче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мобильности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Эразмус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+</w:t>
      </w:r>
      <w:r w:rsidRPr="00FC15A2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Продолжительность поездки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128 дней, с 18.02.2017 по 25.06.2017.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В период обучения Кузнецов В.В. пройдет обучение в Институте информатики и автоматизации по выбранным дисциплинам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5A2">
        <w:rPr>
          <w:rFonts w:ascii="Times New Roman" w:hAnsi="Times New Roman"/>
          <w:sz w:val="28"/>
          <w:szCs w:val="28"/>
        </w:rPr>
        <w:t xml:space="preserve">ознакомится с аппаратно-программным обеспечением </w:t>
      </w:r>
      <w:proofErr w:type="spellStart"/>
      <w:r w:rsidRPr="00FC1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FC15A2">
        <w:rPr>
          <w:rFonts w:ascii="Times New Roman" w:hAnsi="Times New Roman"/>
          <w:sz w:val="28"/>
          <w:szCs w:val="28"/>
        </w:rPr>
        <w:t xml:space="preserve"> систем параллельной кинематики. </w:t>
      </w:r>
      <w:r w:rsidRPr="00FC15A2">
        <w:rPr>
          <w:rFonts w:ascii="Times New Roman" w:hAnsi="Times New Roman"/>
          <w:color w:val="000000"/>
          <w:sz w:val="28"/>
          <w:szCs w:val="28"/>
        </w:rPr>
        <w:t>Полученные знания и результаты будут использованы при подготовке курсовых работ, дипломного проекта и</w:t>
      </w:r>
      <w:r w:rsidRPr="00FC15A2">
        <w:rPr>
          <w:rFonts w:ascii="Times New Roman" w:hAnsi="Times New Roman"/>
          <w:sz w:val="28"/>
          <w:szCs w:val="28"/>
        </w:rPr>
        <w:t xml:space="preserve"> выполнении НИР в НИГ 3.2</w:t>
      </w:r>
      <w:r w:rsidRPr="00FC15A2">
        <w:rPr>
          <w:rFonts w:ascii="Times New Roman" w:hAnsi="Times New Roman"/>
          <w:color w:val="000000"/>
          <w:sz w:val="28"/>
          <w:szCs w:val="28"/>
        </w:rPr>
        <w:t>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Расходы по проезду, проживанию, питанию, оформлению визы и медицинской страховки будут покрыты из средств </w:t>
      </w:r>
      <w:proofErr w:type="gramStart"/>
      <w:r w:rsidRPr="00FC15A2">
        <w:rPr>
          <w:rFonts w:ascii="Times New Roman" w:hAnsi="Times New Roman"/>
          <w:color w:val="000000"/>
          <w:sz w:val="28"/>
          <w:szCs w:val="28"/>
        </w:rPr>
        <w:t>гранта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5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Эразмус</w:t>
      </w:r>
      <w:proofErr w:type="spellEnd"/>
      <w:proofErr w:type="gramEnd"/>
      <w:r w:rsidRPr="00FC15A2">
        <w:rPr>
          <w:rFonts w:ascii="Times New Roman" w:hAnsi="Times New Roman"/>
          <w:color w:val="000000"/>
          <w:sz w:val="28"/>
          <w:szCs w:val="28"/>
        </w:rPr>
        <w:t>+.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На время поездки прошу прекратить Кузнецову В.В. выплату стипендии в университете, сохранить среднюю заработную плату по месту работы в НИЧ на 60 календарных дней и прекратить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FC15A2">
        <w:rPr>
          <w:rFonts w:ascii="Times New Roman" w:hAnsi="Times New Roman"/>
          <w:color w:val="000000"/>
          <w:sz w:val="28"/>
          <w:szCs w:val="28"/>
        </w:rPr>
        <w:t>выплату – с 61-го дня.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 xml:space="preserve">Заместитель декана ФКП </w:t>
      </w:r>
      <w:proofErr w:type="spellStart"/>
      <w:r w:rsidRPr="00FC15A2">
        <w:rPr>
          <w:rFonts w:ascii="Times New Roman" w:hAnsi="Times New Roman"/>
          <w:color w:val="000000"/>
          <w:sz w:val="28"/>
          <w:szCs w:val="28"/>
        </w:rPr>
        <w:t>Кракасевич</w:t>
      </w:r>
      <w:proofErr w:type="spellEnd"/>
      <w:r w:rsidRPr="00FC15A2">
        <w:rPr>
          <w:rFonts w:ascii="Times New Roman" w:hAnsi="Times New Roman"/>
          <w:color w:val="000000"/>
          <w:sz w:val="28"/>
          <w:szCs w:val="28"/>
        </w:rPr>
        <w:t xml:space="preserve"> С.В. назначается ответственным за контроль за обеспечением безопасности Кузнецова В.В. во время пребывания за границей и за его своевременным возвращением в Республику Беларусь.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В случае положительного решения будет разработан индивидуальный плана обучения для Кузнецова В.В.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возможности продолжения обучения по данной специальности на следующем курсе по возвращении из поездки.</w:t>
      </w:r>
    </w:p>
    <w:p w:rsidR="006560A2" w:rsidRPr="00FC15A2" w:rsidRDefault="006560A2" w:rsidP="006560A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5A2">
        <w:rPr>
          <w:rFonts w:ascii="Times New Roman" w:hAnsi="Times New Roman"/>
          <w:color w:val="000000"/>
          <w:sz w:val="28"/>
          <w:szCs w:val="28"/>
        </w:rPr>
        <w:t>Контактный телефон Кузнецова В.В. +375333436445.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825"/>
      </w:tblGrid>
      <w:tr w:rsidR="006560A2" w:rsidRPr="00FC15A2" w:rsidTr="00D957C7">
        <w:tc>
          <w:tcPr>
            <w:tcW w:w="941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Приложения:</w:t>
            </w:r>
          </w:p>
        </w:tc>
        <w:tc>
          <w:tcPr>
            <w:tcW w:w="4059" w:type="pct"/>
          </w:tcPr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1. Приглашение на обучение.</w:t>
            </w:r>
          </w:p>
          <w:p w:rsidR="006560A2" w:rsidRPr="00FC15A2" w:rsidRDefault="006560A2" w:rsidP="00D957C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Трехстороннее соглашение об обучении</w:t>
            </w:r>
            <w:r w:rsidRPr="00FC15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60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0A2" w:rsidRPr="00FC15A2" w:rsidRDefault="006560A2" w:rsidP="006560A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B19" w:rsidRDefault="006560A2" w:rsidP="006560A2">
      <w:r w:rsidRPr="00FC15A2">
        <w:rPr>
          <w:rFonts w:ascii="Times New Roman" w:hAnsi="Times New Roman"/>
          <w:color w:val="000000"/>
          <w:sz w:val="28"/>
          <w:szCs w:val="28"/>
        </w:rPr>
        <w:t>Декан ФКП</w:t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</w:r>
      <w:r w:rsidRPr="00FC15A2">
        <w:rPr>
          <w:rFonts w:ascii="Times New Roman" w:hAnsi="Times New Roman"/>
          <w:color w:val="000000"/>
          <w:sz w:val="28"/>
          <w:szCs w:val="28"/>
        </w:rPr>
        <w:tab/>
        <w:t>Д.В. Лихачевский</w:t>
      </w:r>
    </w:p>
    <w:sectPr w:rsidR="00F44B19" w:rsidSect="006560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2"/>
    <w:rsid w:val="003F1E66"/>
    <w:rsid w:val="006560A2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8E28-0DAB-4BCE-AC43-3B9B124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2018-02-22T07:43:00Z</dcterms:created>
  <dcterms:modified xsi:type="dcterms:W3CDTF">2018-02-22T07:44:00Z</dcterms:modified>
</cp:coreProperties>
</file>