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8" w:rsidRPr="00650671" w:rsidRDefault="00A35088" w:rsidP="00A3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Развитие технологий микроэлектроники и интегра</w:t>
      </w:r>
      <w:r w:rsidR="003170D6" w:rsidRPr="00650671">
        <w:rPr>
          <w:rFonts w:ascii="Times New Roman" w:hAnsi="Times New Roman" w:cs="Times New Roman"/>
          <w:sz w:val="28"/>
        </w:rPr>
        <w:t>ция в другие сферы. Понятие мик</w:t>
      </w:r>
      <w:r w:rsidRPr="00650671">
        <w:rPr>
          <w:rFonts w:ascii="Times New Roman" w:hAnsi="Times New Roman" w:cs="Times New Roman"/>
          <w:sz w:val="28"/>
        </w:rPr>
        <w:t>росистема и ее компоненты. Тенденции разв</w:t>
      </w:r>
      <w:r w:rsidR="003170D6" w:rsidRPr="00650671">
        <w:rPr>
          <w:rFonts w:ascii="Times New Roman" w:hAnsi="Times New Roman" w:cs="Times New Roman"/>
          <w:sz w:val="28"/>
        </w:rPr>
        <w:t xml:space="preserve">ития микро- и </w:t>
      </w:r>
      <w:proofErr w:type="spellStart"/>
      <w:r w:rsidR="003170D6" w:rsidRPr="00650671">
        <w:rPr>
          <w:rFonts w:ascii="Times New Roman" w:hAnsi="Times New Roman" w:cs="Times New Roman"/>
          <w:sz w:val="28"/>
        </w:rPr>
        <w:t>наносистемной</w:t>
      </w:r>
      <w:proofErr w:type="spellEnd"/>
      <w:r w:rsidR="003170D6" w:rsidRPr="00650671">
        <w:rPr>
          <w:rFonts w:ascii="Times New Roman" w:hAnsi="Times New Roman" w:cs="Times New Roman"/>
          <w:sz w:val="28"/>
        </w:rPr>
        <w:t xml:space="preserve"> тех</w:t>
      </w:r>
      <w:r w:rsidRPr="00650671">
        <w:rPr>
          <w:rFonts w:ascii="Times New Roman" w:hAnsi="Times New Roman" w:cs="Times New Roman"/>
          <w:sz w:val="28"/>
        </w:rPr>
        <w:t>ники</w:t>
      </w:r>
      <w:r w:rsidR="003170D6" w:rsidRPr="00650671">
        <w:rPr>
          <w:rFonts w:ascii="Times New Roman" w:hAnsi="Times New Roman" w:cs="Times New Roman"/>
          <w:sz w:val="28"/>
        </w:rPr>
        <w:t>.</w:t>
      </w:r>
    </w:p>
    <w:p w:rsidR="002A0C2E" w:rsidRPr="00650671" w:rsidRDefault="002A0C2E" w:rsidP="00A35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Классификация МЭМС</w:t>
      </w:r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Виды микросистем </w:t>
      </w:r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Виды функциональных </w:t>
      </w:r>
      <w:proofErr w:type="spellStart"/>
      <w:r w:rsidRPr="00650671">
        <w:rPr>
          <w:rFonts w:ascii="Times New Roman" w:hAnsi="Times New Roman" w:cs="Times New Roman"/>
          <w:sz w:val="28"/>
        </w:rPr>
        <w:t>микроустройств</w:t>
      </w:r>
      <w:proofErr w:type="spellEnd"/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Виды элементов микросистем</w:t>
      </w:r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Виды компонентов микросистем</w:t>
      </w:r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Виды </w:t>
      </w:r>
      <w:proofErr w:type="spellStart"/>
      <w:r w:rsidRPr="00650671">
        <w:rPr>
          <w:rFonts w:ascii="Times New Roman" w:hAnsi="Times New Roman" w:cs="Times New Roman"/>
          <w:sz w:val="28"/>
        </w:rPr>
        <w:t>микроактюаторов</w:t>
      </w:r>
      <w:proofErr w:type="spellEnd"/>
    </w:p>
    <w:p w:rsidR="002A0C2E" w:rsidRPr="00650671" w:rsidRDefault="002A0C2E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Виды </w:t>
      </w:r>
      <w:proofErr w:type="spellStart"/>
      <w:r w:rsidRPr="00650671">
        <w:rPr>
          <w:rFonts w:ascii="Times New Roman" w:hAnsi="Times New Roman" w:cs="Times New Roman"/>
          <w:sz w:val="28"/>
        </w:rPr>
        <w:t>микроприводов</w:t>
      </w:r>
      <w:proofErr w:type="spellEnd"/>
    </w:p>
    <w:p w:rsidR="002A0C2E" w:rsidRPr="00650671" w:rsidRDefault="002A0C2E" w:rsidP="00317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Технологии изготовления МЭМС:</w:t>
      </w:r>
    </w:p>
    <w:p w:rsidR="003170D6" w:rsidRPr="00650671" w:rsidRDefault="003170D6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Pr="00650671">
        <w:rPr>
          <w:rFonts w:ascii="Times New Roman" w:hAnsi="Times New Roman" w:cs="Times New Roman"/>
          <w:sz w:val="28"/>
        </w:rPr>
        <w:t>переднесторонней</w:t>
      </w:r>
      <w:proofErr w:type="spellEnd"/>
      <w:r w:rsidRPr="00650671">
        <w:rPr>
          <w:rFonts w:ascii="Times New Roman" w:hAnsi="Times New Roman" w:cs="Times New Roman"/>
          <w:sz w:val="28"/>
        </w:rPr>
        <w:t xml:space="preserve"> объемной </w:t>
      </w:r>
      <w:proofErr w:type="spellStart"/>
      <w:r w:rsidRPr="00650671">
        <w:rPr>
          <w:rFonts w:ascii="Times New Roman" w:hAnsi="Times New Roman" w:cs="Times New Roman"/>
          <w:sz w:val="28"/>
        </w:rPr>
        <w:t>микрообработки</w:t>
      </w:r>
      <w:proofErr w:type="spellEnd"/>
      <w:r w:rsidRPr="00650671">
        <w:rPr>
          <w:rFonts w:ascii="Times New Roman" w:hAnsi="Times New Roman" w:cs="Times New Roman"/>
          <w:sz w:val="28"/>
        </w:rPr>
        <w:t>.</w:t>
      </w:r>
    </w:p>
    <w:p w:rsidR="003170D6" w:rsidRPr="00650671" w:rsidRDefault="003170D6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50671">
        <w:rPr>
          <w:rFonts w:ascii="Times New Roman" w:hAnsi="Times New Roman" w:cs="Times New Roman"/>
          <w:sz w:val="28"/>
        </w:rPr>
        <w:t xml:space="preserve">Технология  </w:t>
      </w:r>
      <w:proofErr w:type="spellStart"/>
      <w:r w:rsidRPr="00650671">
        <w:rPr>
          <w:rFonts w:ascii="Times New Roman" w:hAnsi="Times New Roman" w:cs="Times New Roman"/>
          <w:sz w:val="28"/>
        </w:rPr>
        <w:t>заднесторонней</w:t>
      </w:r>
      <w:proofErr w:type="spellEnd"/>
      <w:proofErr w:type="gramEnd"/>
      <w:r w:rsidRPr="00650671">
        <w:rPr>
          <w:rFonts w:ascii="Times New Roman" w:hAnsi="Times New Roman" w:cs="Times New Roman"/>
          <w:sz w:val="28"/>
        </w:rPr>
        <w:t xml:space="preserve"> объемной </w:t>
      </w:r>
      <w:proofErr w:type="spellStart"/>
      <w:r w:rsidRPr="00650671">
        <w:rPr>
          <w:rFonts w:ascii="Times New Roman" w:hAnsi="Times New Roman" w:cs="Times New Roman"/>
          <w:sz w:val="28"/>
        </w:rPr>
        <w:t>микрообработки</w:t>
      </w:r>
      <w:proofErr w:type="spellEnd"/>
      <w:r w:rsidRPr="00650671">
        <w:rPr>
          <w:rFonts w:ascii="Times New Roman" w:hAnsi="Times New Roman" w:cs="Times New Roman"/>
          <w:sz w:val="28"/>
        </w:rPr>
        <w:t xml:space="preserve"> с использованием техники стоп-слоя. Достоинства и недостатки.</w:t>
      </w:r>
    </w:p>
    <w:p w:rsidR="003170D6" w:rsidRPr="00650671" w:rsidRDefault="003170D6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Pr="00650671">
        <w:rPr>
          <w:rFonts w:ascii="Times New Roman" w:hAnsi="Times New Roman" w:cs="Times New Roman"/>
          <w:sz w:val="28"/>
        </w:rPr>
        <w:t>заднесторонней</w:t>
      </w:r>
      <w:proofErr w:type="spellEnd"/>
      <w:r w:rsidRPr="00650671">
        <w:rPr>
          <w:rFonts w:ascii="Times New Roman" w:hAnsi="Times New Roman" w:cs="Times New Roman"/>
          <w:sz w:val="28"/>
        </w:rPr>
        <w:t xml:space="preserve"> объемной </w:t>
      </w:r>
      <w:proofErr w:type="spellStart"/>
      <w:r w:rsidRPr="00650671">
        <w:rPr>
          <w:rFonts w:ascii="Times New Roman" w:hAnsi="Times New Roman" w:cs="Times New Roman"/>
          <w:sz w:val="28"/>
        </w:rPr>
        <w:t>микрообработки</w:t>
      </w:r>
      <w:proofErr w:type="spellEnd"/>
      <w:r w:rsidRPr="00650671">
        <w:rPr>
          <w:rFonts w:ascii="Times New Roman" w:hAnsi="Times New Roman" w:cs="Times New Roman"/>
          <w:sz w:val="28"/>
        </w:rPr>
        <w:t xml:space="preserve"> с использованием техники управляющих отверстий. Достоинства и недостатки.</w:t>
      </w:r>
    </w:p>
    <w:p w:rsidR="006116C7" w:rsidRPr="00650671" w:rsidRDefault="006116C7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LIGA-технология</w:t>
      </w:r>
    </w:p>
    <w:p w:rsidR="006116C7" w:rsidRPr="00650671" w:rsidRDefault="006116C7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Технология поверхностной </w:t>
      </w:r>
      <w:proofErr w:type="spellStart"/>
      <w:r w:rsidRPr="00650671">
        <w:rPr>
          <w:rFonts w:ascii="Times New Roman" w:hAnsi="Times New Roman" w:cs="Times New Roman"/>
          <w:sz w:val="28"/>
        </w:rPr>
        <w:t>микрообработки</w:t>
      </w:r>
      <w:proofErr w:type="spellEnd"/>
    </w:p>
    <w:p w:rsidR="006116C7" w:rsidRPr="00650671" w:rsidRDefault="006116C7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50671">
        <w:rPr>
          <w:rFonts w:ascii="Times New Roman" w:hAnsi="Times New Roman" w:cs="Times New Roman"/>
          <w:sz w:val="28"/>
        </w:rPr>
        <w:t>MUMPs</w:t>
      </w:r>
      <w:proofErr w:type="spellEnd"/>
      <w:r w:rsidRPr="00650671">
        <w:rPr>
          <w:rFonts w:ascii="Times New Roman" w:hAnsi="Times New Roman" w:cs="Times New Roman"/>
          <w:sz w:val="28"/>
        </w:rPr>
        <w:t>-технология</w:t>
      </w:r>
    </w:p>
    <w:p w:rsidR="00E8297D" w:rsidRDefault="00AC7051" w:rsidP="00AC7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Механические свойства элементов МНЭМУ</w:t>
      </w:r>
    </w:p>
    <w:p w:rsidR="00AC705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Деформация твердого тела</w:t>
      </w:r>
      <w:r w:rsidRPr="00650671">
        <w:rPr>
          <w:rFonts w:ascii="Times New Roman" w:hAnsi="Times New Roman" w:cs="Times New Roman"/>
          <w:sz w:val="28"/>
        </w:rPr>
        <w:t>.</w:t>
      </w:r>
    </w:p>
    <w:p w:rsidR="00AC705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растяжения</w:t>
      </w:r>
    </w:p>
    <w:p w:rsidR="00AC7051" w:rsidRPr="0065067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Тензор механических напряжений </w:t>
      </w:r>
    </w:p>
    <w:p w:rsidR="00AC7051" w:rsidRPr="0065067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Тензор деформации</w:t>
      </w:r>
    </w:p>
    <w:p w:rsidR="00AC7051" w:rsidRPr="0065067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Закон Гука (растяжение/сжатие, сдвиг). Модуль Юнга. Коэффициент Пуассона.</w:t>
      </w:r>
    </w:p>
    <w:p w:rsidR="00AC705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Обобщенный закон Гука. </w:t>
      </w:r>
    </w:p>
    <w:p w:rsidR="00AC7051" w:rsidRPr="0065067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Механические свойства материалов</w:t>
      </w:r>
    </w:p>
    <w:p w:rsidR="00AC7051" w:rsidRPr="00650671" w:rsidRDefault="00AC7051" w:rsidP="00AC7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Геометрические характеристики плоских сечений</w:t>
      </w:r>
    </w:p>
    <w:p w:rsidR="00E7599C" w:rsidRDefault="00E7599C" w:rsidP="00E759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Статический момент сечения</w:t>
      </w:r>
      <w:r w:rsidRPr="0065067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</w:t>
      </w:r>
      <w:r w:rsidRPr="00E7599C">
        <w:rPr>
          <w:rFonts w:ascii="Times New Roman" w:hAnsi="Times New Roman" w:cs="Times New Roman"/>
          <w:sz w:val="28"/>
        </w:rPr>
        <w:t xml:space="preserve"> тяжести плоской</w:t>
      </w:r>
      <w:r>
        <w:rPr>
          <w:rFonts w:ascii="Times New Roman" w:hAnsi="Times New Roman" w:cs="Times New Roman"/>
          <w:sz w:val="28"/>
        </w:rPr>
        <w:t xml:space="preserve"> </w:t>
      </w:r>
      <w:r w:rsidRPr="00E7599C">
        <w:rPr>
          <w:rFonts w:ascii="Times New Roman" w:hAnsi="Times New Roman" w:cs="Times New Roman"/>
          <w:sz w:val="28"/>
        </w:rPr>
        <w:t>фигуры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Центральные оси. </w:t>
      </w:r>
    </w:p>
    <w:p w:rsidR="00E7599C" w:rsidRPr="00E7599C" w:rsidRDefault="00E7599C" w:rsidP="00BC79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7599C">
        <w:rPr>
          <w:rFonts w:ascii="Times New Roman" w:hAnsi="Times New Roman" w:cs="Times New Roman"/>
          <w:sz w:val="28"/>
        </w:rPr>
        <w:t xml:space="preserve">Момент инерции сечения (осевой, полярный, центробежный). Момент инерции сечения относительно оси, </w:t>
      </w:r>
      <w:r w:rsidRPr="00E7599C">
        <w:rPr>
          <w:rFonts w:ascii="Times New Roman" w:hAnsi="Times New Roman" w:cs="Times New Roman"/>
          <w:sz w:val="28"/>
        </w:rPr>
        <w:t>параллельной центральной</w:t>
      </w:r>
      <w:r w:rsidRPr="00E7599C">
        <w:rPr>
          <w:rFonts w:ascii="Times New Roman" w:hAnsi="Times New Roman" w:cs="Times New Roman"/>
          <w:sz w:val="28"/>
        </w:rPr>
        <w:t xml:space="preserve">. </w:t>
      </w:r>
    </w:p>
    <w:p w:rsidR="00BE461D" w:rsidRDefault="00AC7051" w:rsidP="00BE4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Напряженно-деформированное состояние элементов МНЭМУ</w:t>
      </w:r>
    </w:p>
    <w:p w:rsidR="00AC7051" w:rsidRDefault="00AC7051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Изгиб консольной балки</w:t>
      </w:r>
      <w:r>
        <w:rPr>
          <w:rFonts w:ascii="Times New Roman" w:hAnsi="Times New Roman" w:cs="Times New Roman"/>
          <w:sz w:val="28"/>
        </w:rPr>
        <w:t>.</w:t>
      </w:r>
    </w:p>
    <w:p w:rsidR="00514F33" w:rsidRPr="00650671" w:rsidRDefault="00514F33" w:rsidP="002A0C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Коэффициент жесткости.</w:t>
      </w:r>
    </w:p>
    <w:p w:rsidR="00AC7051" w:rsidRPr="00650671" w:rsidRDefault="00AC7051" w:rsidP="00AC705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AC7051">
        <w:rPr>
          <w:rFonts w:ascii="Times New Roman" w:hAnsi="Times New Roman" w:cs="Times New Roman"/>
          <w:sz w:val="28"/>
        </w:rPr>
        <w:t>Деформация мембранных элементов МЭМС.</w:t>
      </w:r>
    </w:p>
    <w:p w:rsidR="00A640A5" w:rsidRDefault="00A640A5" w:rsidP="00A640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lastRenderedPageBreak/>
        <w:t>Параллельное и последовательное соединения микромеханических элементов.</w:t>
      </w:r>
    </w:p>
    <w:p w:rsidR="00E7599C" w:rsidRDefault="00E7599C" w:rsidP="0004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Микроактюаторы</w:t>
      </w:r>
      <w:proofErr w:type="spellEnd"/>
    </w:p>
    <w:p w:rsidR="0004026D" w:rsidRPr="00650671" w:rsidRDefault="0004026D" w:rsidP="00E759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Планарный электростатический </w:t>
      </w:r>
      <w:proofErr w:type="spellStart"/>
      <w:r w:rsidRPr="00650671">
        <w:rPr>
          <w:rFonts w:ascii="Times New Roman" w:hAnsi="Times New Roman" w:cs="Times New Roman"/>
          <w:sz w:val="28"/>
        </w:rPr>
        <w:t>актюатор</w:t>
      </w:r>
      <w:proofErr w:type="spellEnd"/>
      <w:r w:rsidRPr="00650671">
        <w:rPr>
          <w:rFonts w:ascii="Times New Roman" w:hAnsi="Times New Roman" w:cs="Times New Roman"/>
          <w:sz w:val="28"/>
        </w:rPr>
        <w:t>.</w:t>
      </w:r>
    </w:p>
    <w:p w:rsidR="00E51D78" w:rsidRPr="00650671" w:rsidRDefault="00E51D78" w:rsidP="00E759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Гребенчатый электростатический </w:t>
      </w:r>
      <w:proofErr w:type="spellStart"/>
      <w:r w:rsidRPr="00650671">
        <w:rPr>
          <w:rFonts w:ascii="Times New Roman" w:hAnsi="Times New Roman" w:cs="Times New Roman"/>
          <w:sz w:val="28"/>
        </w:rPr>
        <w:t>актюатор</w:t>
      </w:r>
      <w:proofErr w:type="spellEnd"/>
      <w:r w:rsidRPr="00650671">
        <w:rPr>
          <w:rFonts w:ascii="Times New Roman" w:hAnsi="Times New Roman" w:cs="Times New Roman"/>
          <w:sz w:val="28"/>
        </w:rPr>
        <w:t>.</w:t>
      </w:r>
    </w:p>
    <w:p w:rsidR="002A0C2E" w:rsidRPr="00650671" w:rsidRDefault="002A0C2E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650671">
        <w:rPr>
          <w:rFonts w:ascii="Times New Roman" w:hAnsi="Times New Roman" w:cs="Times New Roman"/>
          <w:sz w:val="28"/>
        </w:rPr>
        <w:t>Термоактюатор</w:t>
      </w:r>
      <w:proofErr w:type="spellEnd"/>
    </w:p>
    <w:p w:rsidR="002A0C2E" w:rsidRPr="00650671" w:rsidRDefault="002A0C2E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 xml:space="preserve">П-образный </w:t>
      </w:r>
      <w:proofErr w:type="spellStart"/>
      <w:r w:rsidRPr="00650671">
        <w:rPr>
          <w:rFonts w:ascii="Times New Roman" w:hAnsi="Times New Roman" w:cs="Times New Roman"/>
          <w:sz w:val="28"/>
        </w:rPr>
        <w:t>термоактюатор</w:t>
      </w:r>
      <w:proofErr w:type="spellEnd"/>
    </w:p>
    <w:p w:rsidR="00E7599C" w:rsidRDefault="00E7599C" w:rsidP="00E7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7599C">
        <w:rPr>
          <w:rFonts w:ascii="Times New Roman" w:hAnsi="Times New Roman" w:cs="Times New Roman"/>
          <w:sz w:val="28"/>
        </w:rPr>
        <w:t>Микромеханические устройства</w:t>
      </w:r>
    </w:p>
    <w:p w:rsidR="002A0C2E" w:rsidRDefault="002A0C2E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Емкостные датчики перемещений</w:t>
      </w:r>
    </w:p>
    <w:p w:rsidR="00860F26" w:rsidRDefault="00860F26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МЭМС-индукторы</w:t>
      </w:r>
    </w:p>
    <w:p w:rsidR="00860F26" w:rsidRDefault="00860F26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МЭМС-конденсаторы</w:t>
      </w:r>
    </w:p>
    <w:p w:rsidR="00CD6A17" w:rsidRDefault="00CD6A17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МЭМС-датчики давления</w:t>
      </w:r>
    </w:p>
    <w:p w:rsidR="00CD6A17" w:rsidRDefault="00CD6A17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МЭМС</w:t>
      </w:r>
      <w:r w:rsidR="00E42E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акселерометры</w:t>
      </w:r>
    </w:p>
    <w:p w:rsidR="00CD6A17" w:rsidRPr="00650671" w:rsidRDefault="00CD6A17" w:rsidP="00E7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Микрогироскопы</w:t>
      </w:r>
      <w:proofErr w:type="spellEnd"/>
    </w:p>
    <w:p w:rsidR="006116C7" w:rsidRPr="00650671" w:rsidRDefault="006116C7" w:rsidP="00E759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650671">
        <w:rPr>
          <w:rFonts w:ascii="Times New Roman" w:hAnsi="Times New Roman" w:cs="Times New Roman"/>
          <w:sz w:val="28"/>
        </w:rPr>
        <w:t>Микромеханические реле</w:t>
      </w:r>
      <w:r w:rsidR="000C1207">
        <w:rPr>
          <w:rFonts w:ascii="Times New Roman" w:hAnsi="Times New Roman" w:cs="Times New Roman"/>
          <w:sz w:val="28"/>
        </w:rPr>
        <w:t xml:space="preserve"> и их параметры. </w:t>
      </w:r>
      <w:bookmarkStart w:id="0" w:name="_GoBack"/>
      <w:bookmarkEnd w:id="0"/>
    </w:p>
    <w:sectPr w:rsidR="006116C7" w:rsidRPr="006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1BA"/>
    <w:multiLevelType w:val="hybridMultilevel"/>
    <w:tmpl w:val="74F2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8"/>
    <w:rsid w:val="0004026D"/>
    <w:rsid w:val="000C1207"/>
    <w:rsid w:val="00194844"/>
    <w:rsid w:val="001A5B18"/>
    <w:rsid w:val="002A0C2E"/>
    <w:rsid w:val="003170D6"/>
    <w:rsid w:val="00502CB9"/>
    <w:rsid w:val="00514F33"/>
    <w:rsid w:val="00526D7B"/>
    <w:rsid w:val="005C2369"/>
    <w:rsid w:val="005F4BB2"/>
    <w:rsid w:val="006116C7"/>
    <w:rsid w:val="00642A08"/>
    <w:rsid w:val="00650671"/>
    <w:rsid w:val="007E4B0B"/>
    <w:rsid w:val="0081410A"/>
    <w:rsid w:val="00860F26"/>
    <w:rsid w:val="00981CB9"/>
    <w:rsid w:val="009E41B4"/>
    <w:rsid w:val="00A35088"/>
    <w:rsid w:val="00A54BC6"/>
    <w:rsid w:val="00A640A5"/>
    <w:rsid w:val="00A66B82"/>
    <w:rsid w:val="00AC7051"/>
    <w:rsid w:val="00BE461D"/>
    <w:rsid w:val="00CD6A17"/>
    <w:rsid w:val="00E42E78"/>
    <w:rsid w:val="00E51D78"/>
    <w:rsid w:val="00E7599C"/>
    <w:rsid w:val="00E8297D"/>
    <w:rsid w:val="00EA38BF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5A2A-FABF-4284-AEFE-95CE8F2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34AE-5B74-4E4E-B9FF-DC4FFE27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Короткевич А.В.</dc:creator>
  <cp:lastModifiedBy>avk@tut.by</cp:lastModifiedBy>
  <cp:revision>4</cp:revision>
  <dcterms:created xsi:type="dcterms:W3CDTF">2017-12-28T10:45:00Z</dcterms:created>
  <dcterms:modified xsi:type="dcterms:W3CDTF">2017-12-28T14:01:00Z</dcterms:modified>
</cp:coreProperties>
</file>