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2F" w:rsidRDefault="00463B2F" w:rsidP="00463B2F">
      <w:pPr>
        <w:spacing w:after="0" w:line="240" w:lineRule="auto"/>
        <w:jc w:val="center"/>
        <w:rPr>
          <w:b/>
        </w:rPr>
      </w:pPr>
      <w:r>
        <w:rPr>
          <w:b/>
        </w:rPr>
        <w:t>СЕКЦИЯ «ИНОСТРАННЫЕ ЯЗЫКИ №1»</w:t>
      </w:r>
    </w:p>
    <w:p w:rsidR="00463B2F" w:rsidRDefault="00463B2F" w:rsidP="00463B2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Подсекция французского языка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448"/>
      </w:tblGrid>
      <w:tr w:rsidR="00463B2F" w:rsidTr="001A0C0C">
        <w:tc>
          <w:tcPr>
            <w:tcW w:w="2126" w:type="dxa"/>
            <w:hideMark/>
          </w:tcPr>
          <w:p w:rsidR="00463B2F" w:rsidRDefault="00463B2F" w:rsidP="001A0C0C">
            <w:pPr>
              <w:spacing w:line="240" w:lineRule="auto"/>
              <w:jc w:val="both"/>
            </w:pPr>
            <w:r>
              <w:t>Председатель</w:t>
            </w:r>
          </w:p>
        </w:tc>
        <w:tc>
          <w:tcPr>
            <w:tcW w:w="6448" w:type="dxa"/>
            <w:hideMark/>
          </w:tcPr>
          <w:p w:rsidR="00463B2F" w:rsidRDefault="00463B2F" w:rsidP="001A0C0C">
            <w:pPr>
              <w:spacing w:line="240" w:lineRule="auto"/>
              <w:jc w:val="both"/>
            </w:pPr>
            <w:r>
              <w:t xml:space="preserve">– ст. преподаватель </w:t>
            </w:r>
            <w:proofErr w:type="spellStart"/>
            <w:r>
              <w:t>Куриленкова</w:t>
            </w:r>
            <w:proofErr w:type="spellEnd"/>
            <w:r>
              <w:t xml:space="preserve"> Т.Н.</w:t>
            </w:r>
          </w:p>
        </w:tc>
      </w:tr>
      <w:tr w:rsidR="00463B2F" w:rsidTr="001A0C0C">
        <w:tc>
          <w:tcPr>
            <w:tcW w:w="2126" w:type="dxa"/>
            <w:hideMark/>
          </w:tcPr>
          <w:p w:rsidR="00463B2F" w:rsidRDefault="00463B2F" w:rsidP="001A0C0C">
            <w:pPr>
              <w:spacing w:line="240" w:lineRule="auto"/>
              <w:jc w:val="both"/>
            </w:pPr>
            <w:r>
              <w:t>Члены жюри</w:t>
            </w:r>
          </w:p>
        </w:tc>
        <w:tc>
          <w:tcPr>
            <w:tcW w:w="6448" w:type="dxa"/>
            <w:hideMark/>
          </w:tcPr>
          <w:p w:rsidR="00463B2F" w:rsidRDefault="00463B2F" w:rsidP="001A0C0C">
            <w:pPr>
              <w:spacing w:line="240" w:lineRule="auto"/>
              <w:jc w:val="both"/>
            </w:pPr>
            <w:r>
              <w:t>– преподаватель Сидорович Е.И.</w:t>
            </w:r>
          </w:p>
        </w:tc>
      </w:tr>
      <w:tr w:rsidR="00463B2F" w:rsidTr="001A0C0C">
        <w:tc>
          <w:tcPr>
            <w:tcW w:w="2126" w:type="dxa"/>
            <w:hideMark/>
          </w:tcPr>
          <w:p w:rsidR="00463B2F" w:rsidRDefault="00463B2F" w:rsidP="001A0C0C">
            <w:pPr>
              <w:spacing w:line="240" w:lineRule="auto"/>
              <w:jc w:val="both"/>
            </w:pPr>
            <w:r>
              <w:t>Секретарь</w:t>
            </w:r>
          </w:p>
        </w:tc>
        <w:tc>
          <w:tcPr>
            <w:tcW w:w="6448" w:type="dxa"/>
            <w:hideMark/>
          </w:tcPr>
          <w:p w:rsidR="00463B2F" w:rsidRDefault="00463B2F" w:rsidP="001A0C0C">
            <w:pPr>
              <w:spacing w:line="240" w:lineRule="auto"/>
              <w:jc w:val="both"/>
            </w:pPr>
            <w:r>
              <w:t xml:space="preserve">– </w:t>
            </w:r>
            <w:r>
              <w:rPr>
                <w:color w:val="000000"/>
              </w:rPr>
              <w:t xml:space="preserve">студентка гр.612601 </w:t>
            </w:r>
            <w:proofErr w:type="spellStart"/>
            <w:r>
              <w:rPr>
                <w:color w:val="000000"/>
              </w:rPr>
              <w:t>Крукович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</w:tbl>
    <w:p w:rsidR="00463B2F" w:rsidRPr="0046697E" w:rsidRDefault="00463B2F" w:rsidP="00463B2F">
      <w:pPr>
        <w:pStyle w:val="a3"/>
        <w:spacing w:after="0"/>
        <w:ind w:left="0"/>
        <w:jc w:val="center"/>
        <w:rPr>
          <w:b/>
          <w:color w:val="002060"/>
          <w:u w:val="single"/>
        </w:rPr>
      </w:pPr>
      <w:bookmarkStart w:id="0" w:name="_GoBack"/>
      <w:r w:rsidRPr="0046697E">
        <w:rPr>
          <w:b/>
          <w:color w:val="002060"/>
          <w:u w:val="single"/>
        </w:rPr>
        <w:t>04 мая (четверг) 11.40-1</w:t>
      </w:r>
      <w:r w:rsidRPr="0046697E">
        <w:rPr>
          <w:b/>
          <w:color w:val="002060"/>
          <w:u w:val="single"/>
          <w:lang w:val="en-US"/>
        </w:rPr>
        <w:t>6</w:t>
      </w:r>
      <w:r w:rsidRPr="0046697E">
        <w:rPr>
          <w:b/>
          <w:color w:val="002060"/>
          <w:u w:val="single"/>
        </w:rPr>
        <w:t>.</w:t>
      </w:r>
      <w:r w:rsidRPr="0046697E">
        <w:rPr>
          <w:b/>
          <w:color w:val="002060"/>
          <w:u w:val="single"/>
          <w:lang w:val="en-US"/>
        </w:rPr>
        <w:t>55</w:t>
      </w:r>
      <w:r w:rsidRPr="0046697E">
        <w:rPr>
          <w:b/>
          <w:color w:val="002060"/>
          <w:u w:val="single"/>
        </w:rPr>
        <w:t>, ауд. 412 (405)-4 корп.</w:t>
      </w:r>
    </w:p>
    <w:bookmarkEnd w:id="0"/>
    <w:p w:rsidR="00463B2F" w:rsidRPr="00A151D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Возобновляемые источники энергии</w:t>
      </w:r>
    </w:p>
    <w:p w:rsidR="00463B2F" w:rsidRPr="00A151DF" w:rsidRDefault="00463B2F" w:rsidP="00463B2F">
      <w:pPr>
        <w:pStyle w:val="a3"/>
        <w:spacing w:after="0" w:line="240" w:lineRule="auto"/>
        <w:jc w:val="both"/>
      </w:pPr>
      <w:proofErr w:type="gramStart"/>
      <w:r>
        <w:t>Коновалов</w:t>
      </w:r>
      <w:proofErr w:type="gramEnd"/>
      <w:r>
        <w:t xml:space="preserve"> С. Ю. – гр.610101</w:t>
      </w:r>
    </w:p>
    <w:p w:rsidR="00463B2F" w:rsidRPr="00A151D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 w:rsidRPr="00A151DF">
        <w:rPr>
          <w:rFonts w:eastAsia="Times New Roman"/>
          <w:lang w:eastAsia="ru-RU"/>
        </w:rPr>
        <w:t>Управление приборами силой мысли</w:t>
      </w:r>
      <w:r>
        <w:t xml:space="preserve"> 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>Королёв А. Г. – гр. 613301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Экзоскелеты</w:t>
      </w:r>
      <w:proofErr w:type="spellEnd"/>
    </w:p>
    <w:p w:rsidR="00463B2F" w:rsidRDefault="00463B2F" w:rsidP="00463B2F">
      <w:pPr>
        <w:pStyle w:val="a3"/>
        <w:spacing w:after="0" w:line="240" w:lineRule="auto"/>
        <w:jc w:val="both"/>
      </w:pPr>
      <w:proofErr w:type="spellStart"/>
      <w:r>
        <w:t>Козенкова</w:t>
      </w:r>
      <w:proofErr w:type="spellEnd"/>
      <w:r>
        <w:t xml:space="preserve"> Д. Н. - 611802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/>
          <w:lang w:eastAsia="ru-RU"/>
        </w:rPr>
        <w:t>.</w:t>
      </w:r>
      <w:r w:rsidRPr="007E5A3D">
        <w:rPr>
          <w:rFonts w:eastAsia="Times New Roman"/>
          <w:lang w:eastAsia="ru-RU"/>
        </w:rPr>
        <w:t>Виртуальная реальность в борьбе с фобиями</w:t>
      </w:r>
    </w:p>
    <w:p w:rsidR="00463B2F" w:rsidRDefault="00463B2F" w:rsidP="00463B2F">
      <w:pPr>
        <w:pStyle w:val="a3"/>
        <w:spacing w:after="0" w:line="240" w:lineRule="auto"/>
        <w:jc w:val="both"/>
      </w:pPr>
      <w:proofErr w:type="spellStart"/>
      <w:r>
        <w:t>Капусто</w:t>
      </w:r>
      <w:proofErr w:type="spellEnd"/>
      <w:r>
        <w:t xml:space="preserve"> А. В. – гр. 633702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>Научный руководитель – ст. преп</w:t>
      </w:r>
      <w:r w:rsidRPr="008C7CA0">
        <w:t>.</w:t>
      </w:r>
      <w:r>
        <w:t xml:space="preserve">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Использование виртуальной реальности в обучении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>Матвиенко И. С. – гр. 633702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Электронные музыкальные инструменты</w:t>
      </w:r>
    </w:p>
    <w:p w:rsidR="00463B2F" w:rsidRDefault="00463B2F" w:rsidP="00463B2F">
      <w:pPr>
        <w:pStyle w:val="a3"/>
        <w:spacing w:after="0" w:line="240" w:lineRule="auto"/>
        <w:jc w:val="both"/>
      </w:pPr>
      <w:proofErr w:type="spellStart"/>
      <w:r>
        <w:t>Ружинский</w:t>
      </w:r>
      <w:proofErr w:type="spellEnd"/>
      <w:r>
        <w:t xml:space="preserve"> В. А. – гр. 640401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Голограммы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>Дмитрук А. И. – гр. 663102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Экипировка солдата будущего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>Парфёнов Д. И. – гр. 633702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Профессия – бизнес-аналитик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>Титович М. В. – гр. 614302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lang w:val="en-US"/>
        </w:rPr>
        <w:t>VIBER</w:t>
      </w:r>
      <w:r>
        <w:t>,</w:t>
      </w:r>
      <w:r>
        <w:rPr>
          <w:lang w:val="en-US"/>
        </w:rPr>
        <w:t xml:space="preserve"> </w:t>
      </w:r>
      <w:r>
        <w:t>новые возможности</w:t>
      </w:r>
    </w:p>
    <w:p w:rsidR="00463B2F" w:rsidRDefault="00463B2F" w:rsidP="00463B2F">
      <w:pPr>
        <w:pStyle w:val="a3"/>
        <w:spacing w:after="0" w:line="240" w:lineRule="auto"/>
        <w:jc w:val="both"/>
      </w:pPr>
      <w:proofErr w:type="spellStart"/>
      <w:r>
        <w:t>Крукович</w:t>
      </w:r>
      <w:proofErr w:type="spellEnd"/>
      <w:r>
        <w:t xml:space="preserve"> А. В. – гр. 612601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Промышленная робототехника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>Стефанович Евгений Александрович – гр. 633702</w:t>
      </w:r>
    </w:p>
    <w:p w:rsidR="00463B2F" w:rsidRDefault="00463B2F" w:rsidP="00463B2F">
      <w:pPr>
        <w:pStyle w:val="a3"/>
        <w:spacing w:after="0" w:line="240" w:lineRule="auto"/>
        <w:jc w:val="both"/>
      </w:pPr>
      <w:r>
        <w:t xml:space="preserve">Научный руководитель – ст. преп. </w:t>
      </w:r>
      <w:proofErr w:type="spellStart"/>
      <w:r>
        <w:t>Куриленкова</w:t>
      </w:r>
      <w:proofErr w:type="spellEnd"/>
      <w:r>
        <w:t xml:space="preserve"> Т.Н.</w:t>
      </w:r>
    </w:p>
    <w:p w:rsidR="00463B2F" w:rsidRDefault="00463B2F" w:rsidP="00463B2F">
      <w:pPr>
        <w:pStyle w:val="a3"/>
        <w:spacing w:after="0" w:line="240" w:lineRule="auto"/>
        <w:jc w:val="both"/>
      </w:pPr>
    </w:p>
    <w:p w:rsidR="00463B2F" w:rsidRDefault="00463B2F"/>
    <w:sectPr w:rsidR="0046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3365"/>
    <w:multiLevelType w:val="hybridMultilevel"/>
    <w:tmpl w:val="2A32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F"/>
    <w:rsid w:val="0006113E"/>
    <w:rsid w:val="00062FF9"/>
    <w:rsid w:val="00071A08"/>
    <w:rsid w:val="000809E5"/>
    <w:rsid w:val="000A33AE"/>
    <w:rsid w:val="00124356"/>
    <w:rsid w:val="00173F50"/>
    <w:rsid w:val="001B4518"/>
    <w:rsid w:val="001E4A04"/>
    <w:rsid w:val="001F7A0C"/>
    <w:rsid w:val="002762D6"/>
    <w:rsid w:val="002A0103"/>
    <w:rsid w:val="002A40F2"/>
    <w:rsid w:val="002F34A9"/>
    <w:rsid w:val="0033452A"/>
    <w:rsid w:val="0037458D"/>
    <w:rsid w:val="00374B9D"/>
    <w:rsid w:val="00384FBF"/>
    <w:rsid w:val="0038706C"/>
    <w:rsid w:val="003A7158"/>
    <w:rsid w:val="003D65BF"/>
    <w:rsid w:val="00411C82"/>
    <w:rsid w:val="00432187"/>
    <w:rsid w:val="0046292E"/>
    <w:rsid w:val="00463B2F"/>
    <w:rsid w:val="0046697E"/>
    <w:rsid w:val="00480EA3"/>
    <w:rsid w:val="004B152A"/>
    <w:rsid w:val="004C6961"/>
    <w:rsid w:val="005168BF"/>
    <w:rsid w:val="00535D1F"/>
    <w:rsid w:val="00572967"/>
    <w:rsid w:val="00584291"/>
    <w:rsid w:val="005A1383"/>
    <w:rsid w:val="005A3148"/>
    <w:rsid w:val="005C1C63"/>
    <w:rsid w:val="005D0FD2"/>
    <w:rsid w:val="005E73FC"/>
    <w:rsid w:val="005F3180"/>
    <w:rsid w:val="005F43D7"/>
    <w:rsid w:val="00621FD6"/>
    <w:rsid w:val="0062554A"/>
    <w:rsid w:val="00653E51"/>
    <w:rsid w:val="00682C95"/>
    <w:rsid w:val="006B73FF"/>
    <w:rsid w:val="00765920"/>
    <w:rsid w:val="0077470A"/>
    <w:rsid w:val="007B3FCD"/>
    <w:rsid w:val="007D242C"/>
    <w:rsid w:val="007D43D7"/>
    <w:rsid w:val="00817C62"/>
    <w:rsid w:val="00817FF7"/>
    <w:rsid w:val="008A4952"/>
    <w:rsid w:val="008D1D8C"/>
    <w:rsid w:val="008F328D"/>
    <w:rsid w:val="00953855"/>
    <w:rsid w:val="009D00E9"/>
    <w:rsid w:val="009D4E25"/>
    <w:rsid w:val="009E7386"/>
    <w:rsid w:val="009F7FA1"/>
    <w:rsid w:val="00A20234"/>
    <w:rsid w:val="00A20551"/>
    <w:rsid w:val="00A36F15"/>
    <w:rsid w:val="00A37D25"/>
    <w:rsid w:val="00A80417"/>
    <w:rsid w:val="00AA3D8E"/>
    <w:rsid w:val="00AA62C2"/>
    <w:rsid w:val="00B0478C"/>
    <w:rsid w:val="00B2774D"/>
    <w:rsid w:val="00B33186"/>
    <w:rsid w:val="00B51648"/>
    <w:rsid w:val="00B56624"/>
    <w:rsid w:val="00B62F2B"/>
    <w:rsid w:val="00B771F1"/>
    <w:rsid w:val="00BA0428"/>
    <w:rsid w:val="00BB6B01"/>
    <w:rsid w:val="00BE14BF"/>
    <w:rsid w:val="00BE6404"/>
    <w:rsid w:val="00BF35AC"/>
    <w:rsid w:val="00C27BBA"/>
    <w:rsid w:val="00C87091"/>
    <w:rsid w:val="00C912C9"/>
    <w:rsid w:val="00CA2B6C"/>
    <w:rsid w:val="00CD345A"/>
    <w:rsid w:val="00D13BBF"/>
    <w:rsid w:val="00D24637"/>
    <w:rsid w:val="00E3695A"/>
    <w:rsid w:val="00E66F4D"/>
    <w:rsid w:val="00EB51DA"/>
    <w:rsid w:val="00F03AA4"/>
    <w:rsid w:val="00F04688"/>
    <w:rsid w:val="00F230FA"/>
    <w:rsid w:val="00F655BE"/>
    <w:rsid w:val="00F93A0A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2F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63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6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2F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63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6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2017-04-25T08:38:00Z</dcterms:created>
  <dcterms:modified xsi:type="dcterms:W3CDTF">2017-04-25T08:40:00Z</dcterms:modified>
</cp:coreProperties>
</file>