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B5" w:rsidRPr="00F847B5" w:rsidRDefault="00F847B5" w:rsidP="00F8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B5">
        <w:rPr>
          <w:rFonts w:ascii="Times New Roman" w:hAnsi="Times New Roman" w:cs="Times New Roman"/>
          <w:b/>
          <w:sz w:val="28"/>
          <w:szCs w:val="28"/>
        </w:rPr>
        <w:t xml:space="preserve">7-я Международная научная конференция по военно-техническим проблемам, проблемам обороны и безопасности, использования технологий двойного </w:t>
      </w:r>
      <w:proofErr w:type="gramStart"/>
      <w:r w:rsidRPr="00F847B5">
        <w:rPr>
          <w:rFonts w:ascii="Times New Roman" w:hAnsi="Times New Roman" w:cs="Times New Roman"/>
          <w:b/>
          <w:sz w:val="28"/>
          <w:szCs w:val="28"/>
        </w:rPr>
        <w:t>назначения</w:t>
      </w:r>
      <w:r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MILEX</w:t>
      </w:r>
      <w:r w:rsidRPr="00F847B5">
        <w:rPr>
          <w:rFonts w:ascii="Times New Roman" w:hAnsi="Times New Roman" w:cs="Times New Roman"/>
          <w:b/>
          <w:sz w:val="28"/>
          <w:szCs w:val="28"/>
        </w:rPr>
        <w:t>–2017)</w:t>
      </w:r>
    </w:p>
    <w:p w:rsidR="00F53A99" w:rsidRPr="00F847B5" w:rsidRDefault="00F847B5" w:rsidP="00F847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7B5">
        <w:rPr>
          <w:rFonts w:ascii="Times New Roman" w:hAnsi="Times New Roman" w:cs="Times New Roman"/>
          <w:b/>
          <w:sz w:val="28"/>
          <w:szCs w:val="28"/>
        </w:rPr>
        <w:t>Семинар «Отечественная электронно-компонентная база – основа создания конкурентоспособных ра</w:t>
      </w:r>
      <w:bookmarkStart w:id="0" w:name="_GoBack"/>
      <w:bookmarkEnd w:id="0"/>
      <w:r w:rsidRPr="00F847B5">
        <w:rPr>
          <w:rFonts w:ascii="Times New Roman" w:hAnsi="Times New Roman" w:cs="Times New Roman"/>
          <w:b/>
          <w:sz w:val="28"/>
          <w:szCs w:val="28"/>
        </w:rPr>
        <w:t>диоэлектронных изделий»</w:t>
      </w:r>
    </w:p>
    <w:p w:rsidR="00F847B5" w:rsidRDefault="00F847B5" w:rsidP="00F84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7B5">
        <w:rPr>
          <w:rFonts w:ascii="Times New Roman" w:hAnsi="Times New Roman" w:cs="Times New Roman"/>
          <w:sz w:val="28"/>
          <w:szCs w:val="28"/>
        </w:rPr>
        <w:t>21 мая 2017 года, г. Минск, Республика Беларусь</w:t>
      </w:r>
    </w:p>
    <w:p w:rsidR="00F847B5" w:rsidRPr="00E025EB" w:rsidRDefault="00F847B5" w:rsidP="00F847B5">
      <w:pPr>
        <w:rPr>
          <w:rFonts w:ascii="Times New Roman" w:hAnsi="Times New Roman" w:cs="Times New Roman"/>
          <w:b/>
          <w:sz w:val="28"/>
          <w:szCs w:val="28"/>
        </w:rPr>
      </w:pPr>
      <w:r w:rsidRPr="00E025EB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E025EB">
        <w:rPr>
          <w:rFonts w:ascii="Times New Roman" w:hAnsi="Times New Roman" w:cs="Times New Roman"/>
          <w:b/>
          <w:sz w:val="28"/>
          <w:szCs w:val="28"/>
        </w:rPr>
        <w:t>:</w:t>
      </w:r>
    </w:p>
    <w:p w:rsidR="00F847B5" w:rsidRPr="00E025EB" w:rsidRDefault="00F847B5" w:rsidP="00F84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5EB">
        <w:rPr>
          <w:rFonts w:ascii="Times New Roman" w:hAnsi="Times New Roman" w:cs="Times New Roman"/>
          <w:sz w:val="28"/>
          <w:szCs w:val="28"/>
        </w:rPr>
        <w:t>Государственный военно-промышленный комитет.</w:t>
      </w:r>
    </w:p>
    <w:p w:rsidR="00F847B5" w:rsidRPr="00E025EB" w:rsidRDefault="00F847B5" w:rsidP="00F84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«Минский НИИ радиоматериалов»</w:t>
      </w:r>
    </w:p>
    <w:p w:rsidR="00F847B5" w:rsidRPr="00C505FF" w:rsidRDefault="00F847B5" w:rsidP="00F8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0"/>
        <w:gridCol w:w="2471"/>
        <w:gridCol w:w="2227"/>
        <w:gridCol w:w="1827"/>
      </w:tblGrid>
      <w:tr w:rsidR="00F847B5" w:rsidTr="00F847B5">
        <w:tc>
          <w:tcPr>
            <w:tcW w:w="2820" w:type="dxa"/>
            <w:vAlign w:val="center"/>
          </w:tcPr>
          <w:p w:rsidR="00F847B5" w:rsidRPr="00C505FF" w:rsidRDefault="00F847B5" w:rsidP="00F8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F">
              <w:rPr>
                <w:rFonts w:ascii="Times New Roman" w:hAnsi="Times New Roman" w:cs="Times New Roman"/>
                <w:sz w:val="28"/>
                <w:szCs w:val="28"/>
              </w:rPr>
              <w:t>ФИО (полностью), должность</w:t>
            </w:r>
          </w:p>
        </w:tc>
        <w:tc>
          <w:tcPr>
            <w:tcW w:w="2471" w:type="dxa"/>
            <w:vAlign w:val="center"/>
          </w:tcPr>
          <w:p w:rsidR="00F847B5" w:rsidRPr="00C505FF" w:rsidRDefault="00F847B5" w:rsidP="00F8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505FF">
              <w:rPr>
                <w:rFonts w:ascii="Times New Roman" w:hAnsi="Times New Roman" w:cs="Times New Roman"/>
                <w:sz w:val="28"/>
                <w:szCs w:val="28"/>
              </w:rPr>
              <w:t>орма участия</w:t>
            </w:r>
            <w:r w:rsidRPr="00C50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F847B5" w:rsidRPr="00C505FF" w:rsidRDefault="00F847B5" w:rsidP="00F8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F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1827" w:type="dxa"/>
            <w:vAlign w:val="center"/>
          </w:tcPr>
          <w:p w:rsidR="00F847B5" w:rsidRPr="00C505FF" w:rsidRDefault="00F847B5" w:rsidP="00F8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F847B5" w:rsidTr="00F847B5">
        <w:tc>
          <w:tcPr>
            <w:tcW w:w="2820" w:type="dxa"/>
          </w:tcPr>
          <w:p w:rsidR="00F847B5" w:rsidRDefault="00F847B5" w:rsidP="00CC4300"/>
        </w:tc>
        <w:tc>
          <w:tcPr>
            <w:tcW w:w="2471" w:type="dxa"/>
          </w:tcPr>
          <w:p w:rsidR="00F847B5" w:rsidRDefault="00F847B5" w:rsidP="00CC4300"/>
        </w:tc>
        <w:tc>
          <w:tcPr>
            <w:tcW w:w="2227" w:type="dxa"/>
          </w:tcPr>
          <w:p w:rsidR="00F847B5" w:rsidRDefault="00F847B5" w:rsidP="00CC4300"/>
        </w:tc>
        <w:tc>
          <w:tcPr>
            <w:tcW w:w="1827" w:type="dxa"/>
          </w:tcPr>
          <w:p w:rsidR="00F847B5" w:rsidRDefault="00F847B5" w:rsidP="00CC4300"/>
        </w:tc>
      </w:tr>
      <w:tr w:rsidR="00F847B5" w:rsidTr="00F847B5">
        <w:tc>
          <w:tcPr>
            <w:tcW w:w="2820" w:type="dxa"/>
          </w:tcPr>
          <w:p w:rsidR="00F847B5" w:rsidRDefault="00F847B5" w:rsidP="00CC4300"/>
        </w:tc>
        <w:tc>
          <w:tcPr>
            <w:tcW w:w="2471" w:type="dxa"/>
          </w:tcPr>
          <w:p w:rsidR="00F847B5" w:rsidRDefault="00F847B5" w:rsidP="00CC4300"/>
        </w:tc>
        <w:tc>
          <w:tcPr>
            <w:tcW w:w="2227" w:type="dxa"/>
          </w:tcPr>
          <w:p w:rsidR="00F847B5" w:rsidRDefault="00F847B5" w:rsidP="00CC4300"/>
        </w:tc>
        <w:tc>
          <w:tcPr>
            <w:tcW w:w="1827" w:type="dxa"/>
          </w:tcPr>
          <w:p w:rsidR="00F847B5" w:rsidRDefault="00F847B5" w:rsidP="00CC4300"/>
        </w:tc>
      </w:tr>
    </w:tbl>
    <w:p w:rsidR="00F847B5" w:rsidRDefault="00F847B5" w:rsidP="00F847B5"/>
    <w:sectPr w:rsidR="00F8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F27B2"/>
    <w:multiLevelType w:val="hybridMultilevel"/>
    <w:tmpl w:val="37BC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7C"/>
    <w:rsid w:val="005D007C"/>
    <w:rsid w:val="00F53A99"/>
    <w:rsid w:val="00F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44D3-5AA4-4E82-B6E3-1AEC65E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5"/>
    <w:pPr>
      <w:ind w:left="720"/>
      <w:contextualSpacing/>
    </w:pPr>
  </w:style>
  <w:style w:type="table" w:styleId="a4">
    <w:name w:val="Table Grid"/>
    <w:basedOn w:val="a1"/>
    <w:uiPriority w:val="39"/>
    <w:rsid w:val="00F8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БГУИР НИЧ ПИО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Шичко</dc:creator>
  <cp:keywords/>
  <dc:description/>
  <cp:lastModifiedBy>Людмила А. Шичко</cp:lastModifiedBy>
  <cp:revision>2</cp:revision>
  <dcterms:created xsi:type="dcterms:W3CDTF">2017-03-02T12:20:00Z</dcterms:created>
  <dcterms:modified xsi:type="dcterms:W3CDTF">2017-03-02T12:24:00Z</dcterms:modified>
</cp:coreProperties>
</file>