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30" w:rsidRDefault="008B5230" w:rsidP="008B5230">
      <w:pPr>
        <w:spacing w:before="150" w:after="180" w:line="240" w:lineRule="auto"/>
        <w:textAlignment w:val="baseline"/>
        <w:outlineLvl w:val="0"/>
        <w:rPr>
          <w:rFonts w:ascii="Times New Roman" w:eastAsia="Times New Roman" w:hAnsi="Times New Roman" w:cs="Times New Roman"/>
          <w:b/>
          <w:bCs/>
          <w:color w:val="111111"/>
          <w:spacing w:val="-7"/>
          <w:kern w:val="36"/>
          <w:sz w:val="32"/>
          <w:szCs w:val="32"/>
          <w:lang w:val="en-US" w:eastAsia="ru-RU"/>
        </w:rPr>
      </w:pPr>
      <w:r w:rsidRPr="002875C4">
        <w:rPr>
          <w:rFonts w:ascii="Times New Roman" w:eastAsia="Times New Roman" w:hAnsi="Times New Roman" w:cs="Times New Roman"/>
          <w:b/>
          <w:bCs/>
          <w:color w:val="111111"/>
          <w:spacing w:val="-7"/>
          <w:kern w:val="36"/>
          <w:sz w:val="32"/>
          <w:szCs w:val="32"/>
          <w:lang w:val="en-US" w:eastAsia="ru-RU"/>
        </w:rPr>
        <w:t>Blind people ‘see’ microscope images using touch-feedback device</w:t>
      </w:r>
    </w:p>
    <w:p w:rsidR="008B5230" w:rsidRPr="002875C4" w:rsidRDefault="008B5230" w:rsidP="008B5230">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How do you study a blood cell if you </w:t>
      </w:r>
      <w:proofErr w:type="gramStart"/>
      <w:r w:rsidRPr="002875C4">
        <w:rPr>
          <w:rFonts w:ascii="Times New Roman" w:eastAsia="Times New Roman" w:hAnsi="Times New Roman" w:cs="Times New Roman"/>
          <w:color w:val="333333"/>
          <w:sz w:val="28"/>
          <w:szCs w:val="28"/>
          <w:lang w:val="en-US" w:eastAsia="ru-RU"/>
        </w:rPr>
        <w:t>can’t</w:t>
      </w:r>
      <w:proofErr w:type="gramEnd"/>
      <w:r w:rsidRPr="002875C4">
        <w:rPr>
          <w:rFonts w:ascii="Times New Roman" w:eastAsia="Times New Roman" w:hAnsi="Times New Roman" w:cs="Times New Roman"/>
          <w:color w:val="333333"/>
          <w:sz w:val="28"/>
          <w:szCs w:val="28"/>
          <w:lang w:val="en-US" w:eastAsia="ru-RU"/>
        </w:rPr>
        <w:t xml:space="preserve"> see it? You feel it, using a device that translates scientific data into tactile information.</w:t>
      </w:r>
    </w:p>
    <w:p w:rsidR="008B5230" w:rsidRPr="002875C4" w:rsidRDefault="008B5230" w:rsidP="008B5230">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“We want to help people that are blind or visually impaired and studying science,” says </w:t>
      </w:r>
      <w:hyperlink r:id="rId4" w:history="1">
        <w:r w:rsidRPr="002875C4">
          <w:rPr>
            <w:rFonts w:ascii="Times New Roman" w:eastAsia="Times New Roman" w:hAnsi="Times New Roman" w:cs="Times New Roman"/>
            <w:color w:val="179CCE"/>
            <w:sz w:val="28"/>
            <w:szCs w:val="28"/>
            <w:bdr w:val="none" w:sz="0" w:space="0" w:color="auto" w:frame="1"/>
            <w:lang w:val="en-US" w:eastAsia="ru-RU"/>
          </w:rPr>
          <w:t>Ting Zhang</w:t>
        </w:r>
      </w:hyperlink>
      <w:r w:rsidRPr="002875C4">
        <w:rPr>
          <w:rFonts w:ascii="Times New Roman" w:eastAsia="Times New Roman" w:hAnsi="Times New Roman" w:cs="Times New Roman"/>
          <w:color w:val="333333"/>
          <w:sz w:val="28"/>
          <w:szCs w:val="28"/>
          <w:lang w:val="en-US" w:eastAsia="ru-RU"/>
        </w:rPr>
        <w:t> at Purdue University in Indiana. Her team has developed a system that uses a </w:t>
      </w:r>
      <w:hyperlink r:id="rId5" w:history="1">
        <w:r w:rsidRPr="002875C4">
          <w:rPr>
            <w:rFonts w:ascii="Times New Roman" w:eastAsia="Times New Roman" w:hAnsi="Times New Roman" w:cs="Times New Roman"/>
            <w:color w:val="179CCE"/>
            <w:sz w:val="28"/>
            <w:szCs w:val="28"/>
            <w:bdr w:val="none" w:sz="0" w:space="0" w:color="auto" w:frame="1"/>
            <w:lang w:val="en-US" w:eastAsia="ru-RU"/>
          </w:rPr>
          <w:t>haptic device</w:t>
        </w:r>
      </w:hyperlink>
      <w:r w:rsidRPr="002875C4">
        <w:rPr>
          <w:rFonts w:ascii="Times New Roman" w:eastAsia="Times New Roman" w:hAnsi="Times New Roman" w:cs="Times New Roman"/>
          <w:color w:val="333333"/>
          <w:sz w:val="28"/>
          <w:szCs w:val="28"/>
          <w:lang w:val="en-US" w:eastAsia="ru-RU"/>
        </w:rPr>
        <w:t> – an interface that gives you feedback you can touch or physically feel – to let people interpret visual information using their hands.</w:t>
      </w:r>
    </w:p>
    <w:p w:rsidR="008B5230" w:rsidRPr="002875C4" w:rsidRDefault="008B5230" w:rsidP="008B5230">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This sophisticated joystick </w:t>
      </w:r>
      <w:proofErr w:type="gramStart"/>
      <w:r w:rsidRPr="002875C4">
        <w:rPr>
          <w:rFonts w:ascii="Times New Roman" w:eastAsia="Times New Roman" w:hAnsi="Times New Roman" w:cs="Times New Roman"/>
          <w:color w:val="333333"/>
          <w:sz w:val="28"/>
          <w:szCs w:val="28"/>
          <w:lang w:val="en-US" w:eastAsia="ru-RU"/>
        </w:rPr>
        <w:t>is hooked up</w:t>
      </w:r>
      <w:proofErr w:type="gramEnd"/>
      <w:r w:rsidRPr="002875C4">
        <w:rPr>
          <w:rFonts w:ascii="Times New Roman" w:eastAsia="Times New Roman" w:hAnsi="Times New Roman" w:cs="Times New Roman"/>
          <w:color w:val="333333"/>
          <w:sz w:val="28"/>
          <w:szCs w:val="28"/>
          <w:lang w:val="en-US" w:eastAsia="ru-RU"/>
        </w:rPr>
        <w:t xml:space="preserve"> to a computer connected to a microscope. You move the joystick to explore microscope images – in this case, blood smears. The joystick pushes back against your hand when you hover over the wall of a blood cell, and vibrates to simulate different textures.</w:t>
      </w:r>
    </w:p>
    <w:p w:rsidR="008B5230" w:rsidRPr="002875C4" w:rsidRDefault="008B5230" w:rsidP="008B5230">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In tests with people who are blind or wearing a blindfold, participants could differentiate between red and white blood cells using the sensory feedback. “They were able to get meaningful information about the texture, shape and </w:t>
      </w:r>
      <w:proofErr w:type="spellStart"/>
      <w:r w:rsidRPr="002875C4">
        <w:rPr>
          <w:rFonts w:ascii="Times New Roman" w:eastAsia="Times New Roman" w:hAnsi="Times New Roman" w:cs="Times New Roman"/>
          <w:color w:val="333333"/>
          <w:sz w:val="28"/>
          <w:szCs w:val="28"/>
          <w:lang w:val="en-US" w:eastAsia="ru-RU"/>
        </w:rPr>
        <w:t>colour</w:t>
      </w:r>
      <w:proofErr w:type="spellEnd"/>
      <w:r w:rsidRPr="002875C4">
        <w:rPr>
          <w:rFonts w:ascii="Times New Roman" w:eastAsia="Times New Roman" w:hAnsi="Times New Roman" w:cs="Times New Roman"/>
          <w:color w:val="333333"/>
          <w:sz w:val="28"/>
          <w:szCs w:val="28"/>
          <w:lang w:val="en-US" w:eastAsia="ru-RU"/>
        </w:rPr>
        <w:t xml:space="preserve"> of the objects in the image without being able to see them,” says Zhang.</w:t>
      </w:r>
    </w:p>
    <w:p w:rsidR="008B5230" w:rsidRPr="002875C4" w:rsidRDefault="008B5230" w:rsidP="008B5230">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The system uses computer vision algorithms to extract important features from an image, such as the position of the cell walls. It then reconstructs the image virtually, so the user can interact with it via the haptic device.</w:t>
      </w:r>
    </w:p>
    <w:p w:rsidR="008B5230" w:rsidRPr="002875C4" w:rsidRDefault="008B5230" w:rsidP="008B5230">
      <w:pPr>
        <w:shd w:val="clear" w:color="auto" w:fill="FFFFFF"/>
        <w:spacing w:before="150" w:after="30" w:line="240" w:lineRule="auto"/>
        <w:textAlignment w:val="baseline"/>
        <w:outlineLvl w:val="1"/>
        <w:rPr>
          <w:rFonts w:ascii="Times New Roman" w:eastAsia="Times New Roman" w:hAnsi="Times New Roman" w:cs="Times New Roman"/>
          <w:b/>
          <w:bCs/>
          <w:color w:val="111111"/>
          <w:sz w:val="28"/>
          <w:szCs w:val="28"/>
          <w:lang w:val="en-US" w:eastAsia="ru-RU"/>
        </w:rPr>
      </w:pPr>
      <w:r w:rsidRPr="002875C4">
        <w:rPr>
          <w:rFonts w:ascii="Times New Roman" w:eastAsia="Times New Roman" w:hAnsi="Times New Roman" w:cs="Times New Roman"/>
          <w:b/>
          <w:bCs/>
          <w:color w:val="111111"/>
          <w:sz w:val="28"/>
          <w:szCs w:val="28"/>
          <w:lang w:val="en-US" w:eastAsia="ru-RU"/>
        </w:rPr>
        <w:t>Touch and go</w:t>
      </w:r>
    </w:p>
    <w:p w:rsidR="008B5230" w:rsidRPr="002875C4" w:rsidRDefault="008B5230" w:rsidP="008B5230">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There are already many ways to </w:t>
      </w:r>
      <w:hyperlink r:id="rId6" w:history="1">
        <w:r w:rsidRPr="002875C4">
          <w:rPr>
            <w:rFonts w:ascii="Times New Roman" w:eastAsia="Times New Roman" w:hAnsi="Times New Roman" w:cs="Times New Roman"/>
            <w:color w:val="179CCE"/>
            <w:sz w:val="28"/>
            <w:szCs w:val="28"/>
            <w:bdr w:val="none" w:sz="0" w:space="0" w:color="auto" w:frame="1"/>
            <w:lang w:val="en-US" w:eastAsia="ru-RU"/>
          </w:rPr>
          <w:t>help people with visual impairments read text</w:t>
        </w:r>
      </w:hyperlink>
      <w:r w:rsidRPr="002875C4">
        <w:rPr>
          <w:rFonts w:ascii="Times New Roman" w:eastAsia="Times New Roman" w:hAnsi="Times New Roman" w:cs="Times New Roman"/>
          <w:color w:val="333333"/>
          <w:sz w:val="28"/>
          <w:szCs w:val="28"/>
          <w:lang w:val="en-US" w:eastAsia="ru-RU"/>
        </w:rPr>
        <w:t xml:space="preserve">, ranging from braille to text-to-speech software, but interpreting other forms of visual information can be difficult. </w:t>
      </w:r>
      <w:proofErr w:type="gramStart"/>
      <w:r w:rsidRPr="002875C4">
        <w:rPr>
          <w:rFonts w:ascii="Times New Roman" w:eastAsia="Times New Roman" w:hAnsi="Times New Roman" w:cs="Times New Roman"/>
          <w:color w:val="333333"/>
          <w:sz w:val="28"/>
          <w:szCs w:val="28"/>
          <w:lang w:val="en-US" w:eastAsia="ru-RU"/>
        </w:rPr>
        <w:t>At the moment</w:t>
      </w:r>
      <w:proofErr w:type="gramEnd"/>
      <w:r w:rsidRPr="002875C4">
        <w:rPr>
          <w:rFonts w:ascii="Times New Roman" w:eastAsia="Times New Roman" w:hAnsi="Times New Roman" w:cs="Times New Roman"/>
          <w:color w:val="333333"/>
          <w:sz w:val="28"/>
          <w:szCs w:val="28"/>
          <w:lang w:val="en-US" w:eastAsia="ru-RU"/>
        </w:rPr>
        <w:t xml:space="preserve">, the most common way for a person with visual impairment to learn the layout of something like a blood cell is to use paper with bumps to represent different parts of the image. </w:t>
      </w:r>
      <w:proofErr w:type="gramStart"/>
      <w:r w:rsidRPr="002875C4">
        <w:rPr>
          <w:rFonts w:ascii="Times New Roman" w:eastAsia="Times New Roman" w:hAnsi="Times New Roman" w:cs="Times New Roman"/>
          <w:color w:val="333333"/>
          <w:sz w:val="28"/>
          <w:szCs w:val="28"/>
          <w:lang w:val="en-US" w:eastAsia="ru-RU"/>
        </w:rPr>
        <w:t>But</w:t>
      </w:r>
      <w:proofErr w:type="gramEnd"/>
      <w:r w:rsidRPr="002875C4">
        <w:rPr>
          <w:rFonts w:ascii="Times New Roman" w:eastAsia="Times New Roman" w:hAnsi="Times New Roman" w:cs="Times New Roman"/>
          <w:color w:val="333333"/>
          <w:sz w:val="28"/>
          <w:szCs w:val="28"/>
          <w:lang w:val="en-US" w:eastAsia="ru-RU"/>
        </w:rPr>
        <w:t xml:space="preserve"> this requires someone to label the salient features of the cell and input it into a computer program to convert it into a textured printout.</w:t>
      </w:r>
    </w:p>
    <w:p w:rsidR="008B5230" w:rsidRPr="002875C4" w:rsidRDefault="008B5230" w:rsidP="008B5230">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“This is time consuming and relies on having a non-visually-impaired person to process the data,” says Zhang. Her team’s system, however, allows people with visual impairments to interpret images from a microscope in real-time. In tests, people were also better at distinguishing between red and white blood cells using the new system than they were when using tactile paper.</w:t>
      </w:r>
    </w:p>
    <w:p w:rsidR="008B5230" w:rsidRPr="002875C4" w:rsidRDefault="008B5230" w:rsidP="008B5230">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“Interpreting scientific data can be hugely difficult for someone with visual impairment,” says Dolores Conroy at </w:t>
      </w:r>
      <w:hyperlink r:id="rId7" w:history="1">
        <w:r w:rsidRPr="002875C4">
          <w:rPr>
            <w:rFonts w:ascii="Times New Roman" w:eastAsia="Times New Roman" w:hAnsi="Times New Roman" w:cs="Times New Roman"/>
            <w:color w:val="179CCE"/>
            <w:sz w:val="28"/>
            <w:szCs w:val="28"/>
            <w:bdr w:val="none" w:sz="0" w:space="0" w:color="auto" w:frame="1"/>
            <w:lang w:val="en-US" w:eastAsia="ru-RU"/>
          </w:rPr>
          <w:t>Fight for Sight</w:t>
        </w:r>
      </w:hyperlink>
      <w:r w:rsidRPr="002875C4">
        <w:rPr>
          <w:rFonts w:ascii="Times New Roman" w:eastAsia="Times New Roman" w:hAnsi="Times New Roman" w:cs="Times New Roman"/>
          <w:color w:val="333333"/>
          <w:sz w:val="28"/>
          <w:szCs w:val="28"/>
          <w:lang w:val="en-US" w:eastAsia="ru-RU"/>
        </w:rPr>
        <w:t>, a UK sight-loss charity. “Trying to solve this problem is a very hot topic and this sounds like a really exciting approach.”</w:t>
      </w:r>
    </w:p>
    <w:p w:rsidR="008B5230" w:rsidRDefault="008B5230" w:rsidP="008B5230">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Zhang hopes research in this area will encourage more people with visual impairments to study science. “Few blind people choose to take science subjects,” she says. “We want to make it easier for them to do so.”</w:t>
      </w:r>
    </w:p>
    <w:p w:rsidR="008B5230" w:rsidRPr="002875C4" w:rsidRDefault="008B5230" w:rsidP="008B5230">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p>
    <w:p w:rsidR="008B5230" w:rsidRPr="002875C4" w:rsidRDefault="008B5230" w:rsidP="008B5230">
      <w:pPr>
        <w:spacing w:after="0" w:line="240" w:lineRule="auto"/>
        <w:ind w:right="4950"/>
        <w:textAlignment w:val="baseline"/>
        <w:rPr>
          <w:rFonts w:ascii="PT Serif" w:eastAsia="Times New Roman" w:hAnsi="PT Serif" w:cs="Times New Roman"/>
          <w:color w:val="333333"/>
          <w:sz w:val="23"/>
          <w:szCs w:val="23"/>
          <w:lang w:val="en-US" w:eastAsia="ru-RU"/>
        </w:rPr>
      </w:pPr>
    </w:p>
    <w:p w:rsidR="00292E3F" w:rsidRPr="008B5230" w:rsidRDefault="00292E3F">
      <w:pPr>
        <w:rPr>
          <w:lang w:val="en-US"/>
        </w:rPr>
      </w:pPr>
      <w:bookmarkStart w:id="0" w:name="_GoBack"/>
      <w:bookmarkEnd w:id="0"/>
    </w:p>
    <w:sectPr w:rsidR="00292E3F" w:rsidRPr="008B5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30"/>
    <w:rsid w:val="00292E3F"/>
    <w:rsid w:val="008B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BA234-9533-49B6-B172-B5B0620A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2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ghtforsight.org.uk/about-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cientist.com/article/2112210-tiny-fingertip-camera-helps-blind-people-read-without-braille/" TargetMode="External"/><Relationship Id="rId5" Type="http://schemas.openxmlformats.org/officeDocument/2006/relationships/hyperlink" Target="https://www.newscientist.com/article/mg17823925-300-the-word-haptics/" TargetMode="External"/><Relationship Id="rId4" Type="http://schemas.openxmlformats.org/officeDocument/2006/relationships/hyperlink" Target="https://engineering.purdue.edu/DuerstockIAS/people/ptProfile?resource_id=145661&amp;group_id=14560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Company>Home</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dc:creator>
  <cp:keywords/>
  <dc:description/>
  <cp:lastModifiedBy>Danik</cp:lastModifiedBy>
  <cp:revision>1</cp:revision>
  <dcterms:created xsi:type="dcterms:W3CDTF">2017-02-22T10:41:00Z</dcterms:created>
  <dcterms:modified xsi:type="dcterms:W3CDTF">2017-02-22T10:42:00Z</dcterms:modified>
</cp:coreProperties>
</file>