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7199" w:rsidRPr="00A22024" w:rsidRDefault="007D0EE6" w:rsidP="007D0EE6">
      <w:pPr>
        <w:rPr>
          <w:szCs w:val="28"/>
        </w:rPr>
      </w:pPr>
      <w:r w:rsidRPr="007D0EE6">
        <w:rPr>
          <w:b/>
          <w:szCs w:val="28"/>
        </w:rPr>
        <w:t>Задание</w:t>
      </w:r>
      <w:r w:rsidRPr="007D0EE6">
        <w:rPr>
          <w:szCs w:val="28"/>
        </w:rPr>
        <w:t xml:space="preserve">: </w:t>
      </w:r>
      <w:r w:rsidRPr="0099326A">
        <w:rPr>
          <w:szCs w:val="28"/>
        </w:rPr>
        <w:t>В двумерном массиве найти сумму элементов, лежащих одновременно выше главной и выше побочной диагоналей.</w:t>
      </w:r>
    </w:p>
    <w:p w:rsidR="007D0EE6" w:rsidRPr="007D0EE6" w:rsidRDefault="007D0EE6" w:rsidP="007D0EE6">
      <w:pPr>
        <w:rPr>
          <w:b/>
          <w:szCs w:val="28"/>
        </w:rPr>
      </w:pPr>
      <w:r w:rsidRPr="007D0EE6">
        <w:rPr>
          <w:b/>
          <w:szCs w:val="28"/>
        </w:rPr>
        <w:t>Решение:</w:t>
      </w:r>
    </w:p>
    <w:p w:rsidR="007D0EE6" w:rsidRPr="007D0EE6" w:rsidRDefault="007D0EE6" w:rsidP="007D0EE6">
      <w:pPr>
        <w:spacing w:after="0"/>
        <w:rPr>
          <w:szCs w:val="28"/>
        </w:rPr>
      </w:pPr>
      <w:r>
        <w:rPr>
          <w:szCs w:val="28"/>
        </w:rPr>
        <w:t xml:space="preserve">Рассмотрим на примере матрицы размером </w:t>
      </w:r>
      <w:r w:rsidRPr="007D0EE6">
        <w:rPr>
          <w:szCs w:val="28"/>
        </w:rPr>
        <w:t>5</w:t>
      </w:r>
      <w:r>
        <w:rPr>
          <w:szCs w:val="28"/>
        </w:rPr>
        <w:t>х</w:t>
      </w:r>
      <w:r w:rsidRPr="007D0EE6">
        <w:rPr>
          <w:szCs w:val="28"/>
        </w:rPr>
        <w:t xml:space="preserve">5 </w:t>
      </w:r>
      <w:r>
        <w:rPr>
          <w:szCs w:val="28"/>
        </w:rPr>
        <w:t>и 6х6. Координаты элементов матрицы следующие</w:t>
      </w:r>
      <w:r w:rsidRPr="007D0EE6">
        <w:rPr>
          <w:szCs w:val="28"/>
        </w:rPr>
        <w:t>:</w:t>
      </w:r>
    </w:p>
    <w:tbl>
      <w:tblPr>
        <w:tblStyle w:val="a3"/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1105"/>
        <w:gridCol w:w="1106"/>
        <w:gridCol w:w="1105"/>
        <w:gridCol w:w="1106"/>
        <w:gridCol w:w="1106"/>
      </w:tblGrid>
      <w:tr w:rsidR="007D0EE6" w:rsidRPr="007D0EE6" w:rsidTr="007D0EE6">
        <w:tc>
          <w:tcPr>
            <w:tcW w:w="1105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[1, 1]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2]</w:t>
            </w:r>
          </w:p>
        </w:tc>
        <w:tc>
          <w:tcPr>
            <w:tcW w:w="1105" w:type="dxa"/>
            <w:shd w:val="clear" w:color="auto" w:fill="92D05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3]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4]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5]</w:t>
            </w:r>
          </w:p>
        </w:tc>
      </w:tr>
      <w:tr w:rsidR="007D0EE6" w:rsidRPr="007D0EE6" w:rsidTr="007D0EE6">
        <w:tc>
          <w:tcPr>
            <w:tcW w:w="1105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[2, 1]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2]</w:t>
            </w:r>
          </w:p>
        </w:tc>
        <w:tc>
          <w:tcPr>
            <w:tcW w:w="1105" w:type="dxa"/>
            <w:shd w:val="clear" w:color="auto" w:fill="92D05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3]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4]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5]</w:t>
            </w:r>
          </w:p>
        </w:tc>
      </w:tr>
      <w:tr w:rsidR="007D0EE6" w:rsidRPr="007D0EE6" w:rsidTr="007D0EE6">
        <w:tc>
          <w:tcPr>
            <w:tcW w:w="1105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[3, 1]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2]</w:t>
            </w:r>
          </w:p>
        </w:tc>
        <w:tc>
          <w:tcPr>
            <w:tcW w:w="1105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3]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4]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5]</w:t>
            </w:r>
          </w:p>
        </w:tc>
      </w:tr>
      <w:tr w:rsidR="007D0EE6" w:rsidRPr="007D0EE6" w:rsidTr="007D0EE6">
        <w:tc>
          <w:tcPr>
            <w:tcW w:w="1105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[4, 1]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2]</w:t>
            </w:r>
          </w:p>
        </w:tc>
        <w:tc>
          <w:tcPr>
            <w:tcW w:w="1105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3]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4]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5]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[5, 1]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2]</w:t>
            </w:r>
          </w:p>
        </w:tc>
        <w:tc>
          <w:tcPr>
            <w:tcW w:w="1105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3]</w:t>
            </w:r>
          </w:p>
        </w:tc>
        <w:tc>
          <w:tcPr>
            <w:tcW w:w="1106" w:type="dxa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4]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5]</w:t>
            </w:r>
          </w:p>
        </w:tc>
      </w:tr>
    </w:tbl>
    <w:p w:rsidR="007D0EE6" w:rsidRDefault="007D0EE6" w:rsidP="007D0EE6">
      <w:pPr>
        <w:rPr>
          <w:szCs w:val="28"/>
        </w:rPr>
      </w:pPr>
    </w:p>
    <w:tbl>
      <w:tblPr>
        <w:tblStyle w:val="a3"/>
        <w:tblW w:w="6634" w:type="dxa"/>
        <w:tblInd w:w="2093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105"/>
        <w:gridCol w:w="1106"/>
        <w:gridCol w:w="1105"/>
        <w:gridCol w:w="1106"/>
        <w:gridCol w:w="1106"/>
        <w:gridCol w:w="1106"/>
      </w:tblGrid>
      <w:tr w:rsidR="007D0EE6" w:rsidRPr="007D0EE6" w:rsidTr="007D0EE6">
        <w:tc>
          <w:tcPr>
            <w:tcW w:w="1105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[1, 1]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2]</w:t>
            </w:r>
          </w:p>
        </w:tc>
        <w:tc>
          <w:tcPr>
            <w:tcW w:w="1105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3]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4]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[1, 5]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 xml:space="preserve">[1, 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[2, 1]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2]</w:t>
            </w:r>
          </w:p>
        </w:tc>
        <w:tc>
          <w:tcPr>
            <w:tcW w:w="1105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3]</w:t>
            </w:r>
          </w:p>
        </w:tc>
        <w:tc>
          <w:tcPr>
            <w:tcW w:w="1106" w:type="dxa"/>
            <w:shd w:val="clear" w:color="auto" w:fill="92D05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4]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[2, 5]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 xml:space="preserve">[2, 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[3, 1]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2]</w:t>
            </w:r>
          </w:p>
        </w:tc>
        <w:tc>
          <w:tcPr>
            <w:tcW w:w="1105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3]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4]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[3, 5]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 xml:space="preserve">[3, 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[4, 1]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2]</w:t>
            </w:r>
          </w:p>
        </w:tc>
        <w:tc>
          <w:tcPr>
            <w:tcW w:w="1105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3]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4]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5]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[4, 5]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[5, 1]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2]</w:t>
            </w:r>
          </w:p>
        </w:tc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3]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4]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193BB7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[5, 5]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 xml:space="preserve">[5, 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]</w:t>
            </w:r>
          </w:p>
        </w:tc>
      </w:tr>
      <w:tr w:rsidR="007D0EE6" w:rsidRPr="007D0EE6" w:rsidTr="007D0EE6">
        <w:tc>
          <w:tcPr>
            <w:tcW w:w="1105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  <w:lang w:val="en-US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, 1]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, 2]</w:t>
            </w:r>
          </w:p>
        </w:tc>
        <w:tc>
          <w:tcPr>
            <w:tcW w:w="1105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, 3]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, 4]</w:t>
            </w:r>
          </w:p>
        </w:tc>
        <w:tc>
          <w:tcPr>
            <w:tcW w:w="1106" w:type="dxa"/>
            <w:shd w:val="clear" w:color="auto" w:fill="FFFFFF" w:themeFill="background1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, 5]</w:t>
            </w:r>
          </w:p>
        </w:tc>
        <w:tc>
          <w:tcPr>
            <w:tcW w:w="1106" w:type="dxa"/>
            <w:shd w:val="clear" w:color="auto" w:fill="FFC000"/>
          </w:tcPr>
          <w:p w:rsidR="007D0EE6" w:rsidRPr="007D0EE6" w:rsidRDefault="007D0EE6" w:rsidP="007D0EE6">
            <w:pPr>
              <w:ind w:firstLine="0"/>
              <w:rPr>
                <w:sz w:val="24"/>
                <w:szCs w:val="24"/>
              </w:rPr>
            </w:pPr>
            <w:r w:rsidRPr="007D0EE6">
              <w:rPr>
                <w:sz w:val="24"/>
                <w:szCs w:val="24"/>
                <w:lang w:val="en-US"/>
              </w:rPr>
              <w:t>[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 xml:space="preserve">, </w:t>
            </w:r>
            <w:r w:rsidRPr="007D0EE6">
              <w:rPr>
                <w:sz w:val="24"/>
                <w:szCs w:val="24"/>
              </w:rPr>
              <w:t>6</w:t>
            </w:r>
            <w:r w:rsidRPr="007D0EE6">
              <w:rPr>
                <w:sz w:val="24"/>
                <w:szCs w:val="24"/>
                <w:lang w:val="en-US"/>
              </w:rPr>
              <w:t>]</w:t>
            </w:r>
          </w:p>
        </w:tc>
      </w:tr>
    </w:tbl>
    <w:p w:rsidR="007D0EE6" w:rsidRDefault="007D0EE6" w:rsidP="007D0EE6">
      <w:pPr>
        <w:rPr>
          <w:szCs w:val="28"/>
        </w:rPr>
      </w:pPr>
    </w:p>
    <w:p w:rsidR="007D0EE6" w:rsidRDefault="007D0EE6" w:rsidP="007D0EE6">
      <w:pPr>
        <w:rPr>
          <w:szCs w:val="28"/>
        </w:rPr>
      </w:pPr>
      <w:r>
        <w:rPr>
          <w:szCs w:val="28"/>
        </w:rPr>
        <w:t xml:space="preserve">Оранжевым цветом обозначены ячейки, находящиеся на главной и побочной </w:t>
      </w:r>
      <w:proofErr w:type="gramStart"/>
      <w:r>
        <w:rPr>
          <w:szCs w:val="28"/>
        </w:rPr>
        <w:t>диагоналях</w:t>
      </w:r>
      <w:proofErr w:type="gramEnd"/>
      <w:r>
        <w:rPr>
          <w:szCs w:val="28"/>
        </w:rPr>
        <w:t xml:space="preserve"> матрицы. Зеленым – </w:t>
      </w:r>
      <w:proofErr w:type="gramStart"/>
      <w:r>
        <w:rPr>
          <w:szCs w:val="28"/>
        </w:rPr>
        <w:t>ячейки</w:t>
      </w:r>
      <w:proofErr w:type="gramEnd"/>
      <w:r>
        <w:rPr>
          <w:szCs w:val="28"/>
        </w:rPr>
        <w:t xml:space="preserve"> лежащие выше и главной и побочной диагоналей (сумму которых надо найти).</w:t>
      </w:r>
    </w:p>
    <w:p w:rsidR="007D0EE6" w:rsidRPr="007D0EE6" w:rsidRDefault="007D0EE6" w:rsidP="007D0EE6">
      <w:pPr>
        <w:rPr>
          <w:rFonts w:cs="Times New Roman"/>
          <w:szCs w:val="28"/>
        </w:rPr>
      </w:pPr>
      <w:r>
        <w:rPr>
          <w:szCs w:val="28"/>
        </w:rPr>
        <w:t xml:space="preserve">Видно, что строки перебираются подряд от первой, до стоящей выше середины. Для матрицы </w:t>
      </w:r>
      <w:r w:rsidRPr="007D0EE6">
        <w:rPr>
          <w:szCs w:val="28"/>
        </w:rPr>
        <w:t>5</w:t>
      </w:r>
      <w:r>
        <w:rPr>
          <w:szCs w:val="28"/>
        </w:rPr>
        <w:t xml:space="preserve">х5 это строки 1 и 2, для матрицы 6х6, тоже строки 1 и 2. Реализовать нахождение последней рассматриваемой строки можно </w:t>
      </w:r>
      <w:proofErr w:type="gramStart"/>
      <w:r>
        <w:rPr>
          <w:szCs w:val="28"/>
        </w:rPr>
        <w:t>используя</w:t>
      </w:r>
      <w:proofErr w:type="gramEnd"/>
      <w:r>
        <w:rPr>
          <w:szCs w:val="28"/>
        </w:rPr>
        <w:t xml:space="preserve"> </w:t>
      </w:r>
      <w:r w:rsidR="000852B2">
        <w:rPr>
          <w:szCs w:val="28"/>
        </w:rPr>
        <w:t xml:space="preserve">оператор </w:t>
      </w:r>
      <w:r w:rsidR="000852B2">
        <w:rPr>
          <w:szCs w:val="28"/>
          <w:lang w:val="en-US"/>
        </w:rPr>
        <w:t>div</w:t>
      </w:r>
      <w:r w:rsidR="000852B2" w:rsidRPr="000852B2">
        <w:rPr>
          <w:szCs w:val="28"/>
        </w:rPr>
        <w:t xml:space="preserve"> </w:t>
      </w:r>
      <w:r w:rsidR="000852B2">
        <w:rPr>
          <w:szCs w:val="28"/>
        </w:rPr>
        <w:t>(</w:t>
      </w:r>
      <w:r w:rsidR="000852B2" w:rsidRPr="007D0EE6">
        <w:rPr>
          <w:rFonts w:cs="Times New Roman"/>
          <w:szCs w:val="28"/>
        </w:rPr>
        <w:t>5</w:t>
      </w:r>
      <w:r w:rsidR="000852B2">
        <w:rPr>
          <w:rFonts w:cs="Times New Roman"/>
          <w:szCs w:val="28"/>
        </w:rPr>
        <w:t xml:space="preserve"> </w:t>
      </w:r>
      <w:r w:rsidR="000852B2">
        <w:rPr>
          <w:rFonts w:cs="Times New Roman"/>
          <w:szCs w:val="28"/>
          <w:lang w:val="en-US"/>
        </w:rPr>
        <w:t>div</w:t>
      </w:r>
      <w:r w:rsidR="000852B2" w:rsidRPr="000852B2">
        <w:rPr>
          <w:rFonts w:cs="Times New Roman"/>
          <w:szCs w:val="28"/>
        </w:rPr>
        <w:t xml:space="preserve"> </w:t>
      </w:r>
      <w:r w:rsidR="000852B2" w:rsidRPr="007D0EE6">
        <w:rPr>
          <w:rFonts w:cs="Times New Roman"/>
          <w:szCs w:val="28"/>
        </w:rPr>
        <w:t xml:space="preserve">2 = </w:t>
      </w:r>
      <w:r w:rsidR="000852B2">
        <w:rPr>
          <w:rFonts w:cs="Times New Roman"/>
          <w:szCs w:val="28"/>
        </w:rPr>
        <w:t>2</w:t>
      </w:r>
      <w:r w:rsidR="000852B2" w:rsidRPr="007D0EE6">
        <w:rPr>
          <w:rFonts w:cs="Times New Roman"/>
          <w:szCs w:val="28"/>
        </w:rPr>
        <w:t xml:space="preserve">, </w:t>
      </w:r>
      <w:r w:rsidR="000852B2">
        <w:rPr>
          <w:rFonts w:cs="Times New Roman"/>
          <w:szCs w:val="28"/>
        </w:rPr>
        <w:t>6</w:t>
      </w:r>
      <w:r w:rsidR="000852B2" w:rsidRPr="000852B2">
        <w:rPr>
          <w:rFonts w:cs="Times New Roman"/>
          <w:szCs w:val="28"/>
        </w:rPr>
        <w:t xml:space="preserve"> </w:t>
      </w:r>
      <w:r w:rsidR="000852B2">
        <w:rPr>
          <w:rFonts w:cs="Times New Roman"/>
          <w:szCs w:val="28"/>
          <w:lang w:val="en-US"/>
        </w:rPr>
        <w:t>div</w:t>
      </w:r>
      <w:r w:rsidR="000852B2" w:rsidRPr="000852B2">
        <w:rPr>
          <w:rFonts w:cs="Times New Roman"/>
          <w:szCs w:val="28"/>
        </w:rPr>
        <w:t xml:space="preserve"> 2</w:t>
      </w:r>
      <w:bookmarkStart w:id="0" w:name="_GoBack"/>
      <w:bookmarkEnd w:id="0"/>
      <w:r w:rsidR="000852B2" w:rsidRPr="007D0EE6">
        <w:rPr>
          <w:rFonts w:cs="Times New Roman"/>
          <w:szCs w:val="28"/>
        </w:rPr>
        <w:t xml:space="preserve"> = </w:t>
      </w:r>
      <w:r w:rsidR="000852B2">
        <w:rPr>
          <w:rFonts w:cs="Times New Roman"/>
          <w:szCs w:val="28"/>
        </w:rPr>
        <w:t>2</w:t>
      </w:r>
      <w:r w:rsidR="000852B2">
        <w:rPr>
          <w:szCs w:val="28"/>
        </w:rPr>
        <w:t xml:space="preserve">) или </w:t>
      </w:r>
      <w:r>
        <w:rPr>
          <w:szCs w:val="28"/>
        </w:rPr>
        <w:t xml:space="preserve">функцию </w:t>
      </w:r>
      <w:proofErr w:type="spellStart"/>
      <w:r>
        <w:rPr>
          <w:szCs w:val="28"/>
          <w:lang w:val="en-US"/>
        </w:rPr>
        <w:t>Trunc</w:t>
      </w:r>
      <w:proofErr w:type="spellEnd"/>
      <w:r>
        <w:rPr>
          <w:szCs w:val="28"/>
        </w:rPr>
        <w:t>(х), которая возвращает</w:t>
      </w:r>
      <w:r w:rsidRPr="007D0EE6">
        <w:rPr>
          <w:szCs w:val="28"/>
        </w:rPr>
        <w:t xml:space="preserve"> </w:t>
      </w:r>
      <w:r>
        <w:rPr>
          <w:szCs w:val="28"/>
        </w:rPr>
        <w:t xml:space="preserve">целую часть числа </w:t>
      </w:r>
      <w:r>
        <w:rPr>
          <w:szCs w:val="28"/>
          <w:lang w:val="en-US"/>
        </w:rPr>
        <w:t>x</w:t>
      </w:r>
      <w:r w:rsidRPr="007D0EE6">
        <w:rPr>
          <w:szCs w:val="28"/>
        </w:rPr>
        <w:t xml:space="preserve"> (</w:t>
      </w:r>
      <w:proofErr w:type="spellStart"/>
      <w:r w:rsidRPr="007D0EE6">
        <w:rPr>
          <w:rFonts w:cs="Times New Roman"/>
          <w:szCs w:val="28"/>
          <w:lang w:val="en-US"/>
        </w:rPr>
        <w:t>Trunc</w:t>
      </w:r>
      <w:proofErr w:type="spellEnd"/>
      <w:r w:rsidRPr="007D0EE6">
        <w:rPr>
          <w:rFonts w:cs="Times New Roman"/>
          <w:szCs w:val="28"/>
        </w:rPr>
        <w:t xml:space="preserve">(5/2) = </w:t>
      </w:r>
      <w:r>
        <w:rPr>
          <w:rFonts w:cs="Times New Roman"/>
          <w:szCs w:val="28"/>
        </w:rPr>
        <w:t>2</w:t>
      </w:r>
      <w:r w:rsidRPr="007D0EE6">
        <w:rPr>
          <w:rFonts w:cs="Times New Roman"/>
          <w:szCs w:val="28"/>
        </w:rPr>
        <w:t xml:space="preserve">, </w:t>
      </w:r>
      <w:proofErr w:type="spellStart"/>
      <w:r w:rsidRPr="007D0EE6">
        <w:rPr>
          <w:rFonts w:cs="Times New Roman"/>
          <w:szCs w:val="28"/>
          <w:lang w:val="en-US"/>
        </w:rPr>
        <w:t>Trunc</w:t>
      </w:r>
      <w:proofErr w:type="spellEnd"/>
      <w:r w:rsidRPr="007D0EE6">
        <w:rPr>
          <w:rFonts w:cs="Times New Roman"/>
          <w:szCs w:val="28"/>
        </w:rPr>
        <w:t>(</w:t>
      </w:r>
      <w:r>
        <w:rPr>
          <w:rFonts w:cs="Times New Roman"/>
          <w:szCs w:val="28"/>
        </w:rPr>
        <w:t>6</w:t>
      </w:r>
      <w:r w:rsidRPr="007D0EE6">
        <w:rPr>
          <w:rFonts w:cs="Times New Roman"/>
          <w:szCs w:val="28"/>
        </w:rPr>
        <w:t xml:space="preserve">/2) = </w:t>
      </w:r>
      <w:r>
        <w:rPr>
          <w:rFonts w:cs="Times New Roman"/>
          <w:szCs w:val="28"/>
        </w:rPr>
        <w:t>2).</w:t>
      </w:r>
    </w:p>
    <w:p w:rsidR="007D0EE6" w:rsidRPr="007D0EE6" w:rsidRDefault="007D0EE6" w:rsidP="007D0EE6">
      <w:pPr>
        <w:rPr>
          <w:szCs w:val="28"/>
        </w:rPr>
      </w:pPr>
      <w:r>
        <w:rPr>
          <w:szCs w:val="28"/>
        </w:rPr>
        <w:t>Координаты тех столбцов, которые следует перебрать, зависят от номера строки. Начальная координата увеличивается каждый раз (номер строки + 1), а конечная координата уменьшается каждый раз (количество строк − номер строки).</w:t>
      </w:r>
    </w:p>
    <w:p w:rsidR="007D0EE6" w:rsidRPr="007D0EE6" w:rsidRDefault="007D0EE6" w:rsidP="007D0EE6">
      <w:pPr>
        <w:rPr>
          <w:b/>
          <w:szCs w:val="28"/>
        </w:rPr>
      </w:pPr>
      <w:r>
        <w:rPr>
          <w:szCs w:val="28"/>
        </w:rPr>
        <w:t xml:space="preserve">Фрагмент программы, рассчитывающий </w:t>
      </w:r>
      <w:r w:rsidRPr="0099326A">
        <w:rPr>
          <w:szCs w:val="28"/>
        </w:rPr>
        <w:t xml:space="preserve">сумму </w:t>
      </w:r>
      <w:proofErr w:type="gramStart"/>
      <w:r w:rsidRPr="0099326A">
        <w:rPr>
          <w:szCs w:val="28"/>
        </w:rPr>
        <w:t>элементов, лежащих одновременно выше главной и выше побочной диагоналей</w:t>
      </w:r>
      <w:r w:rsidR="00FF0C8F">
        <w:rPr>
          <w:szCs w:val="28"/>
        </w:rPr>
        <w:t xml:space="preserve"> для </w:t>
      </w:r>
      <w:r w:rsidR="00FF0C8F">
        <w:rPr>
          <w:szCs w:val="28"/>
          <w:lang w:val="en-US"/>
        </w:rPr>
        <w:t>n</w:t>
      </w:r>
      <w:r w:rsidR="00FF0C8F">
        <w:rPr>
          <w:szCs w:val="28"/>
        </w:rPr>
        <w:t xml:space="preserve"> элементов</w:t>
      </w:r>
      <w:r>
        <w:rPr>
          <w:szCs w:val="28"/>
        </w:rPr>
        <w:t xml:space="preserve"> выглядит</w:t>
      </w:r>
      <w:proofErr w:type="gramEnd"/>
      <w:r>
        <w:rPr>
          <w:szCs w:val="28"/>
        </w:rPr>
        <w:t xml:space="preserve"> следующим образом</w:t>
      </w:r>
      <w:r w:rsidRPr="007D0EE6">
        <w:rPr>
          <w:szCs w:val="28"/>
        </w:rPr>
        <w:t xml:space="preserve"> (</w:t>
      </w:r>
      <w:r>
        <w:rPr>
          <w:szCs w:val="28"/>
        </w:rPr>
        <w:t xml:space="preserve">желтым </w:t>
      </w:r>
      <w:r w:rsidR="00FF0C8F">
        <w:rPr>
          <w:szCs w:val="28"/>
        </w:rPr>
        <w:t xml:space="preserve">цветом </w:t>
      </w:r>
      <w:r>
        <w:rPr>
          <w:szCs w:val="28"/>
        </w:rPr>
        <w:t>указаны операторы, которые следовало указать при выполнении задания на олимпиаде</w:t>
      </w:r>
      <w:r w:rsidRPr="007D0EE6">
        <w:rPr>
          <w:szCs w:val="28"/>
        </w:rPr>
        <w:t>):</w:t>
      </w:r>
    </w:p>
    <w:p w:rsidR="007D0EE6" w:rsidRPr="007D0EE6" w:rsidRDefault="007D0EE6" w:rsidP="007D0EE6">
      <w:pPr>
        <w:rPr>
          <w:rFonts w:cs="Times New Roman"/>
          <w:szCs w:val="28"/>
        </w:rPr>
      </w:pPr>
      <w:proofErr w:type="gramStart"/>
      <w:r w:rsidRPr="000052FA">
        <w:rPr>
          <w:rFonts w:ascii="Arial" w:hAnsi="Arial" w:cs="Arial"/>
          <w:szCs w:val="28"/>
          <w:lang w:val="en-US"/>
        </w:rPr>
        <w:t>s</w:t>
      </w:r>
      <w:proofErr w:type="gramEnd"/>
      <w:r w:rsidRPr="007D0EE6">
        <w:rPr>
          <w:rFonts w:ascii="Arial" w:hAnsi="Arial" w:cs="Arial"/>
          <w:szCs w:val="28"/>
        </w:rPr>
        <w:t>:=</w:t>
      </w:r>
      <w:r w:rsidRPr="007D0EE6">
        <w:rPr>
          <w:rFonts w:ascii="Arial" w:hAnsi="Arial" w:cs="Arial"/>
          <w:b/>
          <w:szCs w:val="28"/>
          <w:highlight w:val="yellow"/>
        </w:rPr>
        <w:t>0</w:t>
      </w:r>
      <w:r w:rsidRPr="007D0EE6">
        <w:rPr>
          <w:rFonts w:ascii="Arial" w:hAnsi="Arial" w:cs="Arial"/>
          <w:szCs w:val="28"/>
        </w:rPr>
        <w:t xml:space="preserve">;  </w:t>
      </w:r>
      <w:r w:rsidRPr="007D0EE6">
        <w:rPr>
          <w:rFonts w:cs="Times New Roman"/>
          <w:szCs w:val="28"/>
        </w:rPr>
        <w:t>// Начальное значение суммы равно нулю</w:t>
      </w:r>
    </w:p>
    <w:p w:rsidR="007D0EE6" w:rsidRPr="00A22024" w:rsidRDefault="007D0EE6" w:rsidP="007D0EE6">
      <w:pPr>
        <w:rPr>
          <w:rFonts w:ascii="Arial" w:hAnsi="Arial" w:cs="Arial"/>
          <w:szCs w:val="28"/>
        </w:rPr>
      </w:pPr>
      <w:proofErr w:type="gramStart"/>
      <w:r w:rsidRPr="000052FA">
        <w:rPr>
          <w:rFonts w:ascii="Arial" w:hAnsi="Arial" w:cs="Arial"/>
          <w:szCs w:val="28"/>
          <w:lang w:val="en-US"/>
        </w:rPr>
        <w:t>for</w:t>
      </w:r>
      <w:proofErr w:type="gramEnd"/>
      <w:r w:rsidRPr="00A22024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i</w:t>
      </w:r>
      <w:r w:rsidRPr="00A22024">
        <w:rPr>
          <w:rFonts w:ascii="Arial" w:hAnsi="Arial" w:cs="Arial"/>
          <w:szCs w:val="28"/>
        </w:rPr>
        <w:t>:=</w:t>
      </w:r>
      <w:r w:rsidRPr="00A22024">
        <w:rPr>
          <w:rFonts w:ascii="Arial" w:hAnsi="Arial" w:cs="Arial"/>
          <w:b/>
          <w:szCs w:val="28"/>
          <w:highlight w:val="yellow"/>
        </w:rPr>
        <w:t>1</w:t>
      </w:r>
      <w:r w:rsidRPr="00A22024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to</w:t>
      </w:r>
      <w:r w:rsidRPr="00A22024">
        <w:rPr>
          <w:rFonts w:ascii="Arial" w:hAnsi="Arial" w:cs="Arial"/>
          <w:szCs w:val="28"/>
        </w:rPr>
        <w:t xml:space="preserve"> </w:t>
      </w:r>
      <w:proofErr w:type="spellStart"/>
      <w:r w:rsidRPr="000052FA">
        <w:rPr>
          <w:rFonts w:ascii="Arial" w:hAnsi="Arial" w:cs="Arial"/>
          <w:b/>
          <w:szCs w:val="28"/>
          <w:highlight w:val="yellow"/>
          <w:lang w:val="en-US"/>
        </w:rPr>
        <w:t>Trunc</w:t>
      </w:r>
      <w:proofErr w:type="spellEnd"/>
      <w:r w:rsidRPr="00A22024">
        <w:rPr>
          <w:rFonts w:ascii="Arial" w:hAnsi="Arial" w:cs="Arial"/>
          <w:b/>
          <w:szCs w:val="28"/>
          <w:highlight w:val="yellow"/>
        </w:rPr>
        <w:t>(</w:t>
      </w:r>
      <w:r w:rsidRPr="000052FA">
        <w:rPr>
          <w:rFonts w:ascii="Arial" w:hAnsi="Arial" w:cs="Arial"/>
          <w:b/>
          <w:szCs w:val="28"/>
          <w:highlight w:val="yellow"/>
          <w:lang w:val="en-US"/>
        </w:rPr>
        <w:t>n</w:t>
      </w:r>
      <w:r w:rsidRPr="00A22024">
        <w:rPr>
          <w:rFonts w:ascii="Arial" w:hAnsi="Arial" w:cs="Arial"/>
          <w:b/>
          <w:szCs w:val="28"/>
          <w:highlight w:val="yellow"/>
        </w:rPr>
        <w:t>/2)</w:t>
      </w:r>
      <w:r w:rsidRPr="00A22024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do</w:t>
      </w:r>
      <w:r w:rsidRPr="00A22024">
        <w:rPr>
          <w:rFonts w:ascii="Arial" w:hAnsi="Arial" w:cs="Arial"/>
          <w:szCs w:val="28"/>
        </w:rPr>
        <w:t xml:space="preserve"> </w:t>
      </w:r>
      <w:r w:rsidRPr="00A22024">
        <w:rPr>
          <w:rFonts w:cs="Times New Roman"/>
          <w:szCs w:val="28"/>
        </w:rPr>
        <w:t>//</w:t>
      </w:r>
      <w:r>
        <w:rPr>
          <w:rFonts w:cs="Times New Roman"/>
          <w:szCs w:val="28"/>
        </w:rPr>
        <w:t>Перебор</w:t>
      </w:r>
      <w:r w:rsidRPr="00A22024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строк</w:t>
      </w:r>
      <w:r w:rsidR="00A22024" w:rsidRPr="00A22024">
        <w:rPr>
          <w:rFonts w:cs="Times New Roman"/>
          <w:szCs w:val="28"/>
        </w:rPr>
        <w:t xml:space="preserve"> (</w:t>
      </w:r>
      <w:r w:rsidR="00A22024">
        <w:rPr>
          <w:rFonts w:cs="Times New Roman"/>
          <w:szCs w:val="28"/>
        </w:rPr>
        <w:t xml:space="preserve">можно использовать </w:t>
      </w:r>
      <w:r w:rsidR="00A22024" w:rsidRPr="00A22024">
        <w:rPr>
          <w:rFonts w:ascii="Arial" w:hAnsi="Arial" w:cs="Arial"/>
          <w:szCs w:val="28"/>
          <w:highlight w:val="yellow"/>
          <w:lang w:val="en-US"/>
        </w:rPr>
        <w:t>n</w:t>
      </w:r>
      <w:r w:rsidR="00A22024" w:rsidRPr="00A22024">
        <w:rPr>
          <w:rFonts w:ascii="Arial" w:hAnsi="Arial" w:cs="Arial"/>
          <w:szCs w:val="28"/>
          <w:highlight w:val="yellow"/>
        </w:rPr>
        <w:t xml:space="preserve"> </w:t>
      </w:r>
      <w:r w:rsidR="00A22024" w:rsidRPr="00A22024">
        <w:rPr>
          <w:rFonts w:ascii="Arial" w:hAnsi="Arial" w:cs="Arial"/>
          <w:szCs w:val="28"/>
          <w:highlight w:val="yellow"/>
          <w:lang w:val="en-US"/>
        </w:rPr>
        <w:t>div</w:t>
      </w:r>
      <w:r w:rsidR="00A22024" w:rsidRPr="00A22024">
        <w:rPr>
          <w:rFonts w:ascii="Arial" w:hAnsi="Arial" w:cs="Arial"/>
          <w:szCs w:val="28"/>
          <w:highlight w:val="yellow"/>
        </w:rPr>
        <w:t xml:space="preserve"> 2</w:t>
      </w:r>
      <w:r w:rsidR="00A22024" w:rsidRPr="00A22024">
        <w:rPr>
          <w:rFonts w:cs="Times New Roman"/>
          <w:szCs w:val="28"/>
        </w:rPr>
        <w:t>)</w:t>
      </w:r>
    </w:p>
    <w:p w:rsidR="007D0EE6" w:rsidRPr="007D0EE6" w:rsidRDefault="007D0EE6" w:rsidP="007D0EE6">
      <w:pPr>
        <w:rPr>
          <w:rFonts w:ascii="Arial" w:hAnsi="Arial" w:cs="Arial"/>
          <w:szCs w:val="28"/>
        </w:rPr>
      </w:pPr>
      <w:r w:rsidRPr="00A22024">
        <w:rPr>
          <w:rFonts w:ascii="Arial" w:hAnsi="Arial" w:cs="Arial"/>
          <w:szCs w:val="28"/>
        </w:rPr>
        <w:t xml:space="preserve">   </w:t>
      </w:r>
      <w:proofErr w:type="gramStart"/>
      <w:r w:rsidRPr="000052FA">
        <w:rPr>
          <w:rFonts w:ascii="Arial" w:hAnsi="Arial" w:cs="Arial"/>
          <w:szCs w:val="28"/>
          <w:lang w:val="en-US"/>
        </w:rPr>
        <w:t>for</w:t>
      </w:r>
      <w:proofErr w:type="gramEnd"/>
      <w:r w:rsidRPr="007D0EE6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j</w:t>
      </w:r>
      <w:r w:rsidRPr="007D0EE6">
        <w:rPr>
          <w:rFonts w:ascii="Arial" w:hAnsi="Arial" w:cs="Arial"/>
          <w:b/>
          <w:szCs w:val="28"/>
        </w:rPr>
        <w:t>:</w:t>
      </w:r>
      <w:r w:rsidRPr="00A22024">
        <w:rPr>
          <w:rFonts w:ascii="Arial" w:hAnsi="Arial" w:cs="Arial"/>
          <w:szCs w:val="28"/>
        </w:rPr>
        <w:t>=</w:t>
      </w:r>
      <w:r w:rsidRPr="000052FA">
        <w:rPr>
          <w:rFonts w:ascii="Arial" w:hAnsi="Arial" w:cs="Arial"/>
          <w:b/>
          <w:szCs w:val="28"/>
          <w:highlight w:val="yellow"/>
          <w:lang w:val="en-US"/>
        </w:rPr>
        <w:t>i</w:t>
      </w:r>
      <w:r w:rsidRPr="007D0EE6">
        <w:rPr>
          <w:rFonts w:ascii="Arial" w:hAnsi="Arial" w:cs="Arial"/>
          <w:b/>
          <w:szCs w:val="28"/>
          <w:highlight w:val="yellow"/>
        </w:rPr>
        <w:t>+1</w:t>
      </w:r>
      <w:r w:rsidRPr="007D0EE6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to</w:t>
      </w:r>
      <w:r w:rsidRPr="007D0EE6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b/>
          <w:szCs w:val="28"/>
          <w:highlight w:val="yellow"/>
          <w:lang w:val="en-US"/>
        </w:rPr>
        <w:t>n</w:t>
      </w:r>
      <w:r w:rsidRPr="007D0EE6">
        <w:rPr>
          <w:rFonts w:ascii="Arial" w:hAnsi="Arial" w:cs="Arial"/>
          <w:b/>
          <w:szCs w:val="28"/>
          <w:highlight w:val="yellow"/>
        </w:rPr>
        <w:t>-</w:t>
      </w:r>
      <w:r w:rsidRPr="000052FA">
        <w:rPr>
          <w:rFonts w:ascii="Arial" w:hAnsi="Arial" w:cs="Arial"/>
          <w:b/>
          <w:szCs w:val="28"/>
          <w:highlight w:val="yellow"/>
          <w:lang w:val="en-US"/>
        </w:rPr>
        <w:t>i</w:t>
      </w:r>
      <w:r w:rsidRPr="007D0EE6">
        <w:rPr>
          <w:rFonts w:ascii="Arial" w:hAnsi="Arial" w:cs="Arial"/>
          <w:szCs w:val="28"/>
        </w:rPr>
        <w:t xml:space="preserve"> </w:t>
      </w:r>
      <w:r w:rsidRPr="000052FA">
        <w:rPr>
          <w:rFonts w:ascii="Arial" w:hAnsi="Arial" w:cs="Arial"/>
          <w:szCs w:val="28"/>
          <w:lang w:val="en-US"/>
        </w:rPr>
        <w:t>do</w:t>
      </w:r>
      <w:r w:rsidRPr="007D0EE6">
        <w:rPr>
          <w:rFonts w:ascii="Arial" w:hAnsi="Arial" w:cs="Arial"/>
          <w:szCs w:val="28"/>
        </w:rPr>
        <w:t xml:space="preserve">  </w:t>
      </w:r>
      <w:r w:rsidRPr="007D0EE6">
        <w:rPr>
          <w:rFonts w:cs="Times New Roman"/>
          <w:szCs w:val="28"/>
        </w:rPr>
        <w:t xml:space="preserve">// </w:t>
      </w:r>
      <w:r>
        <w:rPr>
          <w:rFonts w:cs="Times New Roman"/>
          <w:szCs w:val="28"/>
        </w:rPr>
        <w:t>Перебор</w:t>
      </w:r>
      <w:r w:rsidRPr="007D0E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столбцов (зависит от номера строки)</w:t>
      </w:r>
    </w:p>
    <w:p w:rsidR="007D0EE6" w:rsidRPr="007D0EE6" w:rsidRDefault="007D0EE6" w:rsidP="007D0EE6">
      <w:r w:rsidRPr="007D0EE6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 xml:space="preserve">                               </w:t>
      </w:r>
      <w:proofErr w:type="gramStart"/>
      <w:r w:rsidRPr="000052FA">
        <w:rPr>
          <w:rFonts w:ascii="Arial" w:hAnsi="Arial" w:cs="Arial"/>
          <w:szCs w:val="28"/>
          <w:lang w:val="en-US"/>
        </w:rPr>
        <w:t>s</w:t>
      </w:r>
      <w:proofErr w:type="gramEnd"/>
      <w:r w:rsidRPr="007D0EE6">
        <w:rPr>
          <w:rFonts w:ascii="Arial" w:hAnsi="Arial" w:cs="Arial"/>
          <w:szCs w:val="28"/>
        </w:rPr>
        <w:t>:=</w:t>
      </w:r>
      <w:r w:rsidRPr="000052FA">
        <w:rPr>
          <w:rFonts w:ascii="Arial" w:hAnsi="Arial" w:cs="Arial"/>
          <w:szCs w:val="28"/>
          <w:lang w:val="en-US"/>
        </w:rPr>
        <w:t>s</w:t>
      </w:r>
      <w:r w:rsidRPr="007D0EE6">
        <w:rPr>
          <w:rFonts w:ascii="Arial" w:hAnsi="Arial" w:cs="Arial"/>
          <w:szCs w:val="28"/>
        </w:rPr>
        <w:t>+</w:t>
      </w:r>
      <w:r w:rsidRPr="000052FA">
        <w:rPr>
          <w:rFonts w:ascii="Arial" w:hAnsi="Arial" w:cs="Arial"/>
          <w:szCs w:val="28"/>
          <w:lang w:val="en-US"/>
        </w:rPr>
        <w:t>mas</w:t>
      </w:r>
      <w:r w:rsidRPr="007D0EE6">
        <w:rPr>
          <w:rFonts w:ascii="Arial" w:hAnsi="Arial" w:cs="Arial"/>
          <w:szCs w:val="28"/>
        </w:rPr>
        <w:t>[</w:t>
      </w:r>
      <w:r w:rsidRPr="000052FA">
        <w:rPr>
          <w:rFonts w:ascii="Arial" w:hAnsi="Arial" w:cs="Arial"/>
          <w:szCs w:val="28"/>
          <w:lang w:val="en-US"/>
        </w:rPr>
        <w:t>i</w:t>
      </w:r>
      <w:r w:rsidRPr="007D0EE6">
        <w:rPr>
          <w:rFonts w:ascii="Arial" w:hAnsi="Arial" w:cs="Arial"/>
          <w:szCs w:val="28"/>
        </w:rPr>
        <w:t>,</w:t>
      </w:r>
      <w:r w:rsidRPr="000052FA">
        <w:rPr>
          <w:rFonts w:ascii="Arial" w:hAnsi="Arial" w:cs="Arial"/>
          <w:szCs w:val="28"/>
          <w:lang w:val="en-US"/>
        </w:rPr>
        <w:t>j</w:t>
      </w:r>
      <w:r w:rsidRPr="007D0EE6">
        <w:rPr>
          <w:rFonts w:ascii="Arial" w:hAnsi="Arial" w:cs="Arial"/>
          <w:szCs w:val="28"/>
        </w:rPr>
        <w:t xml:space="preserve">];  </w:t>
      </w:r>
      <w:r w:rsidRPr="007D0EE6">
        <w:rPr>
          <w:rFonts w:cs="Times New Roman"/>
          <w:szCs w:val="28"/>
        </w:rPr>
        <w:t xml:space="preserve">// </w:t>
      </w:r>
      <w:r>
        <w:rPr>
          <w:rFonts w:cs="Times New Roman"/>
          <w:szCs w:val="28"/>
        </w:rPr>
        <w:t>Перебор</w:t>
      </w:r>
      <w:r w:rsidRPr="007D0EE6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необходимых элементов</w:t>
      </w:r>
    </w:p>
    <w:sectPr w:rsidR="007D0EE6" w:rsidRPr="007D0E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EE6"/>
    <w:rsid w:val="000852B2"/>
    <w:rsid w:val="00377199"/>
    <w:rsid w:val="00674296"/>
    <w:rsid w:val="007D0EE6"/>
    <w:rsid w:val="009D2B62"/>
    <w:rsid w:val="00A22024"/>
    <w:rsid w:val="00D8171B"/>
    <w:rsid w:val="00FF0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6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296"/>
    <w:pPr>
      <w:spacing w:after="12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0E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2017-02-20T08:43:00Z</dcterms:created>
  <dcterms:modified xsi:type="dcterms:W3CDTF">2017-02-20T09:45:00Z</dcterms:modified>
</cp:coreProperties>
</file>