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07" w:rsidRDefault="005F7B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="001A4691">
        <w:rPr>
          <w:color w:val="0000FF"/>
        </w:rPr>
        <w:t xml:space="preserve">. </w:t>
      </w:r>
      <w:r>
        <w:rPr>
          <w:color w:val="0000FF"/>
        </w:rPr>
        <w:t xml:space="preserve"> </w:t>
      </w:r>
      <w:r w:rsidR="001A4691">
        <w:rPr>
          <w:color w:val="0000FF"/>
        </w:rPr>
        <w:t>Д</w:t>
      </w:r>
      <w:bookmarkStart w:id="0" w:name="_GoBack"/>
      <w:bookmarkEnd w:id="0"/>
      <w:r>
        <w:rPr>
          <w:color w:val="0000FF"/>
        </w:rPr>
        <w:t>ата сохранения 19.01.2017г.</w:t>
      </w:r>
      <w:r>
        <w:br/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F7B07" w:rsidRDefault="005F7B07">
      <w:pPr>
        <w:pStyle w:val="ConsPlusNormal"/>
        <w:jc w:val="both"/>
      </w:pPr>
      <w:r>
        <w:t>Республики Беларусь 8 декабря 2009 г. N 2/1617</w:t>
      </w: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Title"/>
        <w:jc w:val="center"/>
      </w:pPr>
      <w:r>
        <w:t>ЗАКОН РЕСПУБЛИКИ БЕЛАРУСЬ</w:t>
      </w:r>
    </w:p>
    <w:p w:rsidR="005F7B07" w:rsidRDefault="005F7B07">
      <w:pPr>
        <w:pStyle w:val="ConsPlusTitle"/>
        <w:jc w:val="center"/>
      </w:pPr>
      <w:r>
        <w:t>7 декабря 2009 г. N 65-З</w:t>
      </w:r>
    </w:p>
    <w:p w:rsidR="005F7B07" w:rsidRDefault="005F7B07">
      <w:pPr>
        <w:pStyle w:val="ConsPlusTitle"/>
        <w:jc w:val="center"/>
      </w:pPr>
    </w:p>
    <w:p w:rsidR="005F7B07" w:rsidRDefault="005F7B07">
      <w:pPr>
        <w:pStyle w:val="ConsPlusTitle"/>
        <w:jc w:val="center"/>
      </w:pPr>
      <w:r>
        <w:t>ОБ ОСНОВАХ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jc w:val="right"/>
      </w:pPr>
      <w:r>
        <w:rPr>
          <w:i/>
        </w:rPr>
        <w:t>Принят Палатой представителей 5 ноября 2009 года</w:t>
      </w:r>
    </w:p>
    <w:p w:rsidR="005F7B07" w:rsidRDefault="005F7B07">
      <w:pPr>
        <w:pStyle w:val="ConsPlusNormal"/>
        <w:jc w:val="right"/>
      </w:pPr>
      <w:r>
        <w:rPr>
          <w:i/>
        </w:rPr>
        <w:t>Одобрен Советом Республики 19 ноября 2009 года</w:t>
      </w:r>
    </w:p>
    <w:p w:rsidR="005F7B07" w:rsidRDefault="005F7B0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Беларусь от 10.01.2011 </w:t>
      </w:r>
      <w:hyperlink r:id="rId5" w:history="1">
        <w:r>
          <w:rPr>
            <w:color w:val="0000FF"/>
          </w:rPr>
          <w:t>N 242-З</w:t>
        </w:r>
      </w:hyperlink>
      <w:r>
        <w:t>,</w:t>
      </w:r>
    </w:p>
    <w:p w:rsidR="005F7B07" w:rsidRDefault="005F7B0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10.07.2012 </w:t>
      </w:r>
      <w:hyperlink r:id="rId6" w:history="1">
        <w:r>
          <w:rPr>
            <w:color w:val="0000FF"/>
          </w:rPr>
          <w:t>N 426-З</w:t>
        </w:r>
      </w:hyperlink>
      <w:r>
        <w:t xml:space="preserve">, от 04.06.2015 </w:t>
      </w:r>
      <w:hyperlink r:id="rId7" w:history="1">
        <w:r>
          <w:rPr>
            <w:color w:val="0000FF"/>
          </w:rPr>
          <w:t>N 274-З</w:t>
        </w:r>
      </w:hyperlink>
      <w:r>
        <w:t xml:space="preserve">, от 21.10.2016 </w:t>
      </w:r>
      <w:hyperlink r:id="rId8" w:history="1">
        <w:r>
          <w:rPr>
            <w:color w:val="0000FF"/>
          </w:rPr>
          <w:t>N 434-З</w:t>
        </w:r>
      </w:hyperlink>
      <w:r>
        <w:t>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Title"/>
        <w:jc w:val="center"/>
      </w:pPr>
      <w:r>
        <w:t>ГЛАВА 1</w:t>
      </w:r>
    </w:p>
    <w:p w:rsidR="005F7B07" w:rsidRDefault="005F7B07">
      <w:pPr>
        <w:pStyle w:val="ConsPlusTitle"/>
        <w:jc w:val="center"/>
      </w:pPr>
      <w:r>
        <w:t>ОБЩИЕ ПОЛОЖЕНИЯ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1. Основные термины, применяемые в настоящем Законе, и их определения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молодежная политика -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 -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молодая</w:t>
      </w:r>
      <w:proofErr w:type="gramEnd"/>
      <w:r>
        <w:t xml:space="preserve"> семья - семья, в которой оба или один из супругов (родитель в неполной семье) находятся в возрасте до тридцати одного года;</w:t>
      </w:r>
    </w:p>
    <w:p w:rsidR="005F7B07" w:rsidRDefault="005F7B07">
      <w:pPr>
        <w:pStyle w:val="ConsPlusNormal"/>
        <w:ind w:firstLine="540"/>
        <w:jc w:val="both"/>
      </w:pPr>
      <w:r>
        <w:t>молодежная кадровая политика -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5F7B07" w:rsidRDefault="005F7B07">
      <w:pPr>
        <w:pStyle w:val="ConsPlusNormal"/>
      </w:pPr>
      <w:r>
        <w:lastRenderedPageBreak/>
        <w:t>(</w:t>
      </w:r>
      <w:proofErr w:type="gramStart"/>
      <w:r>
        <w:t>абзац</w:t>
      </w:r>
      <w:proofErr w:type="gramEnd"/>
      <w:r>
        <w:t xml:space="preserve">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молодые</w:t>
      </w:r>
      <w:proofErr w:type="gramEnd"/>
      <w:r>
        <w:t xml:space="preserve"> граждане -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2. Законодательство о государственной молодежной политике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 xml:space="preserve">Законодательство о государственной молодежной политике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5F7B07" w:rsidRDefault="005F7B07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3. Цели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Целями государственной молодежной политики являются: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всестороннее</w:t>
      </w:r>
      <w:proofErr w:type="gramEnd"/>
      <w:r>
        <w:t xml:space="preserve"> воспитание молодежи, содействие ее духовному, нравственному, профессиональному и физическому развитию;</w:t>
      </w:r>
    </w:p>
    <w:p w:rsidR="005F7B07" w:rsidRDefault="005F7B07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>, материальная, правовая и иная поддержка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расширение</w:t>
      </w:r>
      <w:proofErr w:type="gramEnd"/>
      <w:r>
        <w:t xml:space="preserve"> возможностей молодежи в выборе жизненного пути.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4. Принципы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Государственная молодежная политика основывается на принципах: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защиты</w:t>
      </w:r>
      <w:proofErr w:type="gramEnd"/>
      <w:r>
        <w:t xml:space="preserve"> прав и законных интересов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сочетания</w:t>
      </w:r>
      <w:proofErr w:type="gramEnd"/>
      <w:r>
        <w:t xml:space="preserve">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обеспечения</w:t>
      </w:r>
      <w:proofErr w:type="gramEnd"/>
      <w:r>
        <w:t xml:space="preserve">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научной</w:t>
      </w:r>
      <w:proofErr w:type="gramEnd"/>
      <w:r>
        <w:t xml:space="preserve"> обоснованности и комплексности;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гласности</w:t>
      </w:r>
      <w:proofErr w:type="gramEnd"/>
      <w:r>
        <w:t>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участия</w:t>
      </w:r>
      <w:proofErr w:type="gramEnd"/>
      <w:r>
        <w:t xml:space="preserve"> молодежи в формировании и реализации государственной молодежной политики;</w:t>
      </w:r>
    </w:p>
    <w:p w:rsidR="005F7B07" w:rsidRDefault="005F7B07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приоритета</w:t>
      </w:r>
      <w:proofErr w:type="gramEnd"/>
      <w:r>
        <w:t xml:space="preserve"> конкурсных механизмов при реализации программ в сфере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межведомственного</w:t>
      </w:r>
      <w:proofErr w:type="gramEnd"/>
      <w:r>
        <w:t xml:space="preserve"> сотрудничества и взаимодействия.</w:t>
      </w:r>
    </w:p>
    <w:p w:rsidR="005F7B07" w:rsidRDefault="005F7B07">
      <w:pPr>
        <w:pStyle w:val="ConsPlusNormal"/>
      </w:pPr>
      <w:r>
        <w:lastRenderedPageBreak/>
        <w:t>(</w:t>
      </w:r>
      <w:proofErr w:type="gramStart"/>
      <w:r>
        <w:t>абзац</w:t>
      </w:r>
      <w:proofErr w:type="gramEnd"/>
      <w:r>
        <w:t xml:space="preserve">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5. Субъекты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Субъектами государственной молодежной политики являются: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молодежь</w:t>
      </w:r>
      <w:proofErr w:type="gramEnd"/>
      <w:r>
        <w:t>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молодые</w:t>
      </w:r>
      <w:proofErr w:type="gramEnd"/>
      <w:r>
        <w:t xml:space="preserve"> семьи;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молодежные</w:t>
      </w:r>
      <w:proofErr w:type="gramEnd"/>
      <w:r>
        <w:t xml:space="preserve"> общественные объединения;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государственные</w:t>
      </w:r>
      <w:proofErr w:type="gramEnd"/>
      <w:r>
        <w:t xml:space="preserve"> органы и иные организации, участвующие в пределах своей компетенции в реализации государственной молодежной политики.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6. Государственные программы (подпрограммы) в сфере государственной молодежной политики</w:t>
      </w:r>
    </w:p>
    <w:p w:rsidR="005F7B07" w:rsidRDefault="005F7B0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5F7B07" w:rsidRDefault="005F7B07">
      <w:pPr>
        <w:pStyle w:val="ConsPlusNormal"/>
        <w:ind w:firstLine="540"/>
        <w:jc w:val="both"/>
      </w:pPr>
      <w: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Title"/>
        <w:jc w:val="center"/>
      </w:pPr>
      <w:r>
        <w:t>ГЛАВА 2</w:t>
      </w:r>
    </w:p>
    <w:p w:rsidR="005F7B07" w:rsidRDefault="005F7B07">
      <w:pPr>
        <w:pStyle w:val="ConsPlusTitle"/>
        <w:jc w:val="center"/>
      </w:pPr>
      <w:r>
        <w:t>ГОСУДАРСТВЕННОЕ РЕГУЛИРОВАНИЕ И УПРАВЛЕНИЕ В СФЕРЕ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5F7B07" w:rsidRDefault="005F7B0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8. Полномочия Президента Республики Беларусь в сфере государственной молодежной политики</w:t>
      </w:r>
    </w:p>
    <w:p w:rsidR="005F7B07" w:rsidRDefault="005F7B0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 xml:space="preserve"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</w:t>
      </w:r>
      <w:r>
        <w:lastRenderedPageBreak/>
        <w:t>Беларусь, настоящим Законом и иными законодательными актами.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9. Полномочия Совета Министров Республики Беларусь в сфере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Совет Министров Республики Беларусь в сфере государственной молодежной политики: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</w:t>
      </w:r>
      <w:hyperlink r:id="rId19" w:history="1">
        <w:r>
          <w:rPr>
            <w:color w:val="0000FF"/>
          </w:rPr>
          <w:t>меры</w:t>
        </w:r>
      </w:hyperlink>
      <w:r>
        <w:t xml:space="preserve"> по формированию и реализации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рассматривает</w:t>
      </w:r>
      <w:proofErr w:type="gramEnd"/>
      <w:r>
        <w:t xml:space="preserve"> ежегодный доклад Министерства образования Республики Беларусь о положении молодежи в Республике Беларусь;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утверждает</w:t>
      </w:r>
      <w:proofErr w:type="gramEnd"/>
      <w:r>
        <w:t xml:space="preserve"> государственные программы (подпрограммы) и осуществляет контроль за их реализацией;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иные полномочия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и решениями Президента Республики Беларусь.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10. Полномочия Министерства образования Республики Беларусь в сфере государственной молодежной политики</w:t>
      </w:r>
    </w:p>
    <w:p w:rsidR="005F7B07" w:rsidRDefault="005F7B07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5F7B07" w:rsidRDefault="005F7B07">
      <w:pPr>
        <w:pStyle w:val="ConsPlusNormal"/>
        <w:ind w:firstLine="540"/>
        <w:jc w:val="both"/>
      </w:pPr>
      <w:r>
        <w:t>Министерство образования Республики Беларусь в сфере государственной молодежной политики: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проводит</w:t>
      </w:r>
      <w:proofErr w:type="gramEnd"/>
      <w:r>
        <w:t xml:space="preserve"> государственную молодежную политику;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разрабатывает</w:t>
      </w:r>
      <w:proofErr w:type="gramEnd"/>
      <w:r>
        <w:t xml:space="preserve"> проекты нормативных правовых актов;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государственное регулирование и управление;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координирует</w:t>
      </w:r>
      <w:proofErr w:type="gramEnd"/>
      <w:r>
        <w:t xml:space="preserve"> деятельность государственных органов и иных организаций по вопросам реализации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разрабатывает</w:t>
      </w:r>
      <w:proofErr w:type="gramEnd"/>
      <w:r>
        <w:t xml:space="preserve"> проекты государственных программ (подпрограмм) и осуществляет контроль за их реализацией;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устанавливает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порядок</w:t>
        </w:r>
      </w:hyperlink>
      <w:r>
        <w:t xml:space="preserve">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 - молодежные и детские объединения), пользующихся государственной поддержкой;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взаимодействие и сотрудничество с молодежными и детскими объединениями по вопросам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информационное и научно-методическое обеспечение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lastRenderedPageBreak/>
        <w:t>обеспечивает</w:t>
      </w:r>
      <w:proofErr w:type="gramEnd"/>
      <w:r>
        <w:t xml:space="preserve">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участвует</w:t>
      </w:r>
      <w:proofErr w:type="gramEnd"/>
      <w:r>
        <w:t xml:space="preserve"> в заключении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в пределах своей компетенции молодежную кадровую политику;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содействует</w:t>
      </w:r>
      <w:proofErr w:type="gramEnd"/>
      <w:r>
        <w:t xml:space="preserve"> становлению и развитию молодежного волонтерского движения;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обеспечивает</w:t>
      </w:r>
      <w:proofErr w:type="gramEnd"/>
      <w:r>
        <w:t xml:space="preserve"> развитие, общую координацию и контроль деятельности студенческих отрядов в Республике Беларусь;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содействует</w:t>
      </w:r>
      <w:proofErr w:type="gramEnd"/>
      <w:r>
        <w:t xml:space="preserve">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принимает</w:t>
      </w:r>
      <w:proofErr w:type="gramEnd"/>
      <w:r>
        <w:t xml:space="preserve">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содействует</w:t>
      </w:r>
      <w:proofErr w:type="gramEnd"/>
      <w:r>
        <w:t xml:space="preserve">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оказывает</w:t>
      </w:r>
      <w:proofErr w:type="gramEnd"/>
      <w:r>
        <w:t xml:space="preserve">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готовит</w:t>
      </w:r>
      <w:proofErr w:type="gramEnd"/>
      <w:r>
        <w:t xml:space="preserve"> ежегодный доклад о положении молодежи в Республике Беларусь;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утверждает</w:t>
      </w:r>
      <w:proofErr w:type="gramEnd"/>
      <w:r>
        <w:t xml:space="preserve">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многопрофильном центре по работе с молодежью по месту жительства (месту пребывания);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иные полномочия в соответствии с настоящим Законом и иными актами законодательства.</w:t>
      </w:r>
    </w:p>
    <w:p w:rsidR="005F7B07" w:rsidRDefault="005F7B07">
      <w:pPr>
        <w:pStyle w:val="ConsPlusNormal"/>
        <w:ind w:firstLine="540"/>
        <w:jc w:val="both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5F7B07" w:rsidRDefault="005F7B07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проводят</w:t>
      </w:r>
      <w:proofErr w:type="gramEnd"/>
      <w:r>
        <w:t xml:space="preserve"> государственную молодежную политику;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устанавливают</w:t>
      </w:r>
      <w:proofErr w:type="gramEnd"/>
      <w:r>
        <w:t xml:space="preserve"> порядок формирования и осуществляют ведение местных </w:t>
      </w:r>
      <w:hyperlink r:id="rId27" w:history="1">
        <w:r>
          <w:rPr>
            <w:color w:val="0000FF"/>
          </w:rPr>
          <w:t>реестров</w:t>
        </w:r>
      </w:hyperlink>
      <w:r>
        <w:t xml:space="preserve"> молодежных и детских объединений, пользующихся государственной поддержкой;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осуществляют</w:t>
      </w:r>
      <w:proofErr w:type="gramEnd"/>
      <w:r>
        <w:t xml:space="preserve"> информационное обеспечение деятельности по реализации государственной молодежной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организуют</w:t>
      </w:r>
      <w:proofErr w:type="gramEnd"/>
      <w:r>
        <w:t xml:space="preserve"> работу с молодежью по месту жительства (месту пребывания);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осуществляют</w:t>
      </w:r>
      <w:proofErr w:type="gramEnd"/>
      <w:r>
        <w:t xml:space="preserve"> иные полномочия в соответствии с настоящим Законом и иными актами законодательства.</w:t>
      </w:r>
    </w:p>
    <w:p w:rsidR="005F7B07" w:rsidRDefault="005F7B07">
      <w:pPr>
        <w:pStyle w:val="ConsPlusNormal"/>
        <w:ind w:firstLine="540"/>
        <w:jc w:val="both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Title"/>
        <w:jc w:val="center"/>
      </w:pPr>
      <w:r>
        <w:t>ГЛАВА 3</w:t>
      </w:r>
    </w:p>
    <w:p w:rsidR="005F7B07" w:rsidRDefault="005F7B07">
      <w:pPr>
        <w:pStyle w:val="ConsPlusTitle"/>
        <w:jc w:val="center"/>
      </w:pPr>
      <w:r>
        <w:t>ОСНОВНЫЕ НАПРАВЛЕНИЯ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12. Направления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Основными направлениями государственной молодежной политики являются: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гражданское</w:t>
      </w:r>
      <w:proofErr w:type="gramEnd"/>
      <w:r>
        <w:t xml:space="preserve"> и патриотическое воспитание молодежи;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формированию здорового образа жизни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поддержка молодых семей;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реализации права молодежи на труд;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поддержка молодежи в получении образования;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государственная</w:t>
      </w:r>
      <w:proofErr w:type="gramEnd"/>
      <w:r>
        <w:t xml:space="preserve"> поддержка талантливой и одаренной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реализация</w:t>
      </w:r>
      <w:proofErr w:type="gramEnd"/>
      <w:r>
        <w:t xml:space="preserve"> молодежной кадровой политики;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  <w:proofErr w:type="gramStart"/>
      <w:r>
        <w:t>содействие</w:t>
      </w:r>
      <w:proofErr w:type="gramEnd"/>
      <w:r>
        <w:t xml:space="preserve"> реализации права молодежи на объединение;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развитию и реализации молодежных общественно значимых инициатив;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международное</w:t>
      </w:r>
      <w:proofErr w:type="gramEnd"/>
      <w:r>
        <w:t xml:space="preserve"> молодежное сотрудничество.</w:t>
      </w:r>
    </w:p>
    <w:p w:rsidR="005F7B07" w:rsidRDefault="005F7B07">
      <w:pPr>
        <w:pStyle w:val="ConsPlusNormal"/>
        <w:ind w:firstLine="540"/>
        <w:jc w:val="both"/>
      </w:pPr>
      <w:r>
        <w:t>Государственная молодежная политика может осуществляться и по другим направлениям.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13. Гражданское и патриотическое воспитание молодежи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 xml:space="preserve">В целях формирования у молодежи патриотизма, национального </w:t>
      </w:r>
      <w:r>
        <w:lastRenderedPageBreak/>
        <w:t>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r>
        <w:t>Гражданское и патриотическое воспитание молодежи осуществляется путем: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поддержки</w:t>
      </w:r>
      <w:proofErr w:type="gramEnd"/>
      <w:r>
        <w:t xml:space="preserve"> создания и функционирования молодежных общественных объединений с соответствующими целями деятельности;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проведения</w:t>
      </w:r>
      <w:proofErr w:type="gramEnd"/>
      <w:r>
        <w:t xml:space="preserve"> республиканских (региональных) фестивалей молодежных общественных объединений по гражданской и патриотической тематике;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"круглых столов", семинаров по вопросам гражданского и патриотического воспитания молодежи;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спортивно-патриотических лагерей;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при воинских частях нештатных центров патриотического воспитания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поддержки</w:t>
      </w:r>
      <w:proofErr w:type="gramEnd"/>
      <w:r>
        <w:t xml:space="preserve">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взаимодействия с ветеранскими организациями;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выпуска</w:t>
      </w:r>
      <w:proofErr w:type="gramEnd"/>
      <w:r>
        <w:t xml:space="preserve">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проведения</w:t>
      </w:r>
      <w:proofErr w:type="gramEnd"/>
      <w:r>
        <w:t xml:space="preserve"> иных мероприятий, направленных на создание условий для гражданского и патриотического воспитания молодежи.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14. Содействие формированию здорового образа жизни молодежи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Государство обеспечивает необходимые условия для формирования здорового образа жизни молодежи.</w:t>
      </w:r>
    </w:p>
    <w:p w:rsidR="005F7B07" w:rsidRDefault="005F7B07">
      <w:pPr>
        <w:pStyle w:val="ConsPlusNormal"/>
        <w:ind w:firstLine="540"/>
        <w:jc w:val="both"/>
      </w:pPr>
      <w:r>
        <w:t>Содействие формированию здорового образа жизни молодежи осуществляется путем: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физкультурно-оздоровительной работы с молодежью, </w:t>
      </w:r>
      <w:r>
        <w:lastRenderedPageBreak/>
        <w:t>привлечения молодежи к систематическим занятиям физической культурой и спортом;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условий для обеспечения доступности занятий физической культурой и спортом;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проведения</w:t>
      </w:r>
      <w:proofErr w:type="gramEnd"/>
      <w:r>
        <w:t xml:space="preserve"> совместно с организациями физической культуры и спорта спортивно-массовых мероприятий;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04.06.2015 N 274-З)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04.06.2015 N 274-З)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строительства</w:t>
      </w:r>
      <w:proofErr w:type="gramEnd"/>
      <w:r>
        <w:t xml:space="preserve"> физкультурно-спортивных сооружений;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оздоровления и санаторно-курортного лечения в соответствии с законодательством;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пропаганды</w:t>
      </w:r>
      <w:proofErr w:type="gramEnd"/>
      <w:r>
        <w:t xml:space="preserve"> здорового образа жизни;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запрета</w:t>
      </w:r>
      <w:proofErr w:type="gramEnd"/>
      <w:r>
        <w:t xml:space="preserve"> реализации алкогольных, слабоалкогольных напитков, пива и табачных изделий несовершеннолетним;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и проведения иных мероприятий, направленных на формирование здорового образа жизни молодежи.</w:t>
      </w:r>
    </w:p>
    <w:p w:rsidR="005F7B07" w:rsidRDefault="005F7B07">
      <w:pPr>
        <w:pStyle w:val="ConsPlusNormal"/>
        <w:ind w:firstLine="540"/>
        <w:jc w:val="both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15. Государственная поддержка молодых семей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5F7B07" w:rsidRDefault="005F7B07">
      <w:pPr>
        <w:pStyle w:val="ConsPlusNormal"/>
        <w:ind w:firstLine="540"/>
        <w:jc w:val="both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5F7B07" w:rsidRDefault="005F7B07">
      <w:pPr>
        <w:pStyle w:val="ConsPlusNormal"/>
        <w:ind w:firstLine="540"/>
        <w:jc w:val="both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07" w:rsidRDefault="005F7B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F7B07" w:rsidRDefault="005F7B07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и условий предоставления гражданам льготных кредитов на строительство (реконструкцию) или приобретение </w:t>
      </w:r>
      <w:r>
        <w:rPr>
          <w:color w:val="0A2666"/>
        </w:rPr>
        <w:lastRenderedPageBreak/>
        <w:t xml:space="preserve">жилых помещений, см. </w:t>
      </w:r>
      <w:hyperlink r:id="rId4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18.04.2012 N 366, </w:t>
      </w:r>
      <w:hyperlink r:id="rId41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06.01.2012 N 13.</w:t>
      </w: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07" w:rsidRDefault="005F7B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F7B07" w:rsidRDefault="005F7B07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предоставления гражданам Республики Беларусь одноразовых безвозмездных субсидий на строительство (реконструкцию) или приобретение жилых помещений, см. </w:t>
      </w:r>
      <w:hyperlink r:id="rId42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30.04.2002 N 555.</w:t>
      </w: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07" w:rsidRDefault="005F7B07">
      <w:pPr>
        <w:pStyle w:val="ConsPlusNormal"/>
        <w:ind w:firstLine="540"/>
        <w:jc w:val="both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четвертая статьи 15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16. Содействие реализации права молодежи на труд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5F7B07" w:rsidRDefault="005F7B07">
      <w:pPr>
        <w:pStyle w:val="ConsPlusNormal"/>
        <w:ind w:firstLine="540"/>
        <w:jc w:val="both"/>
      </w:pPr>
      <w:r>
        <w:t xml:space="preserve">Молодежь по достижении шестнадцати лет, а также в других случаях, предусмотренных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Республики Беларусь, имеет право на самостоятельную трудовую деятельность.</w:t>
      </w:r>
    </w:p>
    <w:p w:rsidR="005F7B07" w:rsidRDefault="005F7B07">
      <w:pPr>
        <w:pStyle w:val="ConsPlusNormal"/>
        <w:ind w:firstLine="540"/>
        <w:jc w:val="both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5F7B07" w:rsidRDefault="005F7B07">
      <w:pPr>
        <w:pStyle w:val="ConsPlusNormal"/>
        <w:ind w:firstLine="540"/>
        <w:jc w:val="both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5F7B07" w:rsidRDefault="005F7B07">
      <w:pPr>
        <w:pStyle w:val="ConsPlusNormal"/>
        <w:ind w:firstLine="540"/>
        <w:jc w:val="both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r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</w:t>
      </w:r>
      <w:hyperlink r:id="rId46" w:history="1">
        <w:r>
          <w:rPr>
            <w:color w:val="0000FF"/>
          </w:rPr>
          <w:t>Порядок</w:t>
        </w:r>
      </w:hyperlink>
      <w:r>
        <w:t xml:space="preserve"> организации и финансирования временной трудовой занятости </w:t>
      </w:r>
      <w:r>
        <w:lastRenderedPageBreak/>
        <w:t>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17. Государственная поддержка молодежи в получении образования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статьи 17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финансирования</w:t>
      </w:r>
      <w:proofErr w:type="gramEnd"/>
      <w:r>
        <w:t xml:space="preserve"> из средств республиканского и (или) местных бюджетов функционирования государственных учреждений образования;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предоставления</w:t>
      </w:r>
      <w:proofErr w:type="gramEnd"/>
      <w:r>
        <w:t xml:space="preserve">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специальных условий для получения образования молодыми гражданами с особенностями психофизического развития;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установления</w:t>
      </w:r>
      <w:proofErr w:type="gramEnd"/>
      <w:r>
        <w:t xml:space="preserve">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содействия</w:t>
      </w:r>
      <w:proofErr w:type="gramEnd"/>
      <w:r>
        <w:t xml:space="preserve"> в предоставлении на льготных условиях кредитов для получения высшего образования на платной основе в установленном законодательством </w:t>
      </w:r>
      <w:hyperlink r:id="rId51" w:history="1">
        <w:r>
          <w:rPr>
            <w:color w:val="0000FF"/>
          </w:rPr>
          <w:t>порядке</w:t>
        </w:r>
      </w:hyperlink>
      <w:r>
        <w:t>.</w:t>
      </w:r>
    </w:p>
    <w:p w:rsidR="005F7B07" w:rsidRDefault="005F7B07">
      <w:pPr>
        <w:pStyle w:val="ConsPlusNormal"/>
        <w:ind w:firstLine="540"/>
        <w:jc w:val="both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r>
        <w:t xml:space="preserve"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</w:t>
      </w:r>
      <w:r>
        <w:lastRenderedPageBreak/>
        <w:t>направления молодежи на обучение за пределы Республики Беларусь устанавливается законодательством.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ind w:firstLine="540"/>
        <w:jc w:val="both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18. Государственная поддержка талантливой и одаренной молодежи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07" w:rsidRDefault="005F7B0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F7B07" w:rsidRDefault="005F7B07">
      <w:pPr>
        <w:pStyle w:val="ConsPlusNormal"/>
        <w:ind w:firstLine="540"/>
        <w:jc w:val="both"/>
      </w:pPr>
      <w:r>
        <w:t xml:space="preserve">По вопросу, касающемуся формирования, ведения и использования банков данных одаренной и талантливой молодежи, см.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26.04.2010 N 199.</w:t>
      </w: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B07" w:rsidRDefault="005F7B07">
      <w:pPr>
        <w:pStyle w:val="ConsPlusNormal"/>
        <w:ind w:firstLine="540"/>
        <w:jc w:val="both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5F7B07" w:rsidRDefault="005F7B07">
      <w:pPr>
        <w:pStyle w:val="ConsPlusNormal"/>
        <w:ind w:firstLine="540"/>
        <w:jc w:val="both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10.01.2011 N 242-З)</w:t>
      </w:r>
    </w:p>
    <w:p w:rsidR="005F7B07" w:rsidRDefault="005F7B07">
      <w:pPr>
        <w:pStyle w:val="ConsPlusNormal"/>
        <w:ind w:firstLine="540"/>
        <w:jc w:val="both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10.01.2011 N 242-З)</w:t>
      </w:r>
    </w:p>
    <w:p w:rsidR="005F7B07" w:rsidRDefault="005F7B07">
      <w:pPr>
        <w:pStyle w:val="ConsPlusNormal"/>
        <w:ind w:firstLine="540"/>
        <w:jc w:val="both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5F7B07" w:rsidRDefault="005F7B07">
      <w:pPr>
        <w:pStyle w:val="ConsPlusNormal"/>
        <w:ind w:firstLine="540"/>
        <w:jc w:val="both"/>
      </w:pPr>
      <w: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18-1. Реализация молодежной кадровой политики</w:t>
      </w:r>
    </w:p>
    <w:p w:rsidR="005F7B07" w:rsidRDefault="005F7B0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5F7B07" w:rsidRDefault="005F7B07">
      <w:pPr>
        <w:pStyle w:val="ConsPlusNormal"/>
        <w:ind w:firstLine="540"/>
        <w:jc w:val="both"/>
      </w:pPr>
      <w:r>
        <w:t>Молодежная кадровая политика реализуется путем: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обеспечения</w:t>
      </w:r>
      <w:proofErr w:type="gramEnd"/>
      <w:r>
        <w:t xml:space="preserve"> научного, методического и организационного сопровождения молодежной кадровой политики;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республиканского координационного совета по реализации и совершенствованию молодежной кадровой политики в Республике Беларусь в </w:t>
      </w:r>
      <w:hyperlink r:id="rId60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переподготовки</w:t>
      </w:r>
      <w:proofErr w:type="gramEnd"/>
      <w:r>
        <w:t>, повышения квалификации, стажировки работающих молодых граждан;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формирования</w:t>
      </w:r>
      <w:proofErr w:type="gramEnd"/>
      <w:r>
        <w:t xml:space="preserve"> и ведения перспективного кадрового резерва;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мониторинга</w:t>
      </w:r>
      <w:proofErr w:type="gramEnd"/>
      <w:r>
        <w:t xml:space="preserve"> профессионального развития лиц, состоящих в перспективном кадровом резерве;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оценки</w:t>
      </w:r>
      <w:proofErr w:type="gramEnd"/>
      <w:r>
        <w:t xml:space="preserve"> эффективности подбора кандидатов в перспективный кадровый резерв и работы с ним;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организации</w:t>
      </w:r>
      <w:proofErr w:type="gramEnd"/>
      <w:r>
        <w:t xml:space="preserve"> работы, ориентированной на развитие управленческих навыков работающих молодых граждан;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развития</w:t>
      </w:r>
      <w:proofErr w:type="gramEnd"/>
      <w:r>
        <w:t xml:space="preserve"> лидерских качеств и творческих способностей молодых граждан;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принятия</w:t>
      </w:r>
      <w:proofErr w:type="gramEnd"/>
      <w:r>
        <w:t xml:space="preserve"> действенных мер по профессиональной ориентации молодежи;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проведения</w:t>
      </w:r>
      <w:proofErr w:type="gramEnd"/>
      <w:r>
        <w:t xml:space="preserve"> профессиональных конкурсов среди работающих молодых граждан;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повышения</w:t>
      </w:r>
      <w:proofErr w:type="gramEnd"/>
      <w:r>
        <w:t xml:space="preserve"> роли трудового коллектива в системе подбора и карьерного продвижения молодежи.</w:t>
      </w:r>
    </w:p>
    <w:p w:rsidR="005F7B07" w:rsidRDefault="005F7B07">
      <w:pPr>
        <w:pStyle w:val="ConsPlusNormal"/>
        <w:ind w:firstLine="540"/>
        <w:jc w:val="both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19. Содействие реализации права молодежи на объединение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5F7B07" w:rsidRDefault="005F7B07">
      <w:pPr>
        <w:pStyle w:val="ConsPlusNormal"/>
        <w:ind w:firstLine="540"/>
        <w:jc w:val="both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5F7B07" w:rsidRDefault="005F7B07">
      <w:pPr>
        <w:pStyle w:val="ConsPlusNormal"/>
        <w:ind w:firstLine="540"/>
        <w:jc w:val="both"/>
      </w:pPr>
      <w:r>
        <w:t xml:space="preserve">Не допускаются прямое или косвенное принуждение молодежи к </w:t>
      </w:r>
      <w:r>
        <w:lastRenderedPageBreak/>
        <w:t>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5F7B07" w:rsidRDefault="005F7B07">
      <w:pPr>
        <w:pStyle w:val="ConsPlusNormal"/>
        <w:ind w:firstLine="540"/>
        <w:jc w:val="both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5F7B07" w:rsidRDefault="005F7B07">
      <w:pPr>
        <w:pStyle w:val="ConsPlusNormal"/>
        <w:ind w:firstLine="540"/>
        <w:jc w:val="both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5F7B07" w:rsidRDefault="005F7B07">
      <w:pPr>
        <w:pStyle w:val="ConsPlusNormal"/>
        <w:ind w:firstLine="540"/>
        <w:jc w:val="both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20. Содействие развитию и реализации молодежных общественно значимых инициатив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Государство содействует развитию и реализации молодежных общественно значимых инициатив.</w:t>
      </w:r>
    </w:p>
    <w:p w:rsidR="005F7B07" w:rsidRDefault="005F7B07">
      <w:pPr>
        <w:pStyle w:val="ConsPlusNormal"/>
        <w:ind w:firstLine="540"/>
        <w:jc w:val="both"/>
      </w:pPr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 -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статьи 20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1A4691">
      <w:pPr>
        <w:pStyle w:val="ConsPlusNormal"/>
        <w:ind w:firstLine="540"/>
        <w:jc w:val="both"/>
      </w:pPr>
      <w:hyperlink r:id="rId62" w:history="1">
        <w:r w:rsidR="005F7B07">
          <w:rPr>
            <w:color w:val="0000FF"/>
          </w:rPr>
          <w:t>Порядок</w:t>
        </w:r>
      </w:hyperlink>
      <w:r w:rsidR="005F7B07">
        <w:t xml:space="preserve"> формирования и деятельности студенческих отрядов устанавливается законодательством.</w:t>
      </w:r>
    </w:p>
    <w:p w:rsidR="005F7B07" w:rsidRDefault="005F7B07">
      <w:pPr>
        <w:pStyle w:val="ConsPlusNormal"/>
        <w:ind w:firstLine="540"/>
        <w:jc w:val="both"/>
      </w:pPr>
      <w:r>
        <w:t>В Республике Беларусь создаются условия для развития молодежного волонтерского движения -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</w:p>
    <w:p w:rsidR="005F7B07" w:rsidRDefault="005F7B07">
      <w:pPr>
        <w:pStyle w:val="ConsPlusNormal"/>
        <w:ind w:firstLine="540"/>
        <w:jc w:val="both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5F7B07" w:rsidRDefault="005F7B07">
      <w:pPr>
        <w:pStyle w:val="ConsPlusNormal"/>
        <w:ind w:firstLine="540"/>
        <w:jc w:val="both"/>
      </w:pPr>
      <w:r>
        <w:t xml:space="preserve">Для обеспечения экономической самостоятельности молодых граждан, реализации их права на труд государство содействует развитию </w:t>
      </w:r>
      <w:r>
        <w:lastRenderedPageBreak/>
        <w:t>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шестая статьи 20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21. Международное молодежное сотрудничество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Государство содействует международному молодежному сотрудничеству путем: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заключения</w:t>
      </w:r>
      <w:proofErr w:type="gramEnd"/>
      <w:r>
        <w:t xml:space="preserve">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оказания</w:t>
      </w:r>
      <w:proofErr w:type="gramEnd"/>
      <w:r>
        <w:t xml:space="preserve">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участия</w:t>
      </w:r>
      <w:proofErr w:type="gramEnd"/>
      <w:r>
        <w:t xml:space="preserve"> в организации иных мероприятий, способствующих развитию международного молодежного сотрудничества.</w:t>
      </w:r>
    </w:p>
    <w:p w:rsidR="005F7B07" w:rsidRDefault="005F7B07">
      <w:pPr>
        <w:pStyle w:val="ConsPlusNormal"/>
        <w:ind w:firstLine="540"/>
        <w:jc w:val="both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Title"/>
        <w:jc w:val="center"/>
      </w:pPr>
      <w:r>
        <w:t>ГЛАВА 4</w:t>
      </w:r>
    </w:p>
    <w:p w:rsidR="005F7B07" w:rsidRDefault="005F7B07">
      <w:pPr>
        <w:pStyle w:val="ConsPlusTitle"/>
        <w:jc w:val="center"/>
      </w:pPr>
      <w:r>
        <w:t>ФИНАНСИРОВАНИЕ И ГАРАНТИИ РЕАЛИЗАЦИИ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22. Финансирование мероприятий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:rsidR="005F7B07" w:rsidRDefault="005F7B07">
      <w:pPr>
        <w:pStyle w:val="ConsPlusNormal"/>
        <w:ind w:firstLine="540"/>
        <w:jc w:val="both"/>
      </w:pPr>
      <w:bookmarkStart w:id="1" w:name="P309"/>
      <w:bookmarkEnd w:id="1"/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5F7B07" w:rsidRDefault="005F7B07">
      <w:pPr>
        <w:pStyle w:val="ConsPlusNormal"/>
        <w:ind w:firstLine="540"/>
        <w:jc w:val="both"/>
      </w:pPr>
      <w:r>
        <w:t xml:space="preserve">Порядок формирования и расходования средств фондов, указанных в </w:t>
      </w:r>
      <w:hyperlink w:anchor="P309" w:history="1">
        <w:r>
          <w:rPr>
            <w:color w:val="0000FF"/>
          </w:rPr>
          <w:t>части второй</w:t>
        </w:r>
      </w:hyperlink>
      <w:r>
        <w:t xml:space="preserve"> настоящей статьи, устанавливается законодательством.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23. Информационное и научное обеспечение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5F7B07" w:rsidRDefault="005F7B07">
      <w:pPr>
        <w:pStyle w:val="ConsPlusNormal"/>
        <w:ind w:firstLine="540"/>
        <w:jc w:val="both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5F7B07" w:rsidRDefault="005F7B07">
      <w:pPr>
        <w:pStyle w:val="ConsPlusNormal"/>
        <w:ind w:firstLine="540"/>
        <w:jc w:val="both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5F7B07" w:rsidRDefault="005F7B07">
      <w:pPr>
        <w:pStyle w:val="ConsPlusNormal"/>
        <w:ind w:firstLine="540"/>
        <w:jc w:val="both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Беларусь, ежегодно до 15 июля года, следующего за отчетным,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</w:t>
      </w:r>
      <w:proofErr w:type="spellStart"/>
      <w:r>
        <w:t>беларусь</w:t>
      </w:r>
      <w:proofErr w:type="spellEnd"/>
      <w:r>
        <w:t xml:space="preserve"> от 10.01.2011 </w:t>
      </w:r>
      <w:hyperlink r:id="rId68" w:history="1">
        <w:r>
          <w:rPr>
            <w:color w:val="0000FF"/>
          </w:rPr>
          <w:t>N 242-З</w:t>
        </w:r>
      </w:hyperlink>
      <w:r>
        <w:t xml:space="preserve">, от 21.10.2016 </w:t>
      </w:r>
      <w:hyperlink r:id="rId69" w:history="1">
        <w:r>
          <w:rPr>
            <w:color w:val="0000FF"/>
          </w:rPr>
          <w:t>N 434-З</w:t>
        </w:r>
      </w:hyperlink>
      <w:r>
        <w:t>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24. Создание условий для работы с молодежью по месту жительства (месту пребывания) и месту работы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5F7B07" w:rsidRDefault="005F7B07">
      <w:pPr>
        <w:pStyle w:val="ConsPlusNormal"/>
        <w:ind w:firstLine="540"/>
        <w:jc w:val="both"/>
      </w:pPr>
      <w:r>
        <w:t>Многопрофильные центры по работе с молодежью по месту жительства (месту пребывания) осуществляют: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информирование</w:t>
      </w:r>
      <w:proofErr w:type="gramEnd"/>
      <w:r>
        <w:t xml:space="preserve"> молодежи о ее правах и обязанностях;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консультирование</w:t>
      </w:r>
      <w:proofErr w:type="gramEnd"/>
      <w:r>
        <w:t xml:space="preserve"> молодежи по вопросам психологической, педагогической, медицинской и юридической помощи;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социальную</w:t>
      </w:r>
      <w:proofErr w:type="gramEnd"/>
      <w:r>
        <w:t xml:space="preserve"> помощь молодым семьям;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помощь</w:t>
      </w:r>
      <w:proofErr w:type="gramEnd"/>
      <w:r>
        <w:t xml:space="preserve"> в социальной адаптации молодых граждан, оказавшихся в трудной жизненной ситуации;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культурно-массовой и физкультурно-оздоровительной работы с молодежью по месту жительства (месту пребывания);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информирование</w:t>
      </w:r>
      <w:proofErr w:type="gramEnd"/>
      <w:r>
        <w:t xml:space="preserve"> молодежи о молодежных организациях и сферах их деятельности на соответствующей территории;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иные</w:t>
      </w:r>
      <w:proofErr w:type="gramEnd"/>
      <w:r>
        <w:t xml:space="preserve"> функции по оказанию помощи и созданию условий для развития молодежи, предусмотренные законодательством.</w:t>
      </w:r>
    </w:p>
    <w:p w:rsidR="005F7B07" w:rsidRDefault="005F7B07">
      <w:pPr>
        <w:pStyle w:val="ConsPlusNormal"/>
        <w:ind w:firstLine="540"/>
        <w:jc w:val="both"/>
      </w:pPr>
      <w:r>
        <w:t xml:space="preserve">Деятельность многопрофильных центров по работе с молодежью по месту жительства (месту пребывания) осуществляется в соответствии с </w:t>
      </w:r>
      <w:hyperlink r:id="rId70" w:history="1">
        <w:r>
          <w:rPr>
            <w:color w:val="0000FF"/>
          </w:rPr>
          <w:t>положением</w:t>
        </w:r>
      </w:hyperlink>
      <w:r>
        <w:t>, утверждаемым Министерством образования Республики Беларусь.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ind w:firstLine="540"/>
        <w:jc w:val="both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5F7B07" w:rsidRDefault="005F7B07">
      <w:pPr>
        <w:pStyle w:val="ConsPlusNormal"/>
        <w:ind w:firstLine="540"/>
        <w:jc w:val="both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25. Участие молодежи в формировании и реализации государственной молодежной политики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5F7B07" w:rsidRDefault="005F7B07">
      <w:pPr>
        <w:pStyle w:val="ConsPlusNormal"/>
        <w:ind w:firstLine="540"/>
        <w:jc w:val="both"/>
      </w:pPr>
      <w:r>
        <w:t xml:space="preserve"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</w:t>
      </w:r>
      <w:r>
        <w:lastRenderedPageBreak/>
        <w:t>согласованию с Министерством образования Республики Беларусь.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статьи 25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</w:t>
      </w:r>
      <w:proofErr w:type="spellStart"/>
      <w:r>
        <w:t>беларусь</w:t>
      </w:r>
      <w:proofErr w:type="spellEnd"/>
      <w:r>
        <w:t xml:space="preserve"> от 21.10.2016 N 434-З)</w:t>
      </w:r>
    </w:p>
    <w:p w:rsidR="005F7B07" w:rsidRDefault="005F7B07">
      <w:pPr>
        <w:pStyle w:val="ConsPlusNormal"/>
        <w:ind w:firstLine="540"/>
        <w:jc w:val="both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5F7B07" w:rsidRDefault="005F7B07">
      <w:pPr>
        <w:pStyle w:val="ConsPlusNormal"/>
        <w:ind w:firstLine="540"/>
        <w:jc w:val="both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5F7B07" w:rsidRDefault="005F7B07">
      <w:pPr>
        <w:pStyle w:val="ConsPlusNormal"/>
        <w:ind w:firstLine="540"/>
        <w:jc w:val="both"/>
      </w:pPr>
      <w:r>
        <w:t xml:space="preserve"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</w:t>
      </w:r>
      <w:hyperlink r:id="rId74" w:history="1">
        <w:r>
          <w:rPr>
            <w:color w:val="0000FF"/>
          </w:rPr>
          <w:t>реестр</w:t>
        </w:r>
      </w:hyperlink>
      <w:r>
        <w:t xml:space="preserve"> молодежных и детских объединений, пользующихся государственной поддержкой.</w:t>
      </w:r>
    </w:p>
    <w:p w:rsidR="005F7B07" w:rsidRDefault="005F7B0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пятая статьи 25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Title"/>
        <w:jc w:val="center"/>
      </w:pPr>
      <w:r>
        <w:t>ГЛАВА 5</w:t>
      </w:r>
    </w:p>
    <w:p w:rsidR="005F7B07" w:rsidRDefault="005F7B07">
      <w:pPr>
        <w:pStyle w:val="ConsPlusTitle"/>
        <w:jc w:val="center"/>
      </w:pPr>
      <w:r>
        <w:t>ЗАКЛЮЧИТЕЛЬНЫЕ ПОЛОЖЕНИЯ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26. Признание утратившими силу некоторых актов законодательства и структурного элемента закона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В связи с принятием настоящего Закона признать утратившими силу:</w:t>
      </w:r>
    </w:p>
    <w:p w:rsidR="005F7B07" w:rsidRDefault="001A4691">
      <w:pPr>
        <w:pStyle w:val="ConsPlusNormal"/>
        <w:ind w:firstLine="540"/>
        <w:jc w:val="both"/>
      </w:pPr>
      <w:hyperlink r:id="rId76" w:history="1">
        <w:r w:rsidR="005F7B07">
          <w:rPr>
            <w:color w:val="0000FF"/>
          </w:rPr>
          <w:t>Закон</w:t>
        </w:r>
      </w:hyperlink>
      <w:r w:rsidR="005F7B07">
        <w:t xml:space="preserve"> Республики Беларусь от 24 апреля 1992 года "Об общих началах государственной молодежной политики в Республике Беларусь" (</w:t>
      </w:r>
      <w:proofErr w:type="spellStart"/>
      <w:r w:rsidR="005F7B07">
        <w:t>Ведамасцi</w:t>
      </w:r>
      <w:proofErr w:type="spellEnd"/>
      <w:r w:rsidR="005F7B07">
        <w:t xml:space="preserve"> </w:t>
      </w:r>
      <w:proofErr w:type="spellStart"/>
      <w:r w:rsidR="005F7B07">
        <w:t>Вярхоўнага</w:t>
      </w:r>
      <w:proofErr w:type="spellEnd"/>
      <w:r w:rsidR="005F7B07">
        <w:t xml:space="preserve"> </w:t>
      </w:r>
      <w:proofErr w:type="spellStart"/>
      <w:r w:rsidR="005F7B07">
        <w:t>Савета</w:t>
      </w:r>
      <w:proofErr w:type="spellEnd"/>
      <w:r w:rsidR="005F7B07">
        <w:t xml:space="preserve"> </w:t>
      </w:r>
      <w:proofErr w:type="spellStart"/>
      <w:r w:rsidR="005F7B07">
        <w:t>Рэспублiкi</w:t>
      </w:r>
      <w:proofErr w:type="spellEnd"/>
      <w:r w:rsidR="005F7B07">
        <w:t xml:space="preserve"> Беларусь, 1992 г., N 19, ст. 304);</w:t>
      </w:r>
    </w:p>
    <w:p w:rsidR="005F7B07" w:rsidRDefault="001A4691">
      <w:pPr>
        <w:pStyle w:val="ConsPlusNormal"/>
        <w:ind w:firstLine="540"/>
        <w:jc w:val="both"/>
      </w:pPr>
      <w:hyperlink r:id="rId77" w:history="1">
        <w:r w:rsidR="005F7B07">
          <w:rPr>
            <w:color w:val="0000FF"/>
          </w:rPr>
          <w:t>Закон</w:t>
        </w:r>
      </w:hyperlink>
      <w:r w:rsidR="005F7B07">
        <w:t xml:space="preserve"> Республики Беларусь от 9 июля 1997 года "О внесении изменений и дополнений в Закон Республики Беларусь "Об общих началах государственной молодежной политики в Республике Беларусь" (</w:t>
      </w:r>
      <w:proofErr w:type="spellStart"/>
      <w:r w:rsidR="005F7B07">
        <w:t>Ведамасцi</w:t>
      </w:r>
      <w:proofErr w:type="spellEnd"/>
      <w:r w:rsidR="005F7B07">
        <w:t xml:space="preserve"> </w:t>
      </w:r>
      <w:proofErr w:type="spellStart"/>
      <w:r w:rsidR="005F7B07">
        <w:t>Нацыянальнага</w:t>
      </w:r>
      <w:proofErr w:type="spellEnd"/>
      <w:r w:rsidR="005F7B07">
        <w:t xml:space="preserve"> сходу </w:t>
      </w:r>
      <w:proofErr w:type="spellStart"/>
      <w:r w:rsidR="005F7B07">
        <w:t>Рэспублiкi</w:t>
      </w:r>
      <w:proofErr w:type="spellEnd"/>
      <w:r w:rsidR="005F7B07">
        <w:t xml:space="preserve"> Беларусь, 1997 г., N 27, ст. 472);</w:t>
      </w:r>
    </w:p>
    <w:p w:rsidR="005F7B07" w:rsidRDefault="001A4691">
      <w:pPr>
        <w:pStyle w:val="ConsPlusNormal"/>
        <w:ind w:firstLine="540"/>
        <w:jc w:val="both"/>
      </w:pPr>
      <w:hyperlink r:id="rId78" w:history="1">
        <w:proofErr w:type="gramStart"/>
        <w:r w:rsidR="005F7B07">
          <w:rPr>
            <w:color w:val="0000FF"/>
          </w:rPr>
          <w:t>пункт</w:t>
        </w:r>
        <w:proofErr w:type="gramEnd"/>
        <w:r w:rsidR="005F7B07">
          <w:rPr>
            <w:color w:val="0000FF"/>
          </w:rPr>
          <w:t xml:space="preserve"> 6 статьи 20</w:t>
        </w:r>
      </w:hyperlink>
      <w:r w:rsidR="005F7B07"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5F7B07" w:rsidRDefault="001A4691">
      <w:pPr>
        <w:pStyle w:val="ConsPlusNormal"/>
        <w:ind w:firstLine="540"/>
        <w:jc w:val="both"/>
      </w:pPr>
      <w:hyperlink r:id="rId79" w:history="1">
        <w:r w:rsidR="005F7B07">
          <w:rPr>
            <w:color w:val="0000FF"/>
          </w:rPr>
          <w:t>Постановление</w:t>
        </w:r>
      </w:hyperlink>
      <w:r w:rsidR="005F7B07">
        <w:t xml:space="preserve"> Верховного Совета Республики Беларусь от 24 апреля 1992 года "О порядке введения в действие Закона Республики Беларусь "Об общих началах государственной молодежной политики в Республике </w:t>
      </w:r>
      <w:r w:rsidR="005F7B07">
        <w:lastRenderedPageBreak/>
        <w:t>Беларусь" (</w:t>
      </w:r>
      <w:proofErr w:type="spellStart"/>
      <w:r w:rsidR="005F7B07">
        <w:t>Ведамасцi</w:t>
      </w:r>
      <w:proofErr w:type="spellEnd"/>
      <w:r w:rsidR="005F7B07">
        <w:t xml:space="preserve"> </w:t>
      </w:r>
      <w:proofErr w:type="spellStart"/>
      <w:r w:rsidR="005F7B07">
        <w:t>Вярхоўнага</w:t>
      </w:r>
      <w:proofErr w:type="spellEnd"/>
      <w:r w:rsidR="005F7B07">
        <w:t xml:space="preserve"> </w:t>
      </w:r>
      <w:proofErr w:type="spellStart"/>
      <w:r w:rsidR="005F7B07">
        <w:t>Савета</w:t>
      </w:r>
      <w:proofErr w:type="spellEnd"/>
      <w:r w:rsidR="005F7B07">
        <w:t xml:space="preserve"> </w:t>
      </w:r>
      <w:proofErr w:type="spellStart"/>
      <w:r w:rsidR="005F7B07">
        <w:t>Рэспублiкi</w:t>
      </w:r>
      <w:proofErr w:type="spellEnd"/>
      <w:r w:rsidR="005F7B07">
        <w:t xml:space="preserve"> Беларусь, 1992 г., N 19, ст. 305).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27. Меры по реализации настоящего Закона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совместно</w:t>
      </w:r>
      <w:proofErr w:type="gramEnd"/>
      <w:r>
        <w:t xml:space="preserve">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привести</w:t>
      </w:r>
      <w:proofErr w:type="gramEnd"/>
      <w:r>
        <w:t xml:space="preserve"> решения Правительства Республики Беларусь в соответствие с настоящим Законом;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обеспечить</w:t>
      </w:r>
      <w:proofErr w:type="gramEnd"/>
      <w:r>
        <w:t xml:space="preserve">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5F7B07" w:rsidRDefault="005F7B07">
      <w:pPr>
        <w:pStyle w:val="ConsPlusNormal"/>
        <w:ind w:firstLine="540"/>
        <w:jc w:val="both"/>
      </w:pPr>
      <w:proofErr w:type="gramStart"/>
      <w:r>
        <w:t>принять</w:t>
      </w:r>
      <w:proofErr w:type="gramEnd"/>
      <w:r>
        <w:t xml:space="preserve"> иные меры, необходимые для реализации положений настоящего Закона.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rPr>
          <w:b/>
        </w:rPr>
        <w:t>Статья 28. Вступление в силу настоящего Закона</w:t>
      </w: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5F7B07" w:rsidRDefault="005F7B0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7B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B07" w:rsidRDefault="005F7B0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B07" w:rsidRDefault="005F7B07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jc w:val="both"/>
      </w:pPr>
    </w:p>
    <w:p w:rsidR="005F7B07" w:rsidRDefault="005F7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6ED" w:rsidRDefault="00A346ED"/>
    <w:sectPr w:rsidR="00A346ED" w:rsidSect="0023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7"/>
    <w:rsid w:val="001A4691"/>
    <w:rsid w:val="005F7B07"/>
    <w:rsid w:val="00A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7D60-8C18-4925-A824-2033AE7D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F7B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F7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0BE5061667039E011303531F6B7BDBE4C01F3DCE1C990EA86E90DE62F991F0F5F24B3CDE23C57E879975B740m8xAN" TargetMode="External"/><Relationship Id="rId18" Type="http://schemas.openxmlformats.org/officeDocument/2006/relationships/hyperlink" Target="consultantplus://offline/ref=2E0BE5061667039E011303531F6B7BDBE4C01F3DCE1F950CAB69938368F1C8FCF7mFx5N" TargetMode="External"/><Relationship Id="rId26" Type="http://schemas.openxmlformats.org/officeDocument/2006/relationships/hyperlink" Target="consultantplus://offline/ref=2E0BE5061667039E011303531F6B7BDBE4C01F3DCE1C990EA86E90DE62F991F0F5F24B3CDE23C57E879975B744m8xDN" TargetMode="External"/><Relationship Id="rId39" Type="http://schemas.openxmlformats.org/officeDocument/2006/relationships/hyperlink" Target="consultantplus://offline/ref=2E0BE5061667039E011303531F6B7BDBE4C01F3DCE1C980FAA699EDE62F991F0F5F24B3CDE23C57E879975B740m8xEN" TargetMode="External"/><Relationship Id="rId21" Type="http://schemas.openxmlformats.org/officeDocument/2006/relationships/hyperlink" Target="consultantplus://offline/ref=2E0BE5061667039E011303531F6B7BDBE4C01F3DCE1C990EA86E90DE62F991F0F5F24B3CDE23C57E879975B743m8xFN" TargetMode="External"/><Relationship Id="rId34" Type="http://schemas.openxmlformats.org/officeDocument/2006/relationships/hyperlink" Target="consultantplus://offline/ref=2E0BE5061667039E011303531F6B7BDBE4C01F3DCE1C9E0FA96E99DE62F991F0F5F24B3CDE23C57E879975B549m8xFN" TargetMode="External"/><Relationship Id="rId42" Type="http://schemas.openxmlformats.org/officeDocument/2006/relationships/hyperlink" Target="consultantplus://offline/ref=2E0BE5061667039E011303531F6B7BDBE4C01F3DCE1C9808A96F9CDE62F991F0F5F24B3CDE23C57E879975B443m8x1N" TargetMode="External"/><Relationship Id="rId47" Type="http://schemas.openxmlformats.org/officeDocument/2006/relationships/hyperlink" Target="consultantplus://offline/ref=2E0BE5061667039E011303531F6B7BDBE4C01F3DCE1C9E0FA96E99DE62F991F0F5F24B3CDE23C57E879975B548m8x8N" TargetMode="External"/><Relationship Id="rId50" Type="http://schemas.openxmlformats.org/officeDocument/2006/relationships/hyperlink" Target="consultantplus://offline/ref=2E0BE5061667039E011303531F6B7BDBE4C01F3DCE1C9E0FA96E99DE62F991F0F5F24B3CDE23C57E879975B548m8xEN" TargetMode="External"/><Relationship Id="rId55" Type="http://schemas.openxmlformats.org/officeDocument/2006/relationships/hyperlink" Target="consultantplus://offline/ref=2E0BE5061667039E011303531F6B7BDBE4C01F3DCE1C9D0AAC6F9BDE62F991F0F5F24B3CDE23C57E879975B740m8x1N" TargetMode="External"/><Relationship Id="rId63" Type="http://schemas.openxmlformats.org/officeDocument/2006/relationships/hyperlink" Target="consultantplus://offline/ref=2E0BE5061667039E011303531F6B7BDBE4C01F3DCE1C990EA86E90DE62F991F0F5F24B3CDE23C57E879975B749m8x1N" TargetMode="External"/><Relationship Id="rId68" Type="http://schemas.openxmlformats.org/officeDocument/2006/relationships/hyperlink" Target="consultantplus://offline/ref=2E0BE5061667039E011303531F6B7BDBE4C01F3DCE1C9C06A86B90DE62F991F0F5F24B3CDE23C57E879975B741m8xEN" TargetMode="External"/><Relationship Id="rId76" Type="http://schemas.openxmlformats.org/officeDocument/2006/relationships/hyperlink" Target="consultantplus://offline/ref=2E0BE5061667039E011303531F6B7BDBE4C01F3DCE1C9F0DAA60CE8960A8C4FEmFx0N" TargetMode="External"/><Relationship Id="rId7" Type="http://schemas.openxmlformats.org/officeDocument/2006/relationships/hyperlink" Target="consultantplus://offline/ref=2E0BE5061667039E011303531F6B7BDBE4C01F3DCE1C980FAA699EDE62F991F0F5F24B3CDE23C57E879975B740m8xCN" TargetMode="External"/><Relationship Id="rId71" Type="http://schemas.openxmlformats.org/officeDocument/2006/relationships/hyperlink" Target="consultantplus://offline/ref=2E0BE5061667039E011303531F6B7BDBE4C01F3DCE1C990EA86E90DE62F991F0F5F24B3CDE23C57E879975B748m8x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0BE5061667039E011303531F6B7BDBE4C01F3DCE1C990EA86E90DE62F991F0F5F24B3CDE23C57E879975B743m8x9N" TargetMode="External"/><Relationship Id="rId29" Type="http://schemas.openxmlformats.org/officeDocument/2006/relationships/hyperlink" Target="consultantplus://offline/ref=2E0BE5061667039E011303531F6B7BDBE4C01F3DCE1C990EA86E90DE62F991F0F5F24B3CDE23C57E879975B747m8xAN" TargetMode="External"/><Relationship Id="rId11" Type="http://schemas.openxmlformats.org/officeDocument/2006/relationships/hyperlink" Target="consultantplus://offline/ref=2E0BE5061667039E011303531F6B7BDBE4C01F3DCE1C990EA86E90DE62F991F0F5F24B3CDE23C57E879975B740m8x9N" TargetMode="External"/><Relationship Id="rId24" Type="http://schemas.openxmlformats.org/officeDocument/2006/relationships/hyperlink" Target="consultantplus://offline/ref=2E0BE5061667039E011303531F6B7BDBE4C01F3DCE1C9E0CAF6D9ADE62F991F0F5F24B3CDE23C57E879975B744m8x1N" TargetMode="External"/><Relationship Id="rId32" Type="http://schemas.openxmlformats.org/officeDocument/2006/relationships/hyperlink" Target="consultantplus://offline/ref=2E0BE5061667039E011303531F6B7BDBE4C01F3DCE1C9E0FA96E99DE62F991F0F5F24B3CDE23C57E879975B549m8xAN" TargetMode="External"/><Relationship Id="rId37" Type="http://schemas.openxmlformats.org/officeDocument/2006/relationships/hyperlink" Target="consultantplus://offline/ref=2E0BE5061667039E011303531F6B7BDBE4C01F3DCE1C9E0FA96E99DE62F991F0F5F24B3CDE23C57E879975B549m8xCN" TargetMode="External"/><Relationship Id="rId40" Type="http://schemas.openxmlformats.org/officeDocument/2006/relationships/hyperlink" Target="consultantplus://offline/ref=2E0BE5061667039E011303531F6B7BDBE4C01F3DCE1C9808A9689FDE62F991F0F5F24B3CDE23C57E879975B745m8x1N" TargetMode="External"/><Relationship Id="rId45" Type="http://schemas.openxmlformats.org/officeDocument/2006/relationships/hyperlink" Target="consultantplus://offline/ref=2E0BE5061667039E011303531F6B7BDBE4C01F3DCE1C9E0FA96E99DE62F991F0F5F24B3CDE23C57E879975B549m8xEN" TargetMode="External"/><Relationship Id="rId53" Type="http://schemas.openxmlformats.org/officeDocument/2006/relationships/hyperlink" Target="consultantplus://offline/ref=2E0BE5061667039E011303531F6B7BDBE4C01F3DCE1C9E0FA96E99DE62F991F0F5F24B3CDE23C57E879975B548m8x0N" TargetMode="External"/><Relationship Id="rId58" Type="http://schemas.openxmlformats.org/officeDocument/2006/relationships/hyperlink" Target="consultantplus://offline/ref=2E0BE5061667039E011303531F6B7BDBE4C01F3DCE1C990EA86E90DE62F991F0F5F24B3CDE23C57E879975B747m8x1N" TargetMode="External"/><Relationship Id="rId66" Type="http://schemas.openxmlformats.org/officeDocument/2006/relationships/hyperlink" Target="consultantplus://offline/ref=2E0BE5061667039E011303531F6B7BDBE4C01F3DCE1C990EA86E90DE62F991F0F5F24B3CDE23C57E879975B748m8xDN" TargetMode="External"/><Relationship Id="rId74" Type="http://schemas.openxmlformats.org/officeDocument/2006/relationships/hyperlink" Target="consultantplus://offline/ref=2E0BE5061667039E011303531F6B7BDBE4C01F3DCE1C9E0CAF6D9ADE62F991F0F5F24B3CDE23C57E879975B744m8x1N" TargetMode="External"/><Relationship Id="rId79" Type="http://schemas.openxmlformats.org/officeDocument/2006/relationships/hyperlink" Target="consultantplus://offline/ref=2E0BE5061667039E011303531F6B7BDBE4C01F3DCE1C9D06A463938368F1C8FCF7mFx5N" TargetMode="External"/><Relationship Id="rId5" Type="http://schemas.openxmlformats.org/officeDocument/2006/relationships/hyperlink" Target="consultantplus://offline/ref=2E0BE5061667039E011303531F6B7BDBE4C01F3DCE1C9C06A86B90DE62F991F0F5F24B3CDE23C57E879975B741m8xCN" TargetMode="External"/><Relationship Id="rId61" Type="http://schemas.openxmlformats.org/officeDocument/2006/relationships/hyperlink" Target="consultantplus://offline/ref=2E0BE5061667039E011303531F6B7BDBE4C01F3DCE1C990EA86E90DE62F991F0F5F24B3CDE23C57E879975B749m8xFN" TargetMode="External"/><Relationship Id="rId10" Type="http://schemas.openxmlformats.org/officeDocument/2006/relationships/hyperlink" Target="consultantplus://offline/ref=2E0BE5061667039E011303531F6B7BDBE4C01F3DCE1F950CAB69938368F1C8FCF7mFx5N" TargetMode="External"/><Relationship Id="rId19" Type="http://schemas.openxmlformats.org/officeDocument/2006/relationships/hyperlink" Target="consultantplus://offline/ref=2E0BE5061667039E011303531F6B7BDBE4C01F3DCE1C990EA46C9CDE62F991F0F5F24B3CDE23C57E879975B743m8xFN" TargetMode="External"/><Relationship Id="rId31" Type="http://schemas.openxmlformats.org/officeDocument/2006/relationships/hyperlink" Target="consultantplus://offline/ref=2E0BE5061667039E011303531F6B7BDBE4C01F3DCE1C9E0FA96E99DE62F991F0F5F24B3CDE23C57E879975B549m8xAN" TargetMode="External"/><Relationship Id="rId44" Type="http://schemas.openxmlformats.org/officeDocument/2006/relationships/hyperlink" Target="consultantplus://offline/ref=2E0BE5061667039E011303531F6B7BDBE4C01F3DCE1C9C06AE6390DE62F991F0F5F2m4xBN" TargetMode="External"/><Relationship Id="rId52" Type="http://schemas.openxmlformats.org/officeDocument/2006/relationships/hyperlink" Target="consultantplus://offline/ref=2E0BE5061667039E011303531F6B7BDBE4C01F3DCE1C9E0FA96E99DE62F991F0F5F24B3CDE23C57E879975B548m8x1N" TargetMode="External"/><Relationship Id="rId60" Type="http://schemas.openxmlformats.org/officeDocument/2006/relationships/hyperlink" Target="consultantplus://offline/ref=2E0BE5061667039E011303531F6B7BDBE4C01F3DCE1C980EAD6E9CDE62F991F0F5F24B3CDE23C57E879975B740m8x8N" TargetMode="External"/><Relationship Id="rId65" Type="http://schemas.openxmlformats.org/officeDocument/2006/relationships/hyperlink" Target="consultantplus://offline/ref=2E0BE5061667039E011303531F6B7BDBE4C01F3DCE1C990EA86E90DE62F991F0F5F24B3CDE23C57E879975B748m8xAN" TargetMode="External"/><Relationship Id="rId73" Type="http://schemas.openxmlformats.org/officeDocument/2006/relationships/hyperlink" Target="consultantplus://offline/ref=2E0BE5061667039E011303531F6B7BDBE4C01F3DCE1C990EA86E90DE62F991F0F5F24B3CDE23C57E879975B748m8x1N" TargetMode="External"/><Relationship Id="rId78" Type="http://schemas.openxmlformats.org/officeDocument/2006/relationships/hyperlink" Target="consultantplus://offline/ref=2E0BE5061667039E011303531F6B7BDBE4C01F3DCE149E0DAE62938368F1C8FCF7F54463C9248C72869977B1m4x3N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0BE5061667039E011303531F6B7BDBE4C01F3DCE1C990EA86E90DE62F991F0F5F24B3CDE23C57E879975B741m8xFN" TargetMode="External"/><Relationship Id="rId14" Type="http://schemas.openxmlformats.org/officeDocument/2006/relationships/hyperlink" Target="consultantplus://offline/ref=2E0BE5061667039E011303531F6B7BDBE4C01F3DCE1C990EA86E90DE62F991F0F5F24B3CDE23C57E879975B740m8xDN" TargetMode="External"/><Relationship Id="rId22" Type="http://schemas.openxmlformats.org/officeDocument/2006/relationships/hyperlink" Target="consultantplus://offline/ref=2E0BE5061667039E011303531F6B7BDBE4C01F3DCE1F950CAB69938368F1C8FCF7mFx5N" TargetMode="External"/><Relationship Id="rId27" Type="http://schemas.openxmlformats.org/officeDocument/2006/relationships/hyperlink" Target="consultantplus://offline/ref=2E0BE5061667039E011303531F6B7BDBE4C01F3DCE1C9E0CAF6D9ADE62F991F0F5F24B3CDE23C57E879975B744m8x1N" TargetMode="External"/><Relationship Id="rId30" Type="http://schemas.openxmlformats.org/officeDocument/2006/relationships/hyperlink" Target="consultantplus://offline/ref=2E0BE5061667039E011303531F6B7BDBE4C01F3DCE1C9E0FA96E99DE62F991F0F5F24B3CDE23C57E879975B549m8xAN" TargetMode="External"/><Relationship Id="rId35" Type="http://schemas.openxmlformats.org/officeDocument/2006/relationships/hyperlink" Target="consultantplus://offline/ref=2E0BE5061667039E011303531F6B7BDBE4C01F3DCE1C9E0FA96E99DE62F991F0F5F24B3CDE23C57E879975B549m8xCN" TargetMode="External"/><Relationship Id="rId43" Type="http://schemas.openxmlformats.org/officeDocument/2006/relationships/hyperlink" Target="consultantplus://offline/ref=2E0BE5061667039E011303531F6B7BDBE4C01F3DCE1C990EA86E90DE62F991F0F5F24B3CDE23C57E879975B747m8xFN" TargetMode="External"/><Relationship Id="rId48" Type="http://schemas.openxmlformats.org/officeDocument/2006/relationships/hyperlink" Target="consultantplus://offline/ref=2E0BE5061667039E011303531F6B7BDBE4C01F3DCE1C9E0FA96E99DE62F991F0F5F24B3CDE23C57E879975B548m8xDN" TargetMode="External"/><Relationship Id="rId56" Type="http://schemas.openxmlformats.org/officeDocument/2006/relationships/hyperlink" Target="consultantplus://offline/ref=2E0BE5061667039E011303531F6B7BDBE4C01F3DCE1C9C06A86B90DE62F991F0F5F24B3CDE23C57E879975B741m8xFN" TargetMode="External"/><Relationship Id="rId64" Type="http://schemas.openxmlformats.org/officeDocument/2006/relationships/hyperlink" Target="consultantplus://offline/ref=2E0BE5061667039E011303531F6B7BDBE4C01F3DCE1C990EA86E90DE62F991F0F5F24B3CDE23C57E879975B748m8xBN" TargetMode="External"/><Relationship Id="rId69" Type="http://schemas.openxmlformats.org/officeDocument/2006/relationships/hyperlink" Target="consultantplus://offline/ref=2E0BE5061667039E011303531F6B7BDBE4C01F3DCE1C990EA86E90DE62F991F0F5F24B3CDE23C57E879975B748m8xCN" TargetMode="External"/><Relationship Id="rId77" Type="http://schemas.openxmlformats.org/officeDocument/2006/relationships/hyperlink" Target="consultantplus://offline/ref=2E0BE5061667039E011303531F6B7BDBE4C01F3DCE1C9409AD6C938368F1C8FCF7mFx5N" TargetMode="External"/><Relationship Id="rId8" Type="http://schemas.openxmlformats.org/officeDocument/2006/relationships/hyperlink" Target="consultantplus://offline/ref=2E0BE5061667039E011303531F6B7BDBE4C01F3DCE1C990EA86E90DE62F991F0F5F24B3CDE23C57E879975B741m8xDN" TargetMode="External"/><Relationship Id="rId51" Type="http://schemas.openxmlformats.org/officeDocument/2006/relationships/hyperlink" Target="consultantplus://offline/ref=2E0BE5061667039E011303531F6B7BDBE4C01F3DCE1C9D0BAF6C9BDE62F991F0F5F2m4xBN" TargetMode="External"/><Relationship Id="rId72" Type="http://schemas.openxmlformats.org/officeDocument/2006/relationships/hyperlink" Target="consultantplus://offline/ref=2E0BE5061667039E011303531F6B7BDBE4C01F3DCE1C9E0FA96E99DE62F991F0F5F24B3CDE23C57E879975B441m8xBN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0BE5061667039E011303531F6B7BDBE4C01F3DCE1C990EA86E90DE62F991F0F5F24B3CDE23C57E879975B740m8x8N" TargetMode="External"/><Relationship Id="rId17" Type="http://schemas.openxmlformats.org/officeDocument/2006/relationships/hyperlink" Target="consultantplus://offline/ref=2E0BE5061667039E011303531F6B7BDBE4C01F3DCE1C990EA86E90DE62F991F0F5F24B3CDE23C57E879975B743m8x8N" TargetMode="External"/><Relationship Id="rId25" Type="http://schemas.openxmlformats.org/officeDocument/2006/relationships/hyperlink" Target="consultantplus://offline/ref=2E0BE5061667039E011303531F6B7BDBE4C01F3DCE1C9C06A46298DE62F991F0F5F24B3CDE23C57E879975B740m8xDN" TargetMode="External"/><Relationship Id="rId33" Type="http://schemas.openxmlformats.org/officeDocument/2006/relationships/hyperlink" Target="consultantplus://offline/ref=2E0BE5061667039E011303531F6B7BDBE4C01F3DCE1C9E0FA96E99DE62F991F0F5F24B3CDE23C57E879975B549m8xCN" TargetMode="External"/><Relationship Id="rId38" Type="http://schemas.openxmlformats.org/officeDocument/2006/relationships/hyperlink" Target="consultantplus://offline/ref=2E0BE5061667039E011303531F6B7BDBE4C01F3DCE1C980FAA699EDE62F991F0F5F24B3CDE23C57E879975B740m8xFN" TargetMode="External"/><Relationship Id="rId46" Type="http://schemas.openxmlformats.org/officeDocument/2006/relationships/hyperlink" Target="consultantplus://offline/ref=2E0BE5061667039E011303531F6B7BDBE4C01F3DCE1C9F0FAD6898DE62F991F0F5F24B3CDE23C57E879975B740m8xFN" TargetMode="External"/><Relationship Id="rId59" Type="http://schemas.openxmlformats.org/officeDocument/2006/relationships/hyperlink" Target="consultantplus://offline/ref=2E0BE5061667039E011303531F6B7BDBE4C01F3DCE1C990EA86E90DE62F991F0F5F24B3CDE23C57E879975B747m8x0N" TargetMode="External"/><Relationship Id="rId67" Type="http://schemas.openxmlformats.org/officeDocument/2006/relationships/hyperlink" Target="consultantplus://offline/ref=2E0BE5061667039E011303531F6B7BDBE4C01F3DCE1C990EA86E90DE62F991F0F5F24B3CDE23C57E879975B748m8xDN" TargetMode="External"/><Relationship Id="rId20" Type="http://schemas.openxmlformats.org/officeDocument/2006/relationships/hyperlink" Target="consultantplus://offline/ref=2E0BE5061667039E011303531F6B7BDBE4C01F3DCE1C990EA86E90DE62F991F0F5F24B3CDE23C57E879975B743m8xCN" TargetMode="External"/><Relationship Id="rId41" Type="http://schemas.openxmlformats.org/officeDocument/2006/relationships/hyperlink" Target="consultantplus://offline/ref=2E0BE5061667039E011303531F6B7BDBE4C01F3DCE1C980AAB6B99DE62F991F0F5F2m4xBN" TargetMode="External"/><Relationship Id="rId54" Type="http://schemas.openxmlformats.org/officeDocument/2006/relationships/hyperlink" Target="consultantplus://offline/ref=2E0BE5061667039E011303531F6B7BDBE4C01F3DCE1C9E0FA96E99DE62F991F0F5F24B3CDE23C57E879975B441m8x9N" TargetMode="External"/><Relationship Id="rId62" Type="http://schemas.openxmlformats.org/officeDocument/2006/relationships/hyperlink" Target="consultantplus://offline/ref=2E0BE5061667039E011303531F6B7BDBE4C01F3DCE1C980AAB699EDE62F991F0F5F2m4xBN" TargetMode="External"/><Relationship Id="rId70" Type="http://schemas.openxmlformats.org/officeDocument/2006/relationships/hyperlink" Target="consultantplus://offline/ref=2E0BE5061667039E011303531F6B7BDBE4C01F3DCE1C9C06A46298DE62F991F0F5F24B3CDE23C57E879975B740m8xDN" TargetMode="External"/><Relationship Id="rId75" Type="http://schemas.openxmlformats.org/officeDocument/2006/relationships/hyperlink" Target="consultantplus://offline/ref=2E0BE5061667039E011303531F6B7BDBE4C01F3DCE1C990EA86E90DE62F991F0F5F24B3CDE23C57E879975B641m8x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BE5061667039E011303531F6B7BDBE4C01F3DCE1C9E0FA96E99DE62F991F0F5F24B3CDE23C57E879975B549m8x9N" TargetMode="External"/><Relationship Id="rId15" Type="http://schemas.openxmlformats.org/officeDocument/2006/relationships/hyperlink" Target="consultantplus://offline/ref=2E0BE5061667039E011303531F6B7BDBE4C01F3DCE1C990EA86E90DE62F991F0F5F24B3CDE23C57E879975B740m8xFN" TargetMode="External"/><Relationship Id="rId23" Type="http://schemas.openxmlformats.org/officeDocument/2006/relationships/hyperlink" Target="consultantplus://offline/ref=2E0BE5061667039E011303531F6B7BDBE4C01F3DCE1C990EA86E90DE62F991F0F5F24B3CDE23C57E879975B743m8x0N" TargetMode="External"/><Relationship Id="rId28" Type="http://schemas.openxmlformats.org/officeDocument/2006/relationships/hyperlink" Target="consultantplus://offline/ref=2E0BE5061667039E011303531F6B7BDBE4C01F3DCE1C9E0FA96E99DE62F991F0F5F24B3CDE23C57E879975B549m8x8N" TargetMode="External"/><Relationship Id="rId36" Type="http://schemas.openxmlformats.org/officeDocument/2006/relationships/hyperlink" Target="consultantplus://offline/ref=2E0BE5061667039E011303531F6B7BDBE4C01F3DCE1C9E0FA96E99DE62F991F0F5F24B3CDE23C57E879975B549m8xFN" TargetMode="External"/><Relationship Id="rId49" Type="http://schemas.openxmlformats.org/officeDocument/2006/relationships/hyperlink" Target="consultantplus://offline/ref=2E0BE5061667039E011303531F6B7BDBE4C01F3DCE1C9E0FA96E99DE62F991F0F5F24B3CDE23C57E879975B548m8xCN" TargetMode="External"/><Relationship Id="rId57" Type="http://schemas.openxmlformats.org/officeDocument/2006/relationships/hyperlink" Target="consultantplus://offline/ref=2E0BE5061667039E011303531F6B7BDBE4C01F3DCE1C9C06A86B90DE62F991F0F5F24B3CDE23C57E879975B741m8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NachOVRM</dc:creator>
  <cp:keywords/>
  <dc:description/>
  <cp:lastModifiedBy>NachOVRM</cp:lastModifiedBy>
  <cp:revision>2</cp:revision>
  <dcterms:created xsi:type="dcterms:W3CDTF">2017-01-19T13:49:00Z</dcterms:created>
  <dcterms:modified xsi:type="dcterms:W3CDTF">2017-01-19T13:52:00Z</dcterms:modified>
</cp:coreProperties>
</file>