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39" w:rsidRPr="00BB4E05" w:rsidRDefault="00C17339" w:rsidP="00C17339">
      <w:pPr>
        <w:shd w:val="clear" w:color="auto" w:fill="FFFFFF"/>
        <w:jc w:val="center"/>
        <w:rPr>
          <w:rFonts w:ascii="Times New Roman" w:hAnsi="Times New Roman" w:cs="Times New Roman"/>
          <w:b/>
          <w:bCs/>
          <w:sz w:val="28"/>
          <w:szCs w:val="28"/>
        </w:rPr>
      </w:pPr>
      <w:r w:rsidRPr="00BB4E05">
        <w:rPr>
          <w:rFonts w:ascii="Times New Roman" w:hAnsi="Times New Roman" w:cs="Times New Roman"/>
          <w:b/>
          <w:bCs/>
          <w:sz w:val="28"/>
          <w:szCs w:val="28"/>
        </w:rPr>
        <w:t>ПЗ по УИП №1</w:t>
      </w:r>
    </w:p>
    <w:p w:rsidR="00C17339" w:rsidRPr="00BB4E05" w:rsidRDefault="00C17339" w:rsidP="00C17339">
      <w:pPr>
        <w:shd w:val="clear" w:color="auto" w:fill="FFFFFF"/>
        <w:jc w:val="center"/>
        <w:rPr>
          <w:rFonts w:ascii="Times New Roman" w:hAnsi="Times New Roman" w:cs="Times New Roman"/>
          <w:b/>
          <w:bCs/>
          <w:sz w:val="28"/>
          <w:szCs w:val="28"/>
        </w:rPr>
      </w:pPr>
      <w:r w:rsidRPr="00BB4E05">
        <w:rPr>
          <w:rFonts w:ascii="Times New Roman" w:hAnsi="Times New Roman" w:cs="Times New Roman"/>
          <w:b/>
          <w:bCs/>
          <w:sz w:val="28"/>
          <w:szCs w:val="28"/>
        </w:rPr>
        <w:t xml:space="preserve">Системный подход к инновациям. </w:t>
      </w:r>
      <w:r w:rsidR="00B11667">
        <w:rPr>
          <w:rFonts w:ascii="Times New Roman" w:hAnsi="Times New Roman" w:cs="Times New Roman"/>
          <w:b/>
          <w:bCs/>
          <w:sz w:val="28"/>
          <w:szCs w:val="28"/>
        </w:rPr>
        <w:t xml:space="preserve">Стимулы </w:t>
      </w:r>
      <w:r w:rsidRPr="00BB4E05">
        <w:rPr>
          <w:rFonts w:ascii="Times New Roman" w:hAnsi="Times New Roman" w:cs="Times New Roman"/>
          <w:b/>
          <w:bCs/>
          <w:sz w:val="28"/>
          <w:szCs w:val="28"/>
        </w:rPr>
        <w:t>и барьеры</w:t>
      </w:r>
    </w:p>
    <w:p w:rsidR="00C17339" w:rsidRPr="00BB4E05" w:rsidRDefault="00C17339" w:rsidP="00C17339">
      <w:pPr>
        <w:shd w:val="clear" w:color="auto" w:fill="FFFFFF"/>
        <w:ind w:firstLine="567"/>
        <w:rPr>
          <w:rFonts w:ascii="Times New Roman" w:hAnsi="Times New Roman" w:cs="Times New Roman"/>
          <w:b/>
          <w:bCs/>
          <w:sz w:val="28"/>
          <w:szCs w:val="28"/>
        </w:rPr>
      </w:pPr>
    </w:p>
    <w:p w:rsidR="00C17339" w:rsidRPr="00BB4E05" w:rsidRDefault="00C17339" w:rsidP="00C17339">
      <w:pPr>
        <w:shd w:val="clear" w:color="auto" w:fill="FFFFFF"/>
        <w:rPr>
          <w:rFonts w:ascii="Times New Roman" w:hAnsi="Times New Roman" w:cs="Times New Roman"/>
          <w:b/>
          <w:bCs/>
          <w:sz w:val="28"/>
          <w:szCs w:val="28"/>
        </w:rPr>
      </w:pPr>
      <w:r w:rsidRPr="00BB4E05">
        <w:rPr>
          <w:rFonts w:ascii="Times New Roman" w:hAnsi="Times New Roman" w:cs="Times New Roman"/>
          <w:b/>
          <w:bCs/>
          <w:sz w:val="28"/>
          <w:szCs w:val="28"/>
        </w:rPr>
        <w:t>1. Теоретическая часть.</w:t>
      </w:r>
    </w:p>
    <w:p w:rsidR="00C17339" w:rsidRDefault="00C17339" w:rsidP="00C17339">
      <w:pPr>
        <w:pStyle w:val="a3"/>
        <w:shd w:val="clear" w:color="auto" w:fill="FFFFFF"/>
        <w:ind w:left="0" w:firstLine="567"/>
        <w:rPr>
          <w:rFonts w:ascii="Times New Roman" w:hAnsi="Times New Roman" w:cs="Times New Roman"/>
          <w:b/>
          <w:bCs/>
          <w:sz w:val="24"/>
          <w:szCs w:val="24"/>
        </w:rPr>
      </w:pPr>
    </w:p>
    <w:p w:rsidR="00C17339" w:rsidRDefault="00A16C6F" w:rsidP="00C17339">
      <w:pPr>
        <w:pStyle w:val="a3"/>
        <w:shd w:val="clear" w:color="auto" w:fill="FFFFFF"/>
        <w:ind w:left="0" w:firstLine="567"/>
        <w:rPr>
          <w:rFonts w:ascii="Times New Roman" w:hAnsi="Times New Roman" w:cs="Times New Roman"/>
          <w:bCs/>
          <w:sz w:val="28"/>
          <w:szCs w:val="28"/>
        </w:rPr>
      </w:pPr>
      <w:r>
        <w:rPr>
          <w:rFonts w:ascii="Times New Roman" w:hAnsi="Times New Roman" w:cs="Times New Roman"/>
          <w:bCs/>
          <w:sz w:val="28"/>
          <w:szCs w:val="28"/>
        </w:rPr>
        <w:t xml:space="preserve">Линейная </w:t>
      </w:r>
      <w:r w:rsidR="00B11667">
        <w:rPr>
          <w:rFonts w:ascii="Times New Roman" w:hAnsi="Times New Roman" w:cs="Times New Roman"/>
          <w:bCs/>
          <w:sz w:val="28"/>
          <w:szCs w:val="28"/>
        </w:rPr>
        <w:t>закрытая</w:t>
      </w:r>
      <w:r>
        <w:rPr>
          <w:rFonts w:ascii="Times New Roman" w:hAnsi="Times New Roman" w:cs="Times New Roman"/>
          <w:bCs/>
          <w:sz w:val="28"/>
          <w:szCs w:val="28"/>
        </w:rPr>
        <w:t xml:space="preserve"> система инновационных процессов характеризуется рисунком, на котором графически отображены </w:t>
      </w:r>
      <w:r w:rsidR="00B11667">
        <w:rPr>
          <w:rFonts w:ascii="Times New Roman" w:hAnsi="Times New Roman" w:cs="Times New Roman"/>
          <w:bCs/>
          <w:sz w:val="28"/>
          <w:szCs w:val="28"/>
        </w:rPr>
        <w:t>стадии</w:t>
      </w:r>
      <w:r>
        <w:rPr>
          <w:rFonts w:ascii="Times New Roman" w:hAnsi="Times New Roman" w:cs="Times New Roman"/>
          <w:bCs/>
          <w:sz w:val="28"/>
          <w:szCs w:val="28"/>
        </w:rPr>
        <w:t xml:space="preserve"> промышленной </w:t>
      </w:r>
      <w:r w:rsidR="00316D34">
        <w:rPr>
          <w:rFonts w:ascii="Times New Roman" w:hAnsi="Times New Roman" w:cs="Times New Roman"/>
          <w:bCs/>
          <w:sz w:val="28"/>
          <w:szCs w:val="28"/>
        </w:rPr>
        <w:t>готовности новой техники (см. л. 1).</w:t>
      </w:r>
    </w:p>
    <w:p w:rsidR="00A16C6F" w:rsidRDefault="00B11667" w:rsidP="00C17339">
      <w:pPr>
        <w:pStyle w:val="a3"/>
        <w:shd w:val="clear" w:color="auto" w:fill="FFFFFF"/>
        <w:ind w:left="0" w:firstLine="567"/>
        <w:rPr>
          <w:rFonts w:ascii="Times New Roman" w:hAnsi="Times New Roman" w:cs="Times New Roman"/>
          <w:bCs/>
          <w:sz w:val="28"/>
          <w:szCs w:val="28"/>
        </w:rPr>
      </w:pPr>
      <w:r>
        <w:rPr>
          <w:rFonts w:ascii="Times New Roman" w:hAnsi="Times New Roman" w:cs="Times New Roman"/>
          <w:bCs/>
          <w:sz w:val="28"/>
          <w:szCs w:val="28"/>
        </w:rPr>
        <w:t xml:space="preserve">В рамках линейных моделей инновационных процессов, что бы ни являлось источником инноваций (внутренняя логика развития технологий или запрос со стороны рынка), последовательность этапов представляется в виде цепи звеньев, т.е. носит линейный характер, когда результаты одного этапа являются входом для следующего. </w:t>
      </w:r>
      <w:r w:rsidR="0017592B">
        <w:rPr>
          <w:rFonts w:ascii="Times New Roman" w:hAnsi="Times New Roman" w:cs="Times New Roman"/>
          <w:bCs/>
          <w:sz w:val="28"/>
          <w:szCs w:val="28"/>
        </w:rPr>
        <w:t xml:space="preserve">При этом инновационные компании в СНГ степени охвата инновационных процессов. Они бывают частично интегрированными инновационными организациями (или иногда работают на условиях </w:t>
      </w:r>
      <w:proofErr w:type="gramStart"/>
      <w:r w:rsidR="000B092B">
        <w:rPr>
          <w:rFonts w:ascii="Times New Roman" w:hAnsi="Times New Roman" w:cs="Times New Roman"/>
          <w:bCs/>
          <w:sz w:val="28"/>
          <w:szCs w:val="28"/>
        </w:rPr>
        <w:t>инновационного</w:t>
      </w:r>
      <w:proofErr w:type="gramEnd"/>
      <w:r w:rsidR="000B092B">
        <w:rPr>
          <w:rFonts w:ascii="Times New Roman" w:hAnsi="Times New Roman" w:cs="Times New Roman"/>
          <w:bCs/>
          <w:sz w:val="28"/>
          <w:szCs w:val="28"/>
        </w:rPr>
        <w:t xml:space="preserve"> аутсорсинга, то есть приобретают НИР и </w:t>
      </w:r>
      <w:r w:rsidR="001714E8">
        <w:rPr>
          <w:rFonts w:ascii="Times New Roman" w:hAnsi="Times New Roman" w:cs="Times New Roman"/>
          <w:bCs/>
          <w:sz w:val="28"/>
          <w:szCs w:val="28"/>
        </w:rPr>
        <w:t>ОКТР</w:t>
      </w:r>
      <w:r w:rsidR="00EF70A7">
        <w:rPr>
          <w:rFonts w:ascii="Times New Roman" w:hAnsi="Times New Roman" w:cs="Times New Roman"/>
          <w:bCs/>
          <w:sz w:val="28"/>
          <w:szCs w:val="28"/>
        </w:rPr>
        <w:t xml:space="preserve"> у других компаний, а сами выкупают продукцию</w:t>
      </w:r>
      <w:r w:rsidR="0017592B">
        <w:rPr>
          <w:rFonts w:ascii="Times New Roman" w:hAnsi="Times New Roman" w:cs="Times New Roman"/>
          <w:bCs/>
          <w:sz w:val="28"/>
          <w:szCs w:val="28"/>
        </w:rPr>
        <w:t>)</w:t>
      </w:r>
      <w:r w:rsidR="00EF70A7">
        <w:rPr>
          <w:rFonts w:ascii="Times New Roman" w:hAnsi="Times New Roman" w:cs="Times New Roman"/>
          <w:bCs/>
          <w:sz w:val="28"/>
          <w:szCs w:val="28"/>
        </w:rPr>
        <w:t>.</w:t>
      </w:r>
    </w:p>
    <w:p w:rsidR="00316D34" w:rsidRDefault="00EF70A7" w:rsidP="00C76A97">
      <w:pPr>
        <w:pStyle w:val="a3"/>
        <w:shd w:val="clear" w:color="auto" w:fill="FFFFFF"/>
        <w:ind w:left="0" w:firstLine="567"/>
        <w:rPr>
          <w:rFonts w:ascii="Times New Roman" w:hAnsi="Times New Roman" w:cs="Times New Roman"/>
          <w:bCs/>
          <w:sz w:val="28"/>
          <w:szCs w:val="28"/>
        </w:rPr>
      </w:pPr>
      <w:r>
        <w:rPr>
          <w:rFonts w:ascii="Times New Roman" w:hAnsi="Times New Roman" w:cs="Times New Roman"/>
          <w:bCs/>
          <w:sz w:val="28"/>
          <w:szCs w:val="28"/>
        </w:rPr>
        <w:t>Полностью интегрированные инновационные организации сами</w:t>
      </w:r>
      <w:r w:rsidR="00C76A97">
        <w:rPr>
          <w:rFonts w:ascii="Times New Roman" w:hAnsi="Times New Roman" w:cs="Times New Roman"/>
          <w:bCs/>
          <w:sz w:val="28"/>
          <w:szCs w:val="28"/>
        </w:rPr>
        <w:t xml:space="preserve"> осуществляют весь спектр деятельности от НИОКР до серии</w:t>
      </w:r>
      <w:r w:rsidR="00316D34">
        <w:rPr>
          <w:rFonts w:ascii="Times New Roman" w:hAnsi="Times New Roman" w:cs="Times New Roman"/>
          <w:bCs/>
          <w:sz w:val="28"/>
          <w:szCs w:val="28"/>
        </w:rPr>
        <w:t>.</w:t>
      </w:r>
      <w:r w:rsidR="00C76A97">
        <w:rPr>
          <w:rFonts w:ascii="Times New Roman" w:hAnsi="Times New Roman" w:cs="Times New Roman"/>
          <w:bCs/>
          <w:sz w:val="28"/>
          <w:szCs w:val="28"/>
        </w:rPr>
        <w:t xml:space="preserve"> </w:t>
      </w:r>
      <w:r w:rsidR="00316D34">
        <w:rPr>
          <w:rFonts w:ascii="Times New Roman" w:hAnsi="Times New Roman" w:cs="Times New Roman"/>
          <w:bCs/>
          <w:sz w:val="28"/>
          <w:szCs w:val="28"/>
        </w:rPr>
        <w:t>Пример: ООО «</w:t>
      </w:r>
      <w:proofErr w:type="spellStart"/>
      <w:r w:rsidR="00316D34">
        <w:rPr>
          <w:rFonts w:ascii="Times New Roman" w:hAnsi="Times New Roman" w:cs="Times New Roman"/>
          <w:bCs/>
          <w:sz w:val="28"/>
          <w:szCs w:val="28"/>
        </w:rPr>
        <w:t>Полимастер</w:t>
      </w:r>
      <w:proofErr w:type="spellEnd"/>
      <w:r w:rsidR="00316D34">
        <w:rPr>
          <w:rFonts w:ascii="Times New Roman" w:hAnsi="Times New Roman" w:cs="Times New Roman"/>
          <w:bCs/>
          <w:sz w:val="28"/>
          <w:szCs w:val="28"/>
        </w:rPr>
        <w:t>», РБ.</w:t>
      </w:r>
    </w:p>
    <w:p w:rsidR="00316D34" w:rsidRDefault="002E769D" w:rsidP="00C76A97">
      <w:pPr>
        <w:pStyle w:val="a3"/>
        <w:shd w:val="clear" w:color="auto" w:fill="FFFFFF"/>
        <w:ind w:left="0" w:firstLine="567"/>
        <w:rPr>
          <w:rFonts w:ascii="Times New Roman" w:hAnsi="Times New Roman" w:cs="Times New Roman"/>
          <w:bCs/>
          <w:sz w:val="28"/>
          <w:szCs w:val="28"/>
        </w:rPr>
      </w:pPr>
      <w:r>
        <w:rPr>
          <w:rFonts w:ascii="Times New Roman" w:hAnsi="Times New Roman" w:cs="Times New Roman"/>
          <w:bCs/>
          <w:sz w:val="28"/>
          <w:szCs w:val="28"/>
        </w:rPr>
        <w:t>Закрытые инновационные модели снижают эффективность генерируемых идей, поскольку успешные инновации требуют кон</w:t>
      </w:r>
      <w:r w:rsidR="00316D34">
        <w:rPr>
          <w:rFonts w:ascii="Times New Roman" w:hAnsi="Times New Roman" w:cs="Times New Roman"/>
          <w:bCs/>
          <w:sz w:val="28"/>
          <w:szCs w:val="28"/>
        </w:rPr>
        <w:t xml:space="preserve">троля со стороны внешней среды. </w:t>
      </w:r>
      <w:r>
        <w:rPr>
          <w:rFonts w:ascii="Times New Roman" w:hAnsi="Times New Roman" w:cs="Times New Roman"/>
          <w:bCs/>
          <w:sz w:val="28"/>
          <w:szCs w:val="28"/>
        </w:rPr>
        <w:t xml:space="preserve"> Годами логика закрытых инноваций не </w:t>
      </w:r>
      <w:r w:rsidR="001714E8">
        <w:rPr>
          <w:rFonts w:ascii="Times New Roman" w:hAnsi="Times New Roman" w:cs="Times New Roman"/>
          <w:bCs/>
          <w:sz w:val="28"/>
          <w:szCs w:val="28"/>
        </w:rPr>
        <w:t>подвергалось</w:t>
      </w:r>
      <w:r w:rsidR="000D66C9">
        <w:rPr>
          <w:rFonts w:ascii="Times New Roman" w:hAnsi="Times New Roman" w:cs="Times New Roman"/>
          <w:bCs/>
          <w:sz w:val="28"/>
          <w:szCs w:val="28"/>
        </w:rPr>
        <w:t xml:space="preserve"> </w:t>
      </w:r>
      <w:r w:rsidR="001714E8">
        <w:rPr>
          <w:rFonts w:ascii="Times New Roman" w:hAnsi="Times New Roman" w:cs="Times New Roman"/>
          <w:bCs/>
          <w:sz w:val="28"/>
          <w:szCs w:val="28"/>
        </w:rPr>
        <w:t>сомнению</w:t>
      </w:r>
      <w:r w:rsidR="000D66C9">
        <w:rPr>
          <w:rFonts w:ascii="Times New Roman" w:hAnsi="Times New Roman" w:cs="Times New Roman"/>
          <w:bCs/>
          <w:sz w:val="28"/>
          <w:szCs w:val="28"/>
        </w:rPr>
        <w:t>. Сами п</w:t>
      </w:r>
      <w:r w:rsidR="00316D34">
        <w:rPr>
          <w:rFonts w:ascii="Times New Roman" w:hAnsi="Times New Roman" w:cs="Times New Roman"/>
          <w:bCs/>
          <w:sz w:val="28"/>
          <w:szCs w:val="28"/>
        </w:rPr>
        <w:t>овод</w:t>
      </w:r>
      <w:r w:rsidR="000D66C9">
        <w:rPr>
          <w:rFonts w:ascii="Times New Roman" w:hAnsi="Times New Roman" w:cs="Times New Roman"/>
          <w:bCs/>
          <w:sz w:val="28"/>
          <w:szCs w:val="28"/>
        </w:rPr>
        <w:t xml:space="preserve">им НИОКР, сами производим, сами изучаем </w:t>
      </w:r>
      <w:r w:rsidR="00316D34">
        <w:rPr>
          <w:rFonts w:ascii="Times New Roman" w:hAnsi="Times New Roman" w:cs="Times New Roman"/>
          <w:bCs/>
          <w:sz w:val="28"/>
          <w:szCs w:val="28"/>
        </w:rPr>
        <w:t>рынок</w:t>
      </w:r>
      <w:r w:rsidR="00A15962">
        <w:rPr>
          <w:rFonts w:ascii="Times New Roman" w:hAnsi="Times New Roman" w:cs="Times New Roman"/>
          <w:bCs/>
          <w:sz w:val="28"/>
          <w:szCs w:val="28"/>
        </w:rPr>
        <w:t>, распрост</w:t>
      </w:r>
      <w:r w:rsidR="001714E8">
        <w:rPr>
          <w:rFonts w:ascii="Times New Roman" w:hAnsi="Times New Roman" w:cs="Times New Roman"/>
          <w:bCs/>
          <w:sz w:val="28"/>
          <w:szCs w:val="28"/>
        </w:rPr>
        <w:t>раняем продукцию, сопровождаем</w:t>
      </w:r>
      <w:r w:rsidR="00316D34">
        <w:rPr>
          <w:rFonts w:ascii="Times New Roman" w:hAnsi="Times New Roman" w:cs="Times New Roman"/>
          <w:bCs/>
          <w:sz w:val="28"/>
          <w:szCs w:val="28"/>
        </w:rPr>
        <w:t>.</w:t>
      </w:r>
      <w:r w:rsidR="00A15962">
        <w:rPr>
          <w:rFonts w:ascii="Times New Roman" w:hAnsi="Times New Roman" w:cs="Times New Roman"/>
          <w:bCs/>
          <w:sz w:val="28"/>
          <w:szCs w:val="28"/>
        </w:rPr>
        <w:t xml:space="preserve"> </w:t>
      </w:r>
    </w:p>
    <w:p w:rsidR="00C76A97" w:rsidRDefault="00A15962" w:rsidP="00C76A97">
      <w:pPr>
        <w:pStyle w:val="a3"/>
        <w:shd w:val="clear" w:color="auto" w:fill="FFFFFF"/>
        <w:ind w:left="0" w:firstLine="567"/>
        <w:rPr>
          <w:rFonts w:ascii="Times New Roman" w:hAnsi="Times New Roman" w:cs="Times New Roman"/>
          <w:bCs/>
          <w:sz w:val="28"/>
          <w:szCs w:val="28"/>
        </w:rPr>
      </w:pPr>
      <w:r>
        <w:rPr>
          <w:rFonts w:ascii="Times New Roman" w:hAnsi="Times New Roman" w:cs="Times New Roman"/>
          <w:bCs/>
          <w:sz w:val="28"/>
          <w:szCs w:val="28"/>
        </w:rPr>
        <w:t>Целый ряд факторов в развитых странах</w:t>
      </w:r>
      <w:r w:rsidR="00316D34">
        <w:rPr>
          <w:rFonts w:ascii="Times New Roman" w:hAnsi="Times New Roman" w:cs="Times New Roman"/>
          <w:bCs/>
          <w:sz w:val="28"/>
          <w:szCs w:val="28"/>
        </w:rPr>
        <w:t xml:space="preserve"> стали </w:t>
      </w:r>
      <w:r w:rsidR="00A27EBE">
        <w:rPr>
          <w:rFonts w:ascii="Times New Roman" w:hAnsi="Times New Roman" w:cs="Times New Roman"/>
          <w:bCs/>
          <w:sz w:val="28"/>
          <w:szCs w:val="28"/>
        </w:rPr>
        <w:t xml:space="preserve"> разрушать основы развитых </w:t>
      </w:r>
      <w:r w:rsidR="00316D34">
        <w:rPr>
          <w:rFonts w:ascii="Times New Roman" w:hAnsi="Times New Roman" w:cs="Times New Roman"/>
          <w:bCs/>
          <w:sz w:val="28"/>
          <w:szCs w:val="28"/>
        </w:rPr>
        <w:t xml:space="preserve">закрытых </w:t>
      </w:r>
      <w:r w:rsidR="00A27EBE">
        <w:rPr>
          <w:rFonts w:ascii="Times New Roman" w:hAnsi="Times New Roman" w:cs="Times New Roman"/>
          <w:bCs/>
          <w:sz w:val="28"/>
          <w:szCs w:val="28"/>
        </w:rPr>
        <w:t xml:space="preserve">инноваций, например, мобильность работников умственного труда, доступность </w:t>
      </w:r>
      <w:r w:rsidR="001714E8">
        <w:rPr>
          <w:rFonts w:ascii="Times New Roman" w:hAnsi="Times New Roman" w:cs="Times New Roman"/>
          <w:bCs/>
          <w:sz w:val="28"/>
          <w:szCs w:val="28"/>
        </w:rPr>
        <w:t>венчурного капитала</w:t>
      </w:r>
      <w:r w:rsidR="00A27EBE">
        <w:rPr>
          <w:rFonts w:ascii="Times New Roman" w:hAnsi="Times New Roman" w:cs="Times New Roman"/>
          <w:bCs/>
          <w:sz w:val="28"/>
          <w:szCs w:val="28"/>
        </w:rPr>
        <w:t xml:space="preserve"> и др. В </w:t>
      </w:r>
      <w:r w:rsidR="001714E8">
        <w:rPr>
          <w:rFonts w:ascii="Times New Roman" w:hAnsi="Times New Roman" w:cs="Times New Roman"/>
          <w:bCs/>
          <w:sz w:val="28"/>
          <w:szCs w:val="28"/>
        </w:rPr>
        <w:t>рамках</w:t>
      </w:r>
      <w:r w:rsidR="00A27EBE">
        <w:rPr>
          <w:rFonts w:ascii="Times New Roman" w:hAnsi="Times New Roman" w:cs="Times New Roman"/>
          <w:bCs/>
          <w:sz w:val="28"/>
          <w:szCs w:val="28"/>
        </w:rPr>
        <w:t xml:space="preserve"> новой модели открытых инноваций компании </w:t>
      </w:r>
      <w:proofErr w:type="spellStart"/>
      <w:r w:rsidR="00A27EBE">
        <w:rPr>
          <w:rFonts w:ascii="Times New Roman" w:hAnsi="Times New Roman" w:cs="Times New Roman"/>
          <w:bCs/>
          <w:sz w:val="28"/>
          <w:szCs w:val="28"/>
        </w:rPr>
        <w:t>коммерци</w:t>
      </w:r>
      <w:r w:rsidR="00316D34">
        <w:rPr>
          <w:rFonts w:ascii="Times New Roman" w:hAnsi="Times New Roman" w:cs="Times New Roman"/>
          <w:bCs/>
          <w:sz w:val="28"/>
          <w:szCs w:val="28"/>
        </w:rPr>
        <w:t>а</w:t>
      </w:r>
      <w:r w:rsidR="00A27EBE">
        <w:rPr>
          <w:rFonts w:ascii="Times New Roman" w:hAnsi="Times New Roman" w:cs="Times New Roman"/>
          <w:bCs/>
          <w:sz w:val="28"/>
          <w:szCs w:val="28"/>
        </w:rPr>
        <w:t>лизируют</w:t>
      </w:r>
      <w:proofErr w:type="spellEnd"/>
      <w:r w:rsidR="00A27EBE">
        <w:rPr>
          <w:rFonts w:ascii="Times New Roman" w:hAnsi="Times New Roman" w:cs="Times New Roman"/>
          <w:bCs/>
          <w:sz w:val="28"/>
          <w:szCs w:val="28"/>
        </w:rPr>
        <w:t xml:space="preserve"> не только внутренние, но и внешние (чужие) и</w:t>
      </w:r>
      <w:r w:rsidR="003D47E9">
        <w:rPr>
          <w:rFonts w:ascii="Times New Roman" w:hAnsi="Times New Roman" w:cs="Times New Roman"/>
          <w:bCs/>
          <w:sz w:val="28"/>
          <w:szCs w:val="28"/>
        </w:rPr>
        <w:t xml:space="preserve">деи. При </w:t>
      </w:r>
      <w:r w:rsidR="00583BCB">
        <w:rPr>
          <w:rFonts w:ascii="Times New Roman" w:hAnsi="Times New Roman" w:cs="Times New Roman"/>
          <w:bCs/>
          <w:sz w:val="28"/>
          <w:szCs w:val="28"/>
        </w:rPr>
        <w:t>открытой</w:t>
      </w:r>
      <w:r w:rsidR="003D47E9">
        <w:rPr>
          <w:rFonts w:ascii="Times New Roman" w:hAnsi="Times New Roman" w:cs="Times New Roman"/>
          <w:bCs/>
          <w:sz w:val="28"/>
          <w:szCs w:val="28"/>
        </w:rPr>
        <w:t xml:space="preserve"> модели инновационных процессов границы между компанией и ее окружающей средой становятся </w:t>
      </w:r>
      <w:proofErr w:type="gramStart"/>
      <w:r w:rsidR="003D47E9">
        <w:rPr>
          <w:rFonts w:ascii="Times New Roman" w:hAnsi="Times New Roman" w:cs="Times New Roman"/>
          <w:bCs/>
          <w:sz w:val="28"/>
          <w:szCs w:val="28"/>
        </w:rPr>
        <w:t xml:space="preserve">более </w:t>
      </w:r>
      <w:r w:rsidR="00316D34">
        <w:rPr>
          <w:rFonts w:ascii="Times New Roman" w:hAnsi="Times New Roman" w:cs="Times New Roman"/>
          <w:bCs/>
          <w:sz w:val="28"/>
          <w:szCs w:val="28"/>
        </w:rPr>
        <w:t xml:space="preserve"> губчатыми</w:t>
      </w:r>
      <w:proofErr w:type="gramEnd"/>
      <w:r w:rsidR="00316D34">
        <w:rPr>
          <w:rFonts w:ascii="Times New Roman" w:hAnsi="Times New Roman" w:cs="Times New Roman"/>
          <w:bCs/>
          <w:sz w:val="28"/>
          <w:szCs w:val="28"/>
        </w:rPr>
        <w:t xml:space="preserve">, </w:t>
      </w:r>
      <w:r w:rsidR="00901F72">
        <w:rPr>
          <w:rFonts w:ascii="Times New Roman" w:hAnsi="Times New Roman" w:cs="Times New Roman"/>
          <w:bCs/>
          <w:sz w:val="28"/>
          <w:szCs w:val="28"/>
        </w:rPr>
        <w:t xml:space="preserve"> что позволяет инновациям (или идеям) легче перемещаться между компанией и ее средой. </w:t>
      </w:r>
      <w:r w:rsidR="00583BCB">
        <w:rPr>
          <w:rFonts w:ascii="Times New Roman" w:hAnsi="Times New Roman" w:cs="Times New Roman"/>
          <w:bCs/>
          <w:sz w:val="28"/>
          <w:szCs w:val="28"/>
        </w:rPr>
        <w:t>Открытая модель инновационных процессов</w:t>
      </w:r>
      <w:r w:rsidR="00C032ED">
        <w:rPr>
          <w:rFonts w:ascii="Times New Roman" w:hAnsi="Times New Roman" w:cs="Times New Roman"/>
          <w:bCs/>
          <w:sz w:val="28"/>
          <w:szCs w:val="28"/>
        </w:rPr>
        <w:t xml:space="preserve"> </w:t>
      </w:r>
      <w:r w:rsidR="00316D34">
        <w:rPr>
          <w:rFonts w:ascii="Times New Roman" w:hAnsi="Times New Roman" w:cs="Times New Roman"/>
          <w:bCs/>
          <w:sz w:val="28"/>
          <w:szCs w:val="28"/>
        </w:rPr>
        <w:t xml:space="preserve">базируется на изобилии </w:t>
      </w:r>
      <w:r w:rsidR="00915163">
        <w:rPr>
          <w:rFonts w:ascii="Times New Roman" w:hAnsi="Times New Roman" w:cs="Times New Roman"/>
          <w:bCs/>
          <w:sz w:val="28"/>
          <w:szCs w:val="28"/>
        </w:rPr>
        <w:t xml:space="preserve"> знаний, которые собственник распространяет через лицензии среди других заинтересованных компаний. Это могут быть инициативы и некоммерческого характера (совместное сотрудничество, например)</w:t>
      </w:r>
      <w:r w:rsidR="0024764B">
        <w:rPr>
          <w:rFonts w:ascii="Times New Roman" w:hAnsi="Times New Roman" w:cs="Times New Roman"/>
          <w:bCs/>
          <w:sz w:val="28"/>
          <w:szCs w:val="28"/>
        </w:rPr>
        <w:t>.</w:t>
      </w:r>
    </w:p>
    <w:p w:rsidR="0024764B" w:rsidRDefault="00CB3E5C" w:rsidP="00C76A97">
      <w:pPr>
        <w:pStyle w:val="a3"/>
        <w:shd w:val="clear" w:color="auto" w:fill="FFFFFF"/>
        <w:ind w:left="0" w:firstLine="567"/>
        <w:rPr>
          <w:rFonts w:ascii="Times New Roman" w:hAnsi="Times New Roman" w:cs="Times New Roman"/>
          <w:bCs/>
          <w:sz w:val="28"/>
          <w:szCs w:val="28"/>
        </w:rPr>
      </w:pPr>
      <w:r>
        <w:rPr>
          <w:rFonts w:ascii="Times New Roman" w:hAnsi="Times New Roman" w:cs="Times New Roman"/>
          <w:bCs/>
          <w:sz w:val="28"/>
          <w:szCs w:val="28"/>
        </w:rPr>
        <w:t xml:space="preserve">Среди организаций, которые </w:t>
      </w:r>
      <w:proofErr w:type="gramStart"/>
      <w:r>
        <w:rPr>
          <w:rFonts w:ascii="Times New Roman" w:hAnsi="Times New Roman" w:cs="Times New Roman"/>
          <w:bCs/>
          <w:sz w:val="28"/>
          <w:szCs w:val="28"/>
        </w:rPr>
        <w:t>специализируются на генерировании инноваций существуют</w:t>
      </w:r>
      <w:proofErr w:type="gramEnd"/>
      <w:r>
        <w:rPr>
          <w:rFonts w:ascii="Times New Roman" w:hAnsi="Times New Roman" w:cs="Times New Roman"/>
          <w:bCs/>
          <w:sz w:val="28"/>
          <w:szCs w:val="28"/>
        </w:rPr>
        <w:t>:</w:t>
      </w:r>
    </w:p>
    <w:p w:rsidR="003044F5" w:rsidRDefault="003044F5" w:rsidP="003044F5">
      <w:pPr>
        <w:shd w:val="clear" w:color="auto" w:fill="FFFFFF"/>
        <w:ind w:firstLine="567"/>
        <w:jc w:val="both"/>
        <w:rPr>
          <w:rFonts w:ascii="Times New Roman" w:hAnsi="Times New Roman" w:cs="Times New Roman"/>
          <w:sz w:val="24"/>
          <w:szCs w:val="24"/>
        </w:rPr>
      </w:pPr>
      <w:r>
        <w:rPr>
          <w:rFonts w:ascii="Times New Roman" w:hAnsi="Times New Roman" w:cs="Times New Roman"/>
          <w:bCs/>
          <w:sz w:val="28"/>
          <w:szCs w:val="28"/>
        </w:rPr>
        <w:t xml:space="preserve">- </w:t>
      </w:r>
      <w:r w:rsidR="00316D34">
        <w:rPr>
          <w:rFonts w:ascii="Times New Roman" w:hAnsi="Times New Roman" w:cs="Times New Roman"/>
          <w:b/>
          <w:bCs/>
          <w:sz w:val="28"/>
          <w:szCs w:val="28"/>
        </w:rPr>
        <w:t>к</w:t>
      </w:r>
      <w:r w:rsidRPr="003044F5">
        <w:rPr>
          <w:rFonts w:ascii="Times New Roman" w:hAnsi="Times New Roman" w:cs="Times New Roman"/>
          <w:b/>
          <w:bCs/>
          <w:sz w:val="28"/>
          <w:szCs w:val="28"/>
        </w:rPr>
        <w:t>омпании-исследователи</w:t>
      </w:r>
      <w:r w:rsidR="00316D34">
        <w:rPr>
          <w:rFonts w:ascii="Times New Roman" w:hAnsi="Times New Roman" w:cs="Times New Roman"/>
          <w:b/>
          <w:bCs/>
          <w:sz w:val="28"/>
          <w:szCs w:val="28"/>
        </w:rPr>
        <w:t>, которые</w:t>
      </w:r>
      <w:r w:rsidRPr="003044F5">
        <w:rPr>
          <w:rFonts w:ascii="Times New Roman" w:hAnsi="Times New Roman" w:cs="Times New Roman"/>
          <w:sz w:val="28"/>
          <w:szCs w:val="28"/>
        </w:rPr>
        <w:t xml:space="preserve"> специализируются на проведении научно-исследовательских</w:t>
      </w:r>
      <w:r w:rsidR="00316D34">
        <w:rPr>
          <w:rFonts w:ascii="Times New Roman" w:hAnsi="Times New Roman" w:cs="Times New Roman"/>
          <w:sz w:val="28"/>
          <w:szCs w:val="28"/>
        </w:rPr>
        <w:t xml:space="preserve"> и опытно-конструкторских работ</w:t>
      </w:r>
      <w:proofErr w:type="gramStart"/>
      <w:r w:rsidR="00316D34">
        <w:rPr>
          <w:rFonts w:ascii="Times New Roman" w:hAnsi="Times New Roman" w:cs="Times New Roman"/>
          <w:sz w:val="28"/>
          <w:szCs w:val="28"/>
        </w:rPr>
        <w:t>.</w:t>
      </w:r>
      <w:proofErr w:type="gramEnd"/>
      <w:r w:rsidRPr="003044F5">
        <w:rPr>
          <w:rFonts w:ascii="Times New Roman" w:hAnsi="Times New Roman" w:cs="Times New Roman"/>
          <w:sz w:val="28"/>
          <w:szCs w:val="28"/>
        </w:rPr>
        <w:t xml:space="preserve"> Количество компаний-исследователей растет во многом за счет отделения лабораторий, которые раньше входили в более крупные компании и являлись их структурными подразделениями</w:t>
      </w:r>
      <w:proofErr w:type="gramStart"/>
      <w:r w:rsidR="00316D34">
        <w:rPr>
          <w:rFonts w:ascii="Times New Roman" w:hAnsi="Times New Roman" w:cs="Times New Roman"/>
          <w:sz w:val="28"/>
          <w:szCs w:val="28"/>
        </w:rPr>
        <w:t>;</w:t>
      </w:r>
      <w:r w:rsidRPr="003044F5">
        <w:rPr>
          <w:rFonts w:ascii="Times New Roman" w:hAnsi="Times New Roman" w:cs="Times New Roman"/>
          <w:sz w:val="28"/>
          <w:szCs w:val="28"/>
        </w:rPr>
        <w:t>.</w:t>
      </w:r>
      <w:proofErr w:type="gramEnd"/>
    </w:p>
    <w:p w:rsidR="00316D34" w:rsidRDefault="00316D34" w:rsidP="003044F5">
      <w:pP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к</w:t>
      </w:r>
      <w:r w:rsidR="003044F5" w:rsidRPr="003044F5">
        <w:rPr>
          <w:rFonts w:ascii="Times New Roman" w:hAnsi="Times New Roman" w:cs="Times New Roman"/>
          <w:b/>
          <w:bCs/>
          <w:sz w:val="28"/>
          <w:szCs w:val="28"/>
        </w:rPr>
        <w:t>омпании - «оптовые торговцы»</w:t>
      </w:r>
      <w:r w:rsidR="003044F5" w:rsidRPr="003044F5">
        <w:rPr>
          <w:rFonts w:ascii="Times New Roman" w:hAnsi="Times New Roman" w:cs="Times New Roman"/>
          <w:sz w:val="28"/>
          <w:szCs w:val="28"/>
        </w:rPr>
        <w:t xml:space="preserve"> инновациями также </w:t>
      </w:r>
      <w:r w:rsidR="003044F5" w:rsidRPr="003044F5">
        <w:rPr>
          <w:rFonts w:ascii="Times New Roman" w:hAnsi="Times New Roman" w:cs="Times New Roman"/>
          <w:sz w:val="28"/>
          <w:szCs w:val="28"/>
        </w:rPr>
        <w:lastRenderedPageBreak/>
        <w:t>специализируются на исследовательской деятельности, но они фокусируются на узкоспециализированных технологиях, которые затем кодифицируются ими в объекты интеллектуальной собственности и активно продаются другим организациям</w:t>
      </w:r>
      <w:r>
        <w:rPr>
          <w:rFonts w:ascii="Times New Roman" w:hAnsi="Times New Roman" w:cs="Times New Roman"/>
          <w:sz w:val="28"/>
          <w:szCs w:val="28"/>
        </w:rPr>
        <w:t>;</w:t>
      </w:r>
      <w:r w:rsidR="003044F5" w:rsidRPr="003044F5">
        <w:rPr>
          <w:rFonts w:ascii="Times New Roman" w:hAnsi="Times New Roman" w:cs="Times New Roman"/>
          <w:sz w:val="28"/>
          <w:szCs w:val="28"/>
        </w:rPr>
        <w:t xml:space="preserve"> </w:t>
      </w:r>
    </w:p>
    <w:p w:rsidR="003044F5" w:rsidRPr="003044F5" w:rsidRDefault="00316D34" w:rsidP="003044F5">
      <w:pP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к</w:t>
      </w:r>
      <w:r w:rsidR="003044F5" w:rsidRPr="003044F5">
        <w:rPr>
          <w:rFonts w:ascii="Times New Roman" w:hAnsi="Times New Roman" w:cs="Times New Roman"/>
          <w:b/>
          <w:bCs/>
          <w:sz w:val="28"/>
          <w:szCs w:val="28"/>
        </w:rPr>
        <w:t>омпании - архитекторы инноваций</w:t>
      </w:r>
      <w:r w:rsidR="003044F5" w:rsidRPr="003044F5">
        <w:rPr>
          <w:rFonts w:ascii="Times New Roman" w:hAnsi="Times New Roman" w:cs="Times New Roman"/>
          <w:sz w:val="28"/>
          <w:szCs w:val="28"/>
        </w:rPr>
        <w:t xml:space="preserve"> оказывают ценную услугу в мире сложных </w:t>
      </w:r>
      <w:proofErr w:type="spellStart"/>
      <w:r w:rsidR="003044F5" w:rsidRPr="003044F5">
        <w:rPr>
          <w:rFonts w:ascii="Times New Roman" w:hAnsi="Times New Roman" w:cs="Times New Roman"/>
          <w:sz w:val="28"/>
          <w:szCs w:val="28"/>
        </w:rPr>
        <w:t>быстроразвиваюшихся</w:t>
      </w:r>
      <w:proofErr w:type="spellEnd"/>
      <w:r w:rsidR="003044F5" w:rsidRPr="003044F5">
        <w:rPr>
          <w:rFonts w:ascii="Times New Roman" w:hAnsi="Times New Roman" w:cs="Times New Roman"/>
          <w:sz w:val="28"/>
          <w:szCs w:val="28"/>
        </w:rPr>
        <w:t xml:space="preserve"> технологий. Для того чтобы создать ценность для своих потребителей, они разрабатывают архитектуры для «разделения» (расчленения) этой сложности, что позволяет другим компаниям обеспечивать «куски» системы. При этом разработанная архитектура гарантирует, что все части будут должным образом «подходить» друг к другу, связываясь в единую систему. Архитекторы инноваций работают в сложных и </w:t>
      </w:r>
      <w:proofErr w:type="spellStart"/>
      <w:r w:rsidR="003044F5" w:rsidRPr="003044F5">
        <w:rPr>
          <w:rFonts w:ascii="Times New Roman" w:hAnsi="Times New Roman" w:cs="Times New Roman"/>
          <w:sz w:val="28"/>
          <w:szCs w:val="28"/>
        </w:rPr>
        <w:t>быстроразвиваюшихся</w:t>
      </w:r>
      <w:proofErr w:type="spellEnd"/>
      <w:r w:rsidR="003044F5" w:rsidRPr="003044F5">
        <w:rPr>
          <w:rFonts w:ascii="Times New Roman" w:hAnsi="Times New Roman" w:cs="Times New Roman"/>
          <w:sz w:val="28"/>
          <w:szCs w:val="28"/>
        </w:rPr>
        <w:t xml:space="preserve"> областях, в которых подход «сделай это сам» </w:t>
      </w:r>
      <w:r w:rsidR="003044F5" w:rsidRPr="003044F5">
        <w:rPr>
          <w:rFonts w:ascii="Times New Roman" w:hAnsi="Times New Roman" w:cs="Times New Roman"/>
          <w:i/>
          <w:iCs/>
          <w:sz w:val="28"/>
          <w:szCs w:val="28"/>
        </w:rPr>
        <w:t>(«</w:t>
      </w:r>
      <w:r w:rsidR="003044F5" w:rsidRPr="003044F5">
        <w:rPr>
          <w:rFonts w:ascii="Times New Roman" w:hAnsi="Times New Roman" w:cs="Times New Roman"/>
          <w:i/>
          <w:iCs/>
          <w:sz w:val="28"/>
          <w:szCs w:val="28"/>
          <w:lang w:val="en-US"/>
        </w:rPr>
        <w:t>do</w:t>
      </w:r>
      <w:r w:rsidR="003044F5" w:rsidRPr="003044F5">
        <w:rPr>
          <w:rFonts w:ascii="Times New Roman" w:hAnsi="Times New Roman" w:cs="Times New Roman"/>
          <w:i/>
          <w:iCs/>
          <w:sz w:val="28"/>
          <w:szCs w:val="28"/>
        </w:rPr>
        <w:t>-</w:t>
      </w:r>
      <w:r w:rsidR="003044F5" w:rsidRPr="003044F5">
        <w:rPr>
          <w:rFonts w:ascii="Times New Roman" w:hAnsi="Times New Roman" w:cs="Times New Roman"/>
          <w:i/>
          <w:iCs/>
          <w:sz w:val="28"/>
          <w:szCs w:val="28"/>
          <w:lang w:val="en-US"/>
        </w:rPr>
        <w:t>it</w:t>
      </w:r>
      <w:r w:rsidR="003044F5" w:rsidRPr="003044F5">
        <w:rPr>
          <w:rFonts w:ascii="Times New Roman" w:hAnsi="Times New Roman" w:cs="Times New Roman"/>
          <w:i/>
          <w:iCs/>
          <w:sz w:val="28"/>
          <w:szCs w:val="28"/>
        </w:rPr>
        <w:t>-</w:t>
      </w:r>
      <w:r w:rsidR="003044F5" w:rsidRPr="003044F5">
        <w:rPr>
          <w:rFonts w:ascii="Times New Roman" w:hAnsi="Times New Roman" w:cs="Times New Roman"/>
          <w:i/>
          <w:iCs/>
          <w:sz w:val="28"/>
          <w:szCs w:val="28"/>
          <w:lang w:val="en-US"/>
        </w:rPr>
        <w:t>yourself</w:t>
      </w:r>
      <w:r w:rsidR="003044F5" w:rsidRPr="003044F5">
        <w:rPr>
          <w:rFonts w:ascii="Times New Roman" w:hAnsi="Times New Roman" w:cs="Times New Roman"/>
          <w:i/>
          <w:iCs/>
          <w:sz w:val="28"/>
          <w:szCs w:val="28"/>
        </w:rPr>
        <w:t xml:space="preserve">») </w:t>
      </w:r>
      <w:r w:rsidR="003044F5" w:rsidRPr="003044F5">
        <w:rPr>
          <w:rFonts w:ascii="Times New Roman" w:hAnsi="Times New Roman" w:cs="Times New Roman"/>
          <w:sz w:val="28"/>
          <w:szCs w:val="28"/>
        </w:rPr>
        <w:t xml:space="preserve">плохо работает. Для успешного функционирования архитекторы инноваций должны развивать системное решение, донести его до участвующих сторон и убедить их поддерживать его, развивать в будущем свои системные решения. Например, драматический взлет компании </w:t>
      </w:r>
      <w:r w:rsidR="003044F5" w:rsidRPr="003044F5">
        <w:rPr>
          <w:rFonts w:ascii="Times New Roman" w:hAnsi="Times New Roman" w:cs="Times New Roman"/>
          <w:i/>
          <w:iCs/>
          <w:sz w:val="28"/>
          <w:szCs w:val="28"/>
          <w:lang w:val="en-US"/>
        </w:rPr>
        <w:t>Nokia</w:t>
      </w:r>
      <w:r w:rsidR="003044F5" w:rsidRPr="003044F5">
        <w:rPr>
          <w:rFonts w:ascii="Times New Roman" w:hAnsi="Times New Roman" w:cs="Times New Roman"/>
          <w:i/>
          <w:iCs/>
          <w:sz w:val="28"/>
          <w:szCs w:val="28"/>
        </w:rPr>
        <w:t xml:space="preserve"> </w:t>
      </w:r>
      <w:r w:rsidR="003044F5" w:rsidRPr="003044F5">
        <w:rPr>
          <w:rFonts w:ascii="Times New Roman" w:hAnsi="Times New Roman" w:cs="Times New Roman"/>
          <w:sz w:val="28"/>
          <w:szCs w:val="28"/>
        </w:rPr>
        <w:t>в области беспроводной связи частично объясняется активной позицией, которую заняла компания при установлении глобальной системы для мобильной связи (</w:t>
      </w:r>
      <w:r w:rsidR="003044F5" w:rsidRPr="003044F5">
        <w:rPr>
          <w:rFonts w:ascii="Times New Roman" w:hAnsi="Times New Roman" w:cs="Times New Roman"/>
          <w:sz w:val="28"/>
          <w:szCs w:val="28"/>
          <w:lang w:val="en-US"/>
        </w:rPr>
        <w:t>GSM</w:t>
      </w:r>
      <w:r w:rsidR="003044F5" w:rsidRPr="003044F5">
        <w:rPr>
          <w:rFonts w:ascii="Times New Roman" w:hAnsi="Times New Roman" w:cs="Times New Roman"/>
          <w:sz w:val="28"/>
          <w:szCs w:val="28"/>
        </w:rPr>
        <w:t xml:space="preserve">-технологии) в качестве стандарта для сотовой телефонии. Эта работа осуществлялась в тесном сотрудничестве с рядом других компаний, а также правительствами многих европейских стран. Исследования компании </w:t>
      </w:r>
      <w:r w:rsidR="003044F5" w:rsidRPr="003044F5">
        <w:rPr>
          <w:rFonts w:ascii="Times New Roman" w:hAnsi="Times New Roman" w:cs="Times New Roman"/>
          <w:i/>
          <w:iCs/>
          <w:sz w:val="28"/>
          <w:szCs w:val="28"/>
          <w:lang w:val="en-US"/>
        </w:rPr>
        <w:t>Nokia</w:t>
      </w:r>
      <w:r w:rsidR="003044F5" w:rsidRPr="003044F5">
        <w:rPr>
          <w:rFonts w:ascii="Times New Roman" w:hAnsi="Times New Roman" w:cs="Times New Roman"/>
          <w:i/>
          <w:iCs/>
          <w:sz w:val="28"/>
          <w:szCs w:val="28"/>
        </w:rPr>
        <w:t xml:space="preserve"> </w:t>
      </w:r>
      <w:r w:rsidR="003044F5" w:rsidRPr="003044F5">
        <w:rPr>
          <w:rFonts w:ascii="Times New Roman" w:hAnsi="Times New Roman" w:cs="Times New Roman"/>
          <w:sz w:val="28"/>
          <w:szCs w:val="28"/>
        </w:rPr>
        <w:t xml:space="preserve">помогли определить принятые теперь стандарты для перехода </w:t>
      </w:r>
      <w:r w:rsidR="003044F5" w:rsidRPr="003044F5">
        <w:rPr>
          <w:rFonts w:ascii="Times New Roman" w:hAnsi="Times New Roman" w:cs="Times New Roman"/>
          <w:i/>
          <w:iCs/>
          <w:sz w:val="28"/>
          <w:szCs w:val="28"/>
          <w:lang w:val="en-US"/>
        </w:rPr>
        <w:t>GSM</w:t>
      </w:r>
      <w:r w:rsidR="003044F5" w:rsidRPr="003044F5">
        <w:rPr>
          <w:rFonts w:ascii="Times New Roman" w:hAnsi="Times New Roman" w:cs="Times New Roman"/>
          <w:i/>
          <w:iCs/>
          <w:sz w:val="28"/>
          <w:szCs w:val="28"/>
        </w:rPr>
        <w:t xml:space="preserve"> от </w:t>
      </w:r>
      <w:r w:rsidR="003044F5" w:rsidRPr="003044F5">
        <w:rPr>
          <w:rFonts w:ascii="Times New Roman" w:hAnsi="Times New Roman" w:cs="Times New Roman"/>
          <w:sz w:val="28"/>
          <w:szCs w:val="28"/>
        </w:rPr>
        <w:t>узк</w:t>
      </w:r>
      <w:proofErr w:type="gramStart"/>
      <w:r w:rsidR="003044F5" w:rsidRPr="003044F5">
        <w:rPr>
          <w:rFonts w:ascii="Times New Roman" w:hAnsi="Times New Roman" w:cs="Times New Roman"/>
          <w:sz w:val="28"/>
          <w:szCs w:val="28"/>
        </w:rPr>
        <w:t>о-</w:t>
      </w:r>
      <w:proofErr w:type="gramEnd"/>
      <w:r w:rsidR="003044F5" w:rsidRPr="003044F5">
        <w:rPr>
          <w:rFonts w:ascii="Times New Roman" w:hAnsi="Times New Roman" w:cs="Times New Roman"/>
          <w:sz w:val="28"/>
          <w:szCs w:val="28"/>
        </w:rPr>
        <w:t xml:space="preserve"> к широкополосному спектру, и компания активно продвигала и рекламировала эту технологию. Она охотно выдавала лицензии на результаты своих исследований другим компаниям и сотрудничала с ними (включая конкурентов), для того чтобы развивать микропроцессорные наборы, необходимые для применения этого стандарта</w:t>
      </w:r>
      <w:r>
        <w:rPr>
          <w:rFonts w:ascii="Times New Roman" w:hAnsi="Times New Roman" w:cs="Times New Roman"/>
          <w:sz w:val="28"/>
          <w:szCs w:val="28"/>
        </w:rPr>
        <w:t>;</w:t>
      </w:r>
    </w:p>
    <w:p w:rsidR="003044F5" w:rsidRDefault="00316D34" w:rsidP="00C76A97">
      <w:pPr>
        <w:pStyle w:val="a3"/>
        <w:shd w:val="clear" w:color="auto" w:fill="FFFFFF"/>
        <w:ind w:left="0" w:firstLine="567"/>
        <w:rPr>
          <w:rFonts w:ascii="Times New Roman" w:hAnsi="Times New Roman" w:cs="Times New Roman"/>
          <w:i/>
          <w:iCs/>
          <w:sz w:val="28"/>
          <w:szCs w:val="28"/>
        </w:rPr>
      </w:pPr>
      <w:r>
        <w:rPr>
          <w:rFonts w:ascii="Times New Roman" w:hAnsi="Times New Roman" w:cs="Times New Roman"/>
          <w:b/>
          <w:bCs/>
          <w:sz w:val="28"/>
          <w:szCs w:val="28"/>
        </w:rPr>
        <w:t>к</w:t>
      </w:r>
      <w:r w:rsidR="003044F5" w:rsidRPr="003044F5">
        <w:rPr>
          <w:rFonts w:ascii="Times New Roman" w:hAnsi="Times New Roman" w:cs="Times New Roman"/>
          <w:b/>
          <w:bCs/>
          <w:sz w:val="28"/>
          <w:szCs w:val="28"/>
        </w:rPr>
        <w:t xml:space="preserve">омпании -  </w:t>
      </w:r>
      <w:r w:rsidR="003044F5" w:rsidRPr="003044F5">
        <w:rPr>
          <w:rFonts w:ascii="Times New Roman" w:hAnsi="Times New Roman" w:cs="Times New Roman"/>
          <w:b/>
          <w:sz w:val="28"/>
          <w:szCs w:val="28"/>
        </w:rPr>
        <w:t>миссионеры инноваций</w:t>
      </w:r>
      <w:r w:rsidR="003044F5" w:rsidRPr="003044F5">
        <w:rPr>
          <w:rFonts w:ascii="Times New Roman" w:hAnsi="Times New Roman" w:cs="Times New Roman"/>
          <w:sz w:val="28"/>
          <w:szCs w:val="28"/>
        </w:rPr>
        <w:t xml:space="preserve"> - это организации и сообщества, которые создают и развивают инновационные технологии, чтобы служить важному делу. В отличие от предыдущих типов компаний они не стремятся получить финансовую выгоду от своей работы, миссия - вот что движет ими. Это характерно для многих некоммерческих организаций, различных научных и образовательных сообществ. Например, сообщества, которые включают профессиональных программистов, а также людей, для которых разработка или использование компьютерных программ является хобби, помогают определить, как какая-то определенная компьютерная программа будет развиваться. Эти сообщества не только идентифицируют ошибки и возможные пути их исправления, но и создают «списки пожеланий» («</w:t>
      </w:r>
      <w:r w:rsidR="003044F5" w:rsidRPr="003044F5">
        <w:rPr>
          <w:rFonts w:ascii="Times New Roman" w:hAnsi="Times New Roman" w:cs="Times New Roman"/>
          <w:i/>
          <w:iCs/>
          <w:sz w:val="28"/>
          <w:szCs w:val="28"/>
          <w:lang w:val="en-US"/>
        </w:rPr>
        <w:t>wish</w:t>
      </w:r>
      <w:r w:rsidR="003044F5" w:rsidRPr="003044F5">
        <w:rPr>
          <w:rFonts w:ascii="Times New Roman" w:hAnsi="Times New Roman" w:cs="Times New Roman"/>
          <w:i/>
          <w:iCs/>
          <w:sz w:val="28"/>
          <w:szCs w:val="28"/>
        </w:rPr>
        <w:t xml:space="preserve"> </w:t>
      </w:r>
      <w:r w:rsidR="003044F5" w:rsidRPr="003044F5">
        <w:rPr>
          <w:rFonts w:ascii="Times New Roman" w:hAnsi="Times New Roman" w:cs="Times New Roman"/>
          <w:i/>
          <w:iCs/>
          <w:sz w:val="28"/>
          <w:szCs w:val="28"/>
          <w:lang w:val="en-US"/>
        </w:rPr>
        <w:t>list</w:t>
      </w:r>
      <w:r w:rsidR="003044F5" w:rsidRPr="003044F5">
        <w:rPr>
          <w:rFonts w:ascii="Times New Roman" w:hAnsi="Times New Roman" w:cs="Times New Roman"/>
          <w:i/>
          <w:iCs/>
          <w:sz w:val="28"/>
          <w:szCs w:val="28"/>
        </w:rPr>
        <w:t xml:space="preserve">»), </w:t>
      </w:r>
      <w:r w:rsidR="003044F5" w:rsidRPr="003044F5">
        <w:rPr>
          <w:rFonts w:ascii="Times New Roman" w:hAnsi="Times New Roman" w:cs="Times New Roman"/>
          <w:sz w:val="28"/>
          <w:szCs w:val="28"/>
        </w:rPr>
        <w:t xml:space="preserve">включающие те потенциальные свойства, которыми компьютерные программные продукты следующего поколения могли бы обладать. Эволюция компьютерной операционной системы </w:t>
      </w:r>
      <w:r w:rsidR="003044F5" w:rsidRPr="003044F5">
        <w:rPr>
          <w:rFonts w:ascii="Times New Roman" w:hAnsi="Times New Roman" w:cs="Times New Roman"/>
          <w:i/>
          <w:iCs/>
          <w:sz w:val="28"/>
          <w:szCs w:val="28"/>
          <w:lang w:val="en-US"/>
        </w:rPr>
        <w:t>Linux</w:t>
      </w:r>
      <w:r w:rsidR="003044F5" w:rsidRPr="003044F5">
        <w:rPr>
          <w:rFonts w:ascii="Times New Roman" w:hAnsi="Times New Roman" w:cs="Times New Roman"/>
          <w:i/>
          <w:iCs/>
          <w:sz w:val="28"/>
          <w:szCs w:val="28"/>
        </w:rPr>
        <w:t xml:space="preserve"> </w:t>
      </w:r>
      <w:r w:rsidR="003044F5" w:rsidRPr="003044F5">
        <w:rPr>
          <w:rFonts w:ascii="Times New Roman" w:hAnsi="Times New Roman" w:cs="Times New Roman"/>
          <w:sz w:val="28"/>
          <w:szCs w:val="28"/>
        </w:rPr>
        <w:t xml:space="preserve">является хорошим примером такого подхода. Эта операционная система, первоначально разработанная компанией </w:t>
      </w:r>
      <w:r w:rsidR="003044F5" w:rsidRPr="003044F5">
        <w:rPr>
          <w:rFonts w:ascii="Times New Roman" w:hAnsi="Times New Roman" w:cs="Times New Roman"/>
          <w:i/>
          <w:iCs/>
          <w:sz w:val="28"/>
          <w:szCs w:val="28"/>
          <w:lang w:val="en-US"/>
        </w:rPr>
        <w:t>Linus</w:t>
      </w:r>
      <w:r w:rsidR="003044F5" w:rsidRPr="003044F5">
        <w:rPr>
          <w:rFonts w:ascii="Times New Roman" w:hAnsi="Times New Roman" w:cs="Times New Roman"/>
          <w:i/>
          <w:iCs/>
          <w:sz w:val="28"/>
          <w:szCs w:val="28"/>
        </w:rPr>
        <w:t xml:space="preserve"> </w:t>
      </w:r>
      <w:r w:rsidR="003044F5" w:rsidRPr="003044F5">
        <w:rPr>
          <w:rFonts w:ascii="Times New Roman" w:hAnsi="Times New Roman" w:cs="Times New Roman"/>
          <w:i/>
          <w:iCs/>
          <w:sz w:val="28"/>
          <w:szCs w:val="28"/>
          <w:lang w:val="en-US"/>
        </w:rPr>
        <w:t>Torvalds</w:t>
      </w:r>
      <w:r w:rsidR="003044F5" w:rsidRPr="003044F5">
        <w:rPr>
          <w:rFonts w:ascii="Times New Roman" w:hAnsi="Times New Roman" w:cs="Times New Roman"/>
          <w:i/>
          <w:iCs/>
          <w:sz w:val="28"/>
          <w:szCs w:val="28"/>
        </w:rPr>
        <w:t xml:space="preserve">, </w:t>
      </w:r>
      <w:r w:rsidR="003044F5" w:rsidRPr="003044F5">
        <w:rPr>
          <w:rFonts w:ascii="Times New Roman" w:hAnsi="Times New Roman" w:cs="Times New Roman"/>
          <w:sz w:val="28"/>
          <w:szCs w:val="28"/>
        </w:rPr>
        <w:t xml:space="preserve">совершенствовалась в течение ряда лет благодаря напряженным усилиям неформальной сети программистов по </w:t>
      </w:r>
      <w:r w:rsidR="003044F5" w:rsidRPr="003044F5">
        <w:rPr>
          <w:rFonts w:ascii="Times New Roman" w:hAnsi="Times New Roman" w:cs="Times New Roman"/>
          <w:sz w:val="28"/>
          <w:szCs w:val="28"/>
        </w:rPr>
        <w:lastRenderedPageBreak/>
        <w:t xml:space="preserve">всему миру. Этот программный продукт свободно доступен каждому и поэтому стал жизнеспособной альтернативой коммерческим предложениям, таким, как </w:t>
      </w:r>
      <w:r w:rsidR="003044F5" w:rsidRPr="003044F5">
        <w:rPr>
          <w:rFonts w:ascii="Times New Roman" w:hAnsi="Times New Roman" w:cs="Times New Roman"/>
          <w:i/>
          <w:iCs/>
          <w:sz w:val="28"/>
          <w:szCs w:val="28"/>
          <w:lang w:val="en-US"/>
        </w:rPr>
        <w:t>Microsoft</w:t>
      </w:r>
      <w:r w:rsidR="003044F5" w:rsidRPr="003044F5">
        <w:rPr>
          <w:rFonts w:ascii="Times New Roman" w:hAnsi="Times New Roman" w:cs="Times New Roman"/>
          <w:i/>
          <w:iCs/>
          <w:sz w:val="28"/>
          <w:szCs w:val="28"/>
        </w:rPr>
        <w:t xml:space="preserve"> </w:t>
      </w:r>
      <w:r w:rsidR="003044F5" w:rsidRPr="003044F5">
        <w:rPr>
          <w:rFonts w:ascii="Times New Roman" w:hAnsi="Times New Roman" w:cs="Times New Roman"/>
          <w:i/>
          <w:iCs/>
          <w:sz w:val="28"/>
          <w:szCs w:val="28"/>
          <w:lang w:val="en-US"/>
        </w:rPr>
        <w:t>Windows</w:t>
      </w:r>
      <w:r w:rsidR="003044F5" w:rsidRPr="003044F5">
        <w:rPr>
          <w:rFonts w:ascii="Times New Roman" w:hAnsi="Times New Roman" w:cs="Times New Roman"/>
          <w:i/>
          <w:iCs/>
          <w:sz w:val="28"/>
          <w:szCs w:val="28"/>
        </w:rPr>
        <w:t xml:space="preserve"> </w:t>
      </w:r>
      <w:r w:rsidR="003044F5" w:rsidRPr="003044F5">
        <w:rPr>
          <w:rFonts w:ascii="Times New Roman" w:hAnsi="Times New Roman" w:cs="Times New Roman"/>
          <w:i/>
          <w:iCs/>
          <w:sz w:val="28"/>
          <w:szCs w:val="28"/>
          <w:lang w:val="en-US"/>
        </w:rPr>
        <w:t>NT</w:t>
      </w:r>
      <w:r w:rsidR="003044F5" w:rsidRPr="003044F5">
        <w:rPr>
          <w:rFonts w:ascii="Times New Roman" w:hAnsi="Times New Roman" w:cs="Times New Roman"/>
          <w:i/>
          <w:iCs/>
          <w:sz w:val="28"/>
          <w:szCs w:val="28"/>
        </w:rPr>
        <w:t>.</w:t>
      </w:r>
    </w:p>
    <w:p w:rsidR="001D2C79" w:rsidRDefault="001D2C79" w:rsidP="001D2C79">
      <w:pPr>
        <w:shd w:val="clear" w:color="auto" w:fill="FFFFFF"/>
        <w:ind w:firstLine="567"/>
        <w:jc w:val="both"/>
        <w:rPr>
          <w:rFonts w:ascii="Times New Roman" w:hAnsi="Times New Roman" w:cs="Times New Roman"/>
          <w:sz w:val="28"/>
          <w:szCs w:val="28"/>
        </w:rPr>
      </w:pPr>
      <w:r w:rsidRPr="001D2C79">
        <w:rPr>
          <w:rFonts w:ascii="Times New Roman" w:hAnsi="Times New Roman" w:cs="Times New Roman"/>
          <w:sz w:val="28"/>
          <w:szCs w:val="28"/>
        </w:rPr>
        <w:t>Системный подход к инновационной деятельности означает, что инновационные процессы рассматриваются не в виде цепочки последовательных звеньев, т.е. односторонне направленных причинно-следственных связей, а как система взаимодействия и обратных связей между всем комплексом экономических, социальных, политических, организационных и других факторов, определяющих характер инновационных процессов.</w:t>
      </w:r>
    </w:p>
    <w:p w:rsidR="00507E00" w:rsidRPr="00507E00" w:rsidRDefault="00507E00" w:rsidP="00507E00">
      <w:pPr>
        <w:shd w:val="clear" w:color="auto" w:fill="FFFFFF"/>
        <w:ind w:firstLine="567"/>
        <w:jc w:val="both"/>
        <w:rPr>
          <w:rFonts w:ascii="Times New Roman" w:hAnsi="Times New Roman" w:cs="Times New Roman"/>
          <w:sz w:val="28"/>
          <w:szCs w:val="28"/>
        </w:rPr>
      </w:pPr>
      <w:r w:rsidRPr="00507E00">
        <w:rPr>
          <w:rFonts w:ascii="Times New Roman" w:hAnsi="Times New Roman" w:cs="Times New Roman"/>
          <w:sz w:val="28"/>
          <w:szCs w:val="28"/>
        </w:rPr>
        <w:t>В зависимости от уровня управления инновационной деятельностью выделяется несколько типов инновационных систем.</w:t>
      </w:r>
    </w:p>
    <w:p w:rsidR="001D2C79" w:rsidRDefault="001D2C79" w:rsidP="001D2C79">
      <w:pPr>
        <w:shd w:val="clear" w:color="auto" w:fill="FFFFFF"/>
        <w:jc w:val="right"/>
        <w:rPr>
          <w:rFonts w:ascii="Times New Roman" w:hAnsi="Times New Roman" w:cs="Times New Roman"/>
          <w:i/>
          <w:iCs/>
          <w:sz w:val="24"/>
          <w:szCs w:val="22"/>
        </w:rPr>
      </w:pPr>
      <w:r>
        <w:rPr>
          <w:rFonts w:ascii="Times New Roman" w:hAnsi="Times New Roman" w:cs="Times New Roman"/>
          <w:i/>
          <w:iCs/>
          <w:sz w:val="24"/>
          <w:szCs w:val="22"/>
        </w:rPr>
        <w:t>Таблица 1.2</w:t>
      </w:r>
    </w:p>
    <w:p w:rsidR="001D2C79" w:rsidRDefault="001D2C79" w:rsidP="001D2C79">
      <w:pPr>
        <w:shd w:val="clear" w:color="auto" w:fill="FFFFFF"/>
        <w:spacing w:before="60" w:after="60"/>
        <w:jc w:val="center"/>
        <w:rPr>
          <w:rFonts w:ascii="Times New Roman" w:hAnsi="Times New Roman" w:cs="Times New Roman"/>
          <w:sz w:val="24"/>
          <w:szCs w:val="22"/>
        </w:rPr>
      </w:pPr>
      <w:r>
        <w:rPr>
          <w:rFonts w:ascii="Times New Roman" w:hAnsi="Times New Roman" w:cs="Times New Roman"/>
          <w:sz w:val="24"/>
          <w:szCs w:val="22"/>
        </w:rPr>
        <w:t>Основные типы инновационных систем в зависимости от уровня управления</w:t>
      </w:r>
    </w:p>
    <w:tbl>
      <w:tblPr>
        <w:tblW w:w="0" w:type="auto"/>
        <w:jc w:val="center"/>
        <w:tblCellMar>
          <w:left w:w="28" w:type="dxa"/>
          <w:right w:w="28" w:type="dxa"/>
        </w:tblCellMar>
        <w:tblLook w:val="0000" w:firstRow="0" w:lastRow="0" w:firstColumn="0" w:lastColumn="0" w:noHBand="0" w:noVBand="0"/>
      </w:tblPr>
      <w:tblGrid>
        <w:gridCol w:w="2068"/>
        <w:gridCol w:w="7343"/>
      </w:tblGrid>
      <w:tr w:rsidR="001D2C79" w:rsidTr="00B25238">
        <w:trPr>
          <w:trHeight w:val="20"/>
          <w:jc w:val="center"/>
        </w:trPr>
        <w:tc>
          <w:tcPr>
            <w:tcW w:w="2155" w:type="dxa"/>
            <w:tcBorders>
              <w:top w:val="single" w:sz="6" w:space="0" w:color="auto"/>
              <w:left w:val="single" w:sz="6" w:space="0" w:color="auto"/>
              <w:bottom w:val="single" w:sz="6" w:space="0" w:color="auto"/>
              <w:right w:val="single" w:sz="6" w:space="0" w:color="auto"/>
            </w:tcBorders>
            <w:shd w:val="clear" w:color="auto" w:fill="FFFFFF"/>
            <w:vAlign w:val="center"/>
          </w:tcPr>
          <w:p w:rsidR="001D2C79" w:rsidRDefault="001D2C79" w:rsidP="00B25238">
            <w:pPr>
              <w:shd w:val="clear" w:color="auto" w:fill="FFFFFF"/>
              <w:jc w:val="center"/>
              <w:rPr>
                <w:rFonts w:ascii="Times New Roman" w:hAnsi="Times New Roman" w:cs="Times New Roman"/>
                <w:sz w:val="22"/>
                <w:szCs w:val="24"/>
              </w:rPr>
            </w:pPr>
            <w:r>
              <w:rPr>
                <w:rFonts w:ascii="Times New Roman" w:hAnsi="Times New Roman" w:cs="Times New Roman"/>
                <w:i/>
                <w:iCs/>
                <w:sz w:val="22"/>
                <w:szCs w:val="16"/>
              </w:rPr>
              <w:t>Тип</w:t>
            </w:r>
            <w:r>
              <w:rPr>
                <w:rFonts w:ascii="Times New Roman" w:hAnsi="Times New Roman" w:cs="Times New Roman"/>
                <w:i/>
                <w:iCs/>
                <w:smallCaps/>
                <w:sz w:val="22"/>
                <w:szCs w:val="16"/>
              </w:rPr>
              <w:t xml:space="preserve"> </w:t>
            </w:r>
            <w:r>
              <w:rPr>
                <w:rFonts w:ascii="Times New Roman" w:hAnsi="Times New Roman" w:cs="Times New Roman"/>
                <w:i/>
                <w:iCs/>
                <w:sz w:val="22"/>
                <w:szCs w:val="16"/>
              </w:rPr>
              <w:t>инновационной системы</w:t>
            </w:r>
          </w:p>
        </w:tc>
        <w:tc>
          <w:tcPr>
            <w:tcW w:w="8109" w:type="dxa"/>
            <w:tcBorders>
              <w:top w:val="single" w:sz="6" w:space="0" w:color="auto"/>
              <w:left w:val="single" w:sz="6" w:space="0" w:color="auto"/>
              <w:bottom w:val="single" w:sz="6" w:space="0" w:color="auto"/>
              <w:right w:val="single" w:sz="6" w:space="0" w:color="auto"/>
            </w:tcBorders>
            <w:shd w:val="clear" w:color="auto" w:fill="FFFFFF"/>
            <w:vAlign w:val="center"/>
          </w:tcPr>
          <w:p w:rsidR="001D2C79" w:rsidRDefault="001D2C79" w:rsidP="00B25238">
            <w:pPr>
              <w:shd w:val="clear" w:color="auto" w:fill="FFFFFF"/>
              <w:jc w:val="center"/>
              <w:rPr>
                <w:rFonts w:ascii="Times New Roman" w:hAnsi="Times New Roman" w:cs="Times New Roman"/>
                <w:sz w:val="22"/>
                <w:szCs w:val="24"/>
              </w:rPr>
            </w:pPr>
            <w:r>
              <w:rPr>
                <w:rFonts w:ascii="Times New Roman" w:hAnsi="Times New Roman" w:cs="Times New Roman"/>
                <w:i/>
                <w:iCs/>
                <w:sz w:val="22"/>
                <w:szCs w:val="16"/>
              </w:rPr>
              <w:t>Уровень управления инновационной деятельностью</w:t>
            </w:r>
          </w:p>
        </w:tc>
      </w:tr>
      <w:tr w:rsidR="001D2C79" w:rsidTr="00B25238">
        <w:trPr>
          <w:trHeight w:val="20"/>
          <w:jc w:val="center"/>
        </w:trPr>
        <w:tc>
          <w:tcPr>
            <w:tcW w:w="2155" w:type="dxa"/>
            <w:tcBorders>
              <w:top w:val="single" w:sz="6" w:space="0" w:color="auto"/>
              <w:left w:val="single" w:sz="6" w:space="0" w:color="auto"/>
              <w:bottom w:val="single" w:sz="6" w:space="0" w:color="auto"/>
              <w:right w:val="single" w:sz="6" w:space="0" w:color="auto"/>
            </w:tcBorders>
            <w:shd w:val="clear" w:color="auto" w:fill="FFFFFF"/>
          </w:tcPr>
          <w:p w:rsidR="001D2C79" w:rsidRDefault="001D2C79" w:rsidP="00B25238">
            <w:pPr>
              <w:shd w:val="clear" w:color="auto" w:fill="FFFFFF"/>
              <w:rPr>
                <w:rFonts w:ascii="Times New Roman" w:hAnsi="Times New Roman" w:cs="Times New Roman"/>
                <w:sz w:val="22"/>
                <w:szCs w:val="24"/>
              </w:rPr>
            </w:pPr>
            <w:proofErr w:type="spellStart"/>
            <w:r>
              <w:rPr>
                <w:rFonts w:ascii="Times New Roman" w:hAnsi="Times New Roman" w:cs="Times New Roman"/>
                <w:sz w:val="22"/>
                <w:szCs w:val="16"/>
              </w:rPr>
              <w:t>Наносистема</w:t>
            </w:r>
            <w:proofErr w:type="spellEnd"/>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1D2C79" w:rsidRDefault="001D2C79" w:rsidP="00B25238">
            <w:pPr>
              <w:shd w:val="clear" w:color="auto" w:fill="FFFFFF"/>
              <w:rPr>
                <w:rFonts w:ascii="Times New Roman" w:hAnsi="Times New Roman" w:cs="Times New Roman"/>
                <w:sz w:val="22"/>
                <w:szCs w:val="24"/>
              </w:rPr>
            </w:pPr>
            <w:r>
              <w:rPr>
                <w:rFonts w:ascii="Times New Roman" w:hAnsi="Times New Roman" w:cs="Times New Roman"/>
                <w:sz w:val="22"/>
                <w:szCs w:val="16"/>
              </w:rPr>
              <w:t>Инновационное развитие отдельной личности (получение знаний и достижение определенных квалификационных уровней, приобретение наукоемких, интеллектуальных товаров и услуг и т.п.)</w:t>
            </w:r>
          </w:p>
        </w:tc>
      </w:tr>
      <w:tr w:rsidR="001D2C79" w:rsidTr="00B25238">
        <w:trPr>
          <w:trHeight w:val="20"/>
          <w:jc w:val="center"/>
        </w:trPr>
        <w:tc>
          <w:tcPr>
            <w:tcW w:w="2155" w:type="dxa"/>
            <w:tcBorders>
              <w:top w:val="single" w:sz="6" w:space="0" w:color="auto"/>
              <w:left w:val="single" w:sz="6" w:space="0" w:color="auto"/>
              <w:bottom w:val="single" w:sz="6" w:space="0" w:color="auto"/>
              <w:right w:val="single" w:sz="6" w:space="0" w:color="auto"/>
            </w:tcBorders>
            <w:shd w:val="clear" w:color="auto" w:fill="FFFFFF"/>
          </w:tcPr>
          <w:p w:rsidR="001D2C79" w:rsidRDefault="001D2C79" w:rsidP="00B25238">
            <w:pPr>
              <w:shd w:val="clear" w:color="auto" w:fill="FFFFFF"/>
              <w:rPr>
                <w:rFonts w:ascii="Times New Roman" w:hAnsi="Times New Roman" w:cs="Times New Roman"/>
                <w:sz w:val="22"/>
                <w:szCs w:val="24"/>
              </w:rPr>
            </w:pPr>
            <w:r>
              <w:rPr>
                <w:rFonts w:ascii="Times New Roman" w:hAnsi="Times New Roman" w:cs="Times New Roman"/>
                <w:sz w:val="22"/>
                <w:szCs w:val="16"/>
              </w:rPr>
              <w:t>Микросистема</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1D2C79" w:rsidRDefault="001D2C79" w:rsidP="00B25238">
            <w:pPr>
              <w:shd w:val="clear" w:color="auto" w:fill="FFFFFF"/>
              <w:rPr>
                <w:rFonts w:ascii="Times New Roman" w:hAnsi="Times New Roman" w:cs="Times New Roman"/>
                <w:sz w:val="22"/>
                <w:szCs w:val="24"/>
              </w:rPr>
            </w:pPr>
            <w:proofErr w:type="gramStart"/>
            <w:r>
              <w:rPr>
                <w:rFonts w:ascii="Times New Roman" w:hAnsi="Times New Roman" w:cs="Times New Roman"/>
                <w:sz w:val="22"/>
                <w:szCs w:val="16"/>
              </w:rPr>
              <w:t>Управление</w:t>
            </w:r>
            <w:proofErr w:type="gramEnd"/>
            <w:r>
              <w:rPr>
                <w:rFonts w:ascii="Times New Roman" w:hAnsi="Times New Roman" w:cs="Times New Roman"/>
                <w:sz w:val="22"/>
                <w:szCs w:val="16"/>
              </w:rPr>
              <w:t xml:space="preserve"> инновационной деятельностью отдельной организации, включая разработку и производство инновационных продуктов и услуг, предоставление услуг по поддержанию и сопровождению инновационных процессов (образовательных, финансовых, юридических и других услуг институтов инновационной инфраструктуры)</w:t>
            </w:r>
          </w:p>
        </w:tc>
      </w:tr>
      <w:tr w:rsidR="001D2C79" w:rsidTr="00B25238">
        <w:trPr>
          <w:trHeight w:val="20"/>
          <w:jc w:val="center"/>
        </w:trPr>
        <w:tc>
          <w:tcPr>
            <w:tcW w:w="2155" w:type="dxa"/>
            <w:tcBorders>
              <w:top w:val="single" w:sz="6" w:space="0" w:color="auto"/>
              <w:left w:val="single" w:sz="6" w:space="0" w:color="auto"/>
              <w:bottom w:val="single" w:sz="6" w:space="0" w:color="auto"/>
              <w:right w:val="single" w:sz="6" w:space="0" w:color="auto"/>
            </w:tcBorders>
            <w:shd w:val="clear" w:color="auto" w:fill="FFFFFF"/>
          </w:tcPr>
          <w:p w:rsidR="001D2C79" w:rsidRDefault="001D2C79" w:rsidP="00B25238">
            <w:pPr>
              <w:shd w:val="clear" w:color="auto" w:fill="FFFFFF"/>
              <w:rPr>
                <w:rFonts w:ascii="Times New Roman" w:hAnsi="Times New Roman" w:cs="Times New Roman"/>
                <w:sz w:val="22"/>
                <w:szCs w:val="24"/>
              </w:rPr>
            </w:pPr>
            <w:proofErr w:type="spellStart"/>
            <w:r>
              <w:rPr>
                <w:rFonts w:ascii="Times New Roman" w:hAnsi="Times New Roman" w:cs="Times New Roman"/>
                <w:sz w:val="22"/>
                <w:szCs w:val="16"/>
              </w:rPr>
              <w:t>Мезосистема</w:t>
            </w:r>
            <w:proofErr w:type="spellEnd"/>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1D2C79" w:rsidRDefault="001D2C79" w:rsidP="00B25238">
            <w:pPr>
              <w:shd w:val="clear" w:color="auto" w:fill="FFFFFF"/>
              <w:rPr>
                <w:rFonts w:ascii="Times New Roman" w:hAnsi="Times New Roman" w:cs="Times New Roman"/>
                <w:sz w:val="22"/>
                <w:szCs w:val="24"/>
              </w:rPr>
            </w:pPr>
            <w:r>
              <w:rPr>
                <w:rFonts w:ascii="Times New Roman" w:hAnsi="Times New Roman" w:cs="Times New Roman"/>
                <w:sz w:val="22"/>
                <w:szCs w:val="16"/>
              </w:rPr>
              <w:t xml:space="preserve">Управление инновационной деятельностью, осуществляемой группой предприятий на уровне сетевых или корпоративных структур преимущественно </w:t>
            </w:r>
            <w:r>
              <w:rPr>
                <w:rFonts w:ascii="Times New Roman" w:hAnsi="Times New Roman" w:cs="Times New Roman"/>
                <w:i/>
                <w:iCs/>
                <w:sz w:val="22"/>
                <w:szCs w:val="16"/>
              </w:rPr>
              <w:t xml:space="preserve">в </w:t>
            </w:r>
            <w:r>
              <w:rPr>
                <w:rFonts w:ascii="Times New Roman" w:hAnsi="Times New Roman" w:cs="Times New Roman"/>
                <w:sz w:val="22"/>
                <w:szCs w:val="16"/>
              </w:rPr>
              <w:t>пределах одного государства</w:t>
            </w:r>
          </w:p>
        </w:tc>
      </w:tr>
      <w:tr w:rsidR="001D2C79" w:rsidTr="00B25238">
        <w:trPr>
          <w:trHeight w:val="20"/>
          <w:jc w:val="center"/>
        </w:trPr>
        <w:tc>
          <w:tcPr>
            <w:tcW w:w="2155" w:type="dxa"/>
            <w:tcBorders>
              <w:top w:val="single" w:sz="6" w:space="0" w:color="auto"/>
              <w:left w:val="single" w:sz="6" w:space="0" w:color="auto"/>
              <w:bottom w:val="single" w:sz="6" w:space="0" w:color="auto"/>
              <w:right w:val="single" w:sz="6" w:space="0" w:color="auto"/>
            </w:tcBorders>
            <w:shd w:val="clear" w:color="auto" w:fill="FFFFFF"/>
          </w:tcPr>
          <w:p w:rsidR="001D2C79" w:rsidRDefault="001D2C79" w:rsidP="00B25238">
            <w:pPr>
              <w:shd w:val="clear" w:color="auto" w:fill="FFFFFF"/>
              <w:rPr>
                <w:rFonts w:ascii="Times New Roman" w:hAnsi="Times New Roman" w:cs="Times New Roman"/>
                <w:sz w:val="22"/>
                <w:szCs w:val="24"/>
              </w:rPr>
            </w:pPr>
            <w:r>
              <w:rPr>
                <w:rFonts w:ascii="Times New Roman" w:hAnsi="Times New Roman" w:cs="Times New Roman"/>
                <w:sz w:val="22"/>
                <w:szCs w:val="16"/>
              </w:rPr>
              <w:t>Макросистема</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1D2C79" w:rsidRDefault="001D2C79" w:rsidP="00B25238">
            <w:pPr>
              <w:shd w:val="clear" w:color="auto" w:fill="FFFFFF"/>
              <w:rPr>
                <w:rFonts w:ascii="Times New Roman" w:hAnsi="Times New Roman" w:cs="Times New Roman"/>
                <w:sz w:val="22"/>
                <w:szCs w:val="24"/>
              </w:rPr>
            </w:pPr>
            <w:r>
              <w:rPr>
                <w:rFonts w:ascii="Times New Roman" w:hAnsi="Times New Roman" w:cs="Times New Roman"/>
                <w:sz w:val="22"/>
                <w:szCs w:val="16"/>
              </w:rPr>
              <w:t>Управление инновационной деятельностью на национальном уровне или на уровне государственных территориальных единиц (например, штата, земли, области)</w:t>
            </w:r>
          </w:p>
        </w:tc>
      </w:tr>
      <w:tr w:rsidR="001D2C79" w:rsidTr="00B25238">
        <w:trPr>
          <w:trHeight w:val="20"/>
          <w:jc w:val="center"/>
        </w:trPr>
        <w:tc>
          <w:tcPr>
            <w:tcW w:w="2155" w:type="dxa"/>
            <w:tcBorders>
              <w:top w:val="single" w:sz="6" w:space="0" w:color="auto"/>
              <w:left w:val="single" w:sz="6" w:space="0" w:color="auto"/>
              <w:bottom w:val="single" w:sz="6" w:space="0" w:color="auto"/>
              <w:right w:val="single" w:sz="6" w:space="0" w:color="auto"/>
            </w:tcBorders>
            <w:shd w:val="clear" w:color="auto" w:fill="FFFFFF"/>
          </w:tcPr>
          <w:p w:rsidR="001D2C79" w:rsidRDefault="001D2C79" w:rsidP="00B25238">
            <w:pPr>
              <w:shd w:val="clear" w:color="auto" w:fill="FFFFFF"/>
              <w:rPr>
                <w:rFonts w:ascii="Times New Roman" w:hAnsi="Times New Roman" w:cs="Times New Roman"/>
                <w:sz w:val="22"/>
                <w:szCs w:val="24"/>
              </w:rPr>
            </w:pPr>
            <w:proofErr w:type="spellStart"/>
            <w:r>
              <w:rPr>
                <w:rFonts w:ascii="Times New Roman" w:hAnsi="Times New Roman" w:cs="Times New Roman"/>
                <w:sz w:val="22"/>
                <w:szCs w:val="16"/>
              </w:rPr>
              <w:t>Гиперсистема</w:t>
            </w:r>
            <w:proofErr w:type="spellEnd"/>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1D2C79" w:rsidRDefault="001D2C79" w:rsidP="00B25238">
            <w:pPr>
              <w:shd w:val="clear" w:color="auto" w:fill="FFFFFF"/>
              <w:rPr>
                <w:rFonts w:ascii="Times New Roman" w:hAnsi="Times New Roman" w:cs="Times New Roman"/>
                <w:sz w:val="22"/>
                <w:szCs w:val="24"/>
              </w:rPr>
            </w:pPr>
            <w:proofErr w:type="gramStart"/>
            <w:r>
              <w:rPr>
                <w:rFonts w:ascii="Times New Roman" w:hAnsi="Times New Roman" w:cs="Times New Roman"/>
                <w:sz w:val="22"/>
                <w:szCs w:val="16"/>
              </w:rPr>
              <w:t>Управление инновационной деятельностью, осуществляемой объединенными национальными системами (например.</w:t>
            </w:r>
            <w:proofErr w:type="gramEnd"/>
            <w:r>
              <w:rPr>
                <w:rFonts w:ascii="Times New Roman" w:hAnsi="Times New Roman" w:cs="Times New Roman"/>
                <w:sz w:val="22"/>
                <w:szCs w:val="16"/>
              </w:rPr>
              <w:t xml:space="preserve"> </w:t>
            </w:r>
            <w:proofErr w:type="gramStart"/>
            <w:r>
              <w:rPr>
                <w:rFonts w:ascii="Times New Roman" w:hAnsi="Times New Roman" w:cs="Times New Roman"/>
                <w:sz w:val="22"/>
                <w:szCs w:val="16"/>
              </w:rPr>
              <w:t>ЕС), транснациональными корпорациями</w:t>
            </w:r>
            <w:proofErr w:type="gramEnd"/>
          </w:p>
        </w:tc>
      </w:tr>
      <w:tr w:rsidR="001D2C79" w:rsidRPr="001D2C79" w:rsidTr="00B25238">
        <w:trPr>
          <w:trHeight w:val="20"/>
          <w:jc w:val="center"/>
        </w:trPr>
        <w:tc>
          <w:tcPr>
            <w:tcW w:w="2155" w:type="dxa"/>
            <w:tcBorders>
              <w:top w:val="single" w:sz="6" w:space="0" w:color="auto"/>
              <w:left w:val="single" w:sz="6" w:space="0" w:color="auto"/>
              <w:bottom w:val="single" w:sz="6" w:space="0" w:color="auto"/>
              <w:right w:val="single" w:sz="6" w:space="0" w:color="auto"/>
            </w:tcBorders>
            <w:shd w:val="clear" w:color="auto" w:fill="FFFFFF"/>
          </w:tcPr>
          <w:p w:rsidR="001D2C79" w:rsidRDefault="001D2C79" w:rsidP="00B25238">
            <w:pPr>
              <w:shd w:val="clear" w:color="auto" w:fill="FFFFFF"/>
              <w:rPr>
                <w:rFonts w:ascii="Times New Roman" w:hAnsi="Times New Roman" w:cs="Times New Roman"/>
                <w:sz w:val="22"/>
                <w:szCs w:val="24"/>
              </w:rPr>
            </w:pPr>
            <w:r>
              <w:rPr>
                <w:rFonts w:ascii="Times New Roman" w:hAnsi="Times New Roman" w:cs="Times New Roman"/>
                <w:sz w:val="22"/>
                <w:szCs w:val="16"/>
              </w:rPr>
              <w:t>Глобальная система</w:t>
            </w:r>
          </w:p>
        </w:tc>
        <w:tc>
          <w:tcPr>
            <w:tcW w:w="8109" w:type="dxa"/>
            <w:tcBorders>
              <w:top w:val="single" w:sz="6" w:space="0" w:color="auto"/>
              <w:left w:val="single" w:sz="6" w:space="0" w:color="auto"/>
              <w:bottom w:val="single" w:sz="6" w:space="0" w:color="auto"/>
              <w:right w:val="single" w:sz="6" w:space="0" w:color="auto"/>
            </w:tcBorders>
            <w:shd w:val="clear" w:color="auto" w:fill="FFFFFF"/>
          </w:tcPr>
          <w:p w:rsidR="001D2C79" w:rsidRDefault="001D2C79" w:rsidP="00B25238">
            <w:pPr>
              <w:shd w:val="clear" w:color="auto" w:fill="FFFFFF"/>
              <w:rPr>
                <w:rFonts w:ascii="Times New Roman" w:hAnsi="Times New Roman" w:cs="Times New Roman"/>
                <w:sz w:val="22"/>
                <w:szCs w:val="24"/>
              </w:rPr>
            </w:pPr>
            <w:r>
              <w:rPr>
                <w:rFonts w:ascii="Times New Roman" w:hAnsi="Times New Roman" w:cs="Times New Roman"/>
                <w:sz w:val="22"/>
                <w:szCs w:val="16"/>
              </w:rPr>
              <w:t>Инновационное развитие глобальных сетей, например глобальной информационной сети Интернет</w:t>
            </w:r>
          </w:p>
        </w:tc>
      </w:tr>
    </w:tbl>
    <w:p w:rsidR="003044F5" w:rsidRDefault="003044F5" w:rsidP="00C76A97">
      <w:pPr>
        <w:pStyle w:val="a3"/>
        <w:shd w:val="clear" w:color="auto" w:fill="FFFFFF"/>
        <w:ind w:left="0" w:firstLine="567"/>
        <w:rPr>
          <w:rFonts w:ascii="Times New Roman" w:hAnsi="Times New Roman" w:cs="Times New Roman"/>
          <w:bCs/>
          <w:sz w:val="28"/>
          <w:szCs w:val="28"/>
        </w:rPr>
      </w:pPr>
    </w:p>
    <w:p w:rsidR="001D2C79" w:rsidRPr="001D2C79" w:rsidRDefault="001D2C79" w:rsidP="001D2C79">
      <w:pPr>
        <w:shd w:val="clear" w:color="auto" w:fill="FFFFFF"/>
        <w:ind w:firstLine="567"/>
        <w:jc w:val="both"/>
        <w:rPr>
          <w:rFonts w:ascii="Times New Roman" w:hAnsi="Times New Roman" w:cs="Times New Roman"/>
          <w:sz w:val="28"/>
          <w:szCs w:val="28"/>
        </w:rPr>
      </w:pPr>
      <w:r w:rsidRPr="001D2C79">
        <w:rPr>
          <w:rFonts w:ascii="Times New Roman" w:hAnsi="Times New Roman" w:cs="Times New Roman"/>
          <w:sz w:val="28"/>
          <w:szCs w:val="28"/>
        </w:rPr>
        <w:t>Таким образом, основные отличия системных моделей инновационных процессов от их линейных аналогов могут быть сформулированы следующим образом:</w:t>
      </w:r>
    </w:p>
    <w:p w:rsidR="001D2C79" w:rsidRPr="001D2C79" w:rsidRDefault="001D2C79" w:rsidP="001D2C79">
      <w:pPr>
        <w:shd w:val="clear" w:color="auto" w:fill="FFFFFF"/>
        <w:ind w:firstLine="567"/>
        <w:jc w:val="both"/>
        <w:rPr>
          <w:rFonts w:ascii="Times New Roman" w:hAnsi="Times New Roman" w:cs="Times New Roman"/>
          <w:sz w:val="28"/>
          <w:szCs w:val="28"/>
        </w:rPr>
      </w:pPr>
      <w:proofErr w:type="gramStart"/>
      <w:r w:rsidRPr="001D2C79">
        <w:rPr>
          <w:rFonts w:ascii="Times New Roman" w:hAnsi="Times New Roman" w:cs="Times New Roman"/>
          <w:sz w:val="28"/>
          <w:szCs w:val="28"/>
        </w:rPr>
        <w:t>• множество источников, инициирующих инновационные процессы, не ограничиваются исследованиями и разработками или рыночным спросом; напротив, управление инновационными процессами исходит из предпосылки, что новые идеи могут и должны возникать и разрабатываться на любой стадии инновационною процесса, включая серийное производство;</w:t>
      </w:r>
      <w:proofErr w:type="gramEnd"/>
    </w:p>
    <w:p w:rsidR="001D2C79" w:rsidRPr="001D2C79" w:rsidRDefault="001D2C79" w:rsidP="001D2C79">
      <w:pPr>
        <w:shd w:val="clear" w:color="auto" w:fill="FFFFFF"/>
        <w:ind w:firstLine="567"/>
        <w:jc w:val="both"/>
        <w:rPr>
          <w:rFonts w:ascii="Times New Roman" w:hAnsi="Times New Roman" w:cs="Times New Roman"/>
          <w:sz w:val="28"/>
          <w:szCs w:val="28"/>
        </w:rPr>
      </w:pPr>
      <w:r w:rsidRPr="001D2C79">
        <w:rPr>
          <w:rFonts w:ascii="Times New Roman" w:hAnsi="Times New Roman" w:cs="Times New Roman"/>
          <w:sz w:val="28"/>
          <w:szCs w:val="28"/>
        </w:rPr>
        <w:t>• все стадии инновационных процессов в рамках системных моделей характеризуются множеством петель обратной связи, что подразумевает нелинейный характер инновационных процессов, множественность путей от появления новых идей до их коммерциализации.</w:t>
      </w:r>
    </w:p>
    <w:p w:rsidR="001D2C79" w:rsidRPr="001D2C79" w:rsidRDefault="001D2C79" w:rsidP="001D2C79">
      <w:pPr>
        <w:shd w:val="clear" w:color="auto" w:fill="FFFFFF"/>
        <w:ind w:firstLine="567"/>
        <w:jc w:val="both"/>
        <w:rPr>
          <w:rFonts w:ascii="Times New Roman" w:hAnsi="Times New Roman" w:cs="Times New Roman"/>
          <w:sz w:val="28"/>
          <w:szCs w:val="28"/>
        </w:rPr>
      </w:pPr>
      <w:r w:rsidRPr="001D2C79">
        <w:rPr>
          <w:rFonts w:ascii="Times New Roman" w:hAnsi="Times New Roman" w:cs="Times New Roman"/>
          <w:sz w:val="28"/>
          <w:szCs w:val="28"/>
        </w:rPr>
        <w:t xml:space="preserve">Традиционно в теории и практике инновационного менеджмента </w:t>
      </w:r>
      <w:r w:rsidRPr="001D2C79">
        <w:rPr>
          <w:rFonts w:ascii="Times New Roman" w:hAnsi="Times New Roman" w:cs="Times New Roman"/>
          <w:sz w:val="28"/>
          <w:szCs w:val="28"/>
        </w:rPr>
        <w:lastRenderedPageBreak/>
        <w:t xml:space="preserve">основное внимание уделялось организационным инновационным системам или микросистемам управления инновационными процессами. В последнее время системный подход к управлению инновационной деятельностью получил быстрое развитие на макроуровне посредством разработки и реализации </w:t>
      </w:r>
      <w:r w:rsidRPr="001D2C79">
        <w:rPr>
          <w:rFonts w:ascii="Times New Roman" w:hAnsi="Times New Roman" w:cs="Times New Roman"/>
          <w:b/>
          <w:bCs/>
          <w:sz w:val="28"/>
          <w:szCs w:val="28"/>
        </w:rPr>
        <w:t xml:space="preserve">концепции национальных инновационных систем </w:t>
      </w:r>
      <w:r w:rsidRPr="001D2C79">
        <w:rPr>
          <w:rFonts w:ascii="Times New Roman" w:hAnsi="Times New Roman" w:cs="Times New Roman"/>
          <w:sz w:val="28"/>
          <w:szCs w:val="28"/>
        </w:rPr>
        <w:t>(НИС).</w:t>
      </w:r>
    </w:p>
    <w:p w:rsidR="001D2C79" w:rsidRDefault="001D2C79" w:rsidP="001D2C79">
      <w:pPr>
        <w:shd w:val="clear" w:color="auto" w:fill="FFFFFF"/>
        <w:ind w:firstLine="567"/>
        <w:jc w:val="both"/>
        <w:rPr>
          <w:rFonts w:ascii="Times New Roman" w:hAnsi="Times New Roman" w:cs="Times New Roman"/>
          <w:sz w:val="28"/>
          <w:szCs w:val="28"/>
        </w:rPr>
      </w:pPr>
      <w:r w:rsidRPr="001D2C79">
        <w:rPr>
          <w:rFonts w:ascii="Times New Roman" w:hAnsi="Times New Roman" w:cs="Times New Roman"/>
          <w:sz w:val="28"/>
          <w:szCs w:val="28"/>
        </w:rPr>
        <w:t xml:space="preserve">Впервые понятие НИС было использовано в 1987 г. К. </w:t>
      </w:r>
      <w:proofErr w:type="spellStart"/>
      <w:r w:rsidRPr="001D2C79">
        <w:rPr>
          <w:rFonts w:ascii="Times New Roman" w:hAnsi="Times New Roman" w:cs="Times New Roman"/>
          <w:sz w:val="28"/>
          <w:szCs w:val="28"/>
        </w:rPr>
        <w:t>Фриманом</w:t>
      </w:r>
      <w:proofErr w:type="spellEnd"/>
      <w:r w:rsidRPr="001D2C79">
        <w:rPr>
          <w:rFonts w:ascii="Times New Roman" w:hAnsi="Times New Roman" w:cs="Times New Roman"/>
          <w:sz w:val="28"/>
          <w:szCs w:val="28"/>
        </w:rPr>
        <w:t xml:space="preserve"> в его исследовании инновационной политики в Японии [162]. Однако первым серьезным материалом, посвященным НИС, считается книга «Национальная система инноваций» под редакцией Б.-А. </w:t>
      </w:r>
      <w:proofErr w:type="spellStart"/>
      <w:r w:rsidRPr="001D2C79">
        <w:rPr>
          <w:rFonts w:ascii="Times New Roman" w:hAnsi="Times New Roman" w:cs="Times New Roman"/>
          <w:sz w:val="28"/>
          <w:szCs w:val="28"/>
        </w:rPr>
        <w:t>Лундвалла</w:t>
      </w:r>
      <w:proofErr w:type="spellEnd"/>
      <w:r w:rsidRPr="001D2C79">
        <w:rPr>
          <w:rFonts w:ascii="Times New Roman" w:hAnsi="Times New Roman" w:cs="Times New Roman"/>
          <w:sz w:val="28"/>
          <w:szCs w:val="28"/>
        </w:rPr>
        <w:t>, вышедшая в 1992 г. [200].</w:t>
      </w:r>
    </w:p>
    <w:p w:rsidR="001D2C79" w:rsidRPr="00316D34" w:rsidRDefault="001D2C79" w:rsidP="001D2C79">
      <w:pPr>
        <w:shd w:val="clear" w:color="auto" w:fill="FFFFFF"/>
        <w:ind w:firstLine="567"/>
        <w:jc w:val="both"/>
        <w:rPr>
          <w:rFonts w:ascii="Times New Roman" w:hAnsi="Times New Roman" w:cs="Times New Roman"/>
          <w:b/>
          <w:sz w:val="28"/>
          <w:szCs w:val="28"/>
        </w:rPr>
      </w:pPr>
      <w:r w:rsidRPr="00316D34">
        <w:rPr>
          <w:rFonts w:ascii="Times New Roman" w:hAnsi="Times New Roman" w:cs="Times New Roman"/>
          <w:b/>
          <w:sz w:val="28"/>
          <w:szCs w:val="28"/>
        </w:rPr>
        <w:t>В рамках институционального подхода под НИС понимается совокупность институтов, относящихся к частному и государственному секторам, которые индивидуально и во взаимодействии друг с другом обусловливают разработку и</w:t>
      </w:r>
      <w:r w:rsidRPr="00316D34">
        <w:rPr>
          <w:rFonts w:ascii="Times New Roman" w:hAnsi="Times New Roman" w:cs="Times New Roman"/>
          <w:b/>
          <w:bCs/>
          <w:sz w:val="28"/>
          <w:szCs w:val="28"/>
        </w:rPr>
        <w:t xml:space="preserve"> </w:t>
      </w:r>
      <w:r w:rsidRPr="00316D34">
        <w:rPr>
          <w:rFonts w:ascii="Times New Roman" w:hAnsi="Times New Roman" w:cs="Times New Roman"/>
          <w:b/>
          <w:sz w:val="28"/>
          <w:szCs w:val="28"/>
        </w:rPr>
        <w:t>распространение инноваций в пределах конкретного государства.</w:t>
      </w:r>
    </w:p>
    <w:p w:rsidR="00507E00" w:rsidRPr="00507E00" w:rsidRDefault="00507E00" w:rsidP="00507E00">
      <w:pPr>
        <w:shd w:val="clear" w:color="auto" w:fill="FFFFFF"/>
        <w:ind w:firstLine="567"/>
        <w:jc w:val="both"/>
        <w:rPr>
          <w:rFonts w:ascii="Times New Roman" w:hAnsi="Times New Roman" w:cs="Times New Roman"/>
          <w:sz w:val="28"/>
          <w:szCs w:val="28"/>
        </w:rPr>
      </w:pPr>
      <w:r w:rsidRPr="00507E00">
        <w:rPr>
          <w:rFonts w:ascii="Times New Roman" w:hAnsi="Times New Roman" w:cs="Times New Roman"/>
          <w:sz w:val="28"/>
          <w:szCs w:val="28"/>
        </w:rPr>
        <w:t>Важно отметить, что не только существуют значительные различия между национальными инновационными системами в различных странах, но и эти различия, по мнению многих специалистов, усиливаются. Действительно, в ряде конкретных исследований НИС, проводимых начиная с 1990-х гг., было высказано мнение, что страны становятся все более непохожими в технологическом плане, в то время как можно говорить о тенденции сближения их экономических систем.</w:t>
      </w:r>
    </w:p>
    <w:p w:rsidR="00507E00" w:rsidRPr="00507E00" w:rsidRDefault="00507E00" w:rsidP="00507E00">
      <w:pPr>
        <w:shd w:val="clear" w:color="auto" w:fill="FFFFFF"/>
        <w:ind w:firstLine="567"/>
        <w:jc w:val="both"/>
        <w:rPr>
          <w:rFonts w:ascii="Times New Roman" w:hAnsi="Times New Roman" w:cs="Times New Roman"/>
          <w:sz w:val="28"/>
          <w:szCs w:val="28"/>
        </w:rPr>
      </w:pPr>
      <w:r w:rsidRPr="00507E00">
        <w:rPr>
          <w:rFonts w:ascii="Times New Roman" w:hAnsi="Times New Roman" w:cs="Times New Roman"/>
          <w:sz w:val="28"/>
          <w:szCs w:val="28"/>
        </w:rPr>
        <w:t xml:space="preserve">Как можно объяснить такую «расходимость» национальных инновационных систем? Обоснование гипотезы об усилении </w:t>
      </w:r>
      <w:proofErr w:type="spellStart"/>
      <w:r w:rsidRPr="00507E00">
        <w:rPr>
          <w:rFonts w:ascii="Times New Roman" w:hAnsi="Times New Roman" w:cs="Times New Roman"/>
          <w:sz w:val="28"/>
          <w:szCs w:val="28"/>
        </w:rPr>
        <w:t>страновых</w:t>
      </w:r>
      <w:proofErr w:type="spellEnd"/>
      <w:r w:rsidRPr="00507E00">
        <w:rPr>
          <w:rFonts w:ascii="Times New Roman" w:hAnsi="Times New Roman" w:cs="Times New Roman"/>
          <w:sz w:val="28"/>
          <w:szCs w:val="28"/>
        </w:rPr>
        <w:t xml:space="preserve"> различий НИС часто базируется на выделении и анализе двух составляющих технологии:</w:t>
      </w:r>
    </w:p>
    <w:p w:rsidR="00507E00" w:rsidRPr="00507E00" w:rsidRDefault="00507E00" w:rsidP="00507E00">
      <w:pPr>
        <w:shd w:val="clear" w:color="auto" w:fill="FFFFFF"/>
        <w:ind w:firstLine="567"/>
        <w:jc w:val="both"/>
        <w:rPr>
          <w:rFonts w:ascii="Times New Roman" w:hAnsi="Times New Roman" w:cs="Times New Roman"/>
          <w:sz w:val="28"/>
          <w:szCs w:val="28"/>
        </w:rPr>
      </w:pPr>
      <w:r w:rsidRPr="00507E00">
        <w:rPr>
          <w:rFonts w:ascii="Times New Roman" w:hAnsi="Times New Roman" w:cs="Times New Roman"/>
          <w:sz w:val="28"/>
          <w:szCs w:val="28"/>
        </w:rPr>
        <w:t>• «явной технологии», которая существует в форме общего знания и может быть легко формализована, кодифицирована в проектной документации, учебной и научной литературе, патентах и т.п.;</w:t>
      </w:r>
    </w:p>
    <w:p w:rsidR="00CD5C9F" w:rsidRDefault="00507E00" w:rsidP="00507E00">
      <w:pPr>
        <w:shd w:val="clear" w:color="auto" w:fill="FFFFFF"/>
        <w:ind w:firstLine="567"/>
        <w:jc w:val="both"/>
        <w:rPr>
          <w:rFonts w:ascii="Times New Roman" w:hAnsi="Times New Roman" w:cs="Times New Roman"/>
          <w:sz w:val="28"/>
          <w:szCs w:val="28"/>
        </w:rPr>
      </w:pPr>
      <w:r w:rsidRPr="00507E00">
        <w:rPr>
          <w:rFonts w:ascii="Times New Roman" w:hAnsi="Times New Roman" w:cs="Times New Roman"/>
          <w:sz w:val="28"/>
          <w:szCs w:val="28"/>
        </w:rPr>
        <w:t>• «неявной технологии», которая воплощается в умениях и навыках, заведенном порядке и приобретается и передается посредством процесса обучения и практического опыта</w:t>
      </w:r>
      <w:r w:rsidR="00CD5C9F">
        <w:rPr>
          <w:rFonts w:ascii="Times New Roman" w:hAnsi="Times New Roman" w:cs="Times New Roman"/>
          <w:sz w:val="28"/>
          <w:szCs w:val="28"/>
        </w:rPr>
        <w:t>.</w:t>
      </w:r>
      <w:r w:rsidRPr="00507E00">
        <w:rPr>
          <w:rFonts w:ascii="Times New Roman" w:hAnsi="Times New Roman" w:cs="Times New Roman"/>
          <w:sz w:val="28"/>
          <w:szCs w:val="28"/>
        </w:rPr>
        <w:t xml:space="preserve"> </w:t>
      </w:r>
    </w:p>
    <w:p w:rsidR="00507E00" w:rsidRPr="00507E00" w:rsidRDefault="00507E00" w:rsidP="00507E00">
      <w:pPr>
        <w:shd w:val="clear" w:color="auto" w:fill="FFFFFF"/>
        <w:ind w:firstLine="567"/>
        <w:jc w:val="both"/>
        <w:rPr>
          <w:rFonts w:ascii="Times New Roman" w:hAnsi="Times New Roman" w:cs="Times New Roman"/>
          <w:sz w:val="28"/>
          <w:szCs w:val="28"/>
        </w:rPr>
      </w:pPr>
      <w:r w:rsidRPr="00507E00">
        <w:rPr>
          <w:rFonts w:ascii="Times New Roman" w:hAnsi="Times New Roman" w:cs="Times New Roman"/>
          <w:sz w:val="28"/>
          <w:szCs w:val="28"/>
        </w:rPr>
        <w:t xml:space="preserve">Естественно, что явный аспект технологии, как правило, легче передается и изучается, чем неявный, некодифицированный или неписаный, личный аспект технологии, для передачи которого необходим процесс «обучения путем действия». Неявный аспект технологического знания придает инновационным процессам </w:t>
      </w:r>
      <w:proofErr w:type="spellStart"/>
      <w:r w:rsidRPr="00507E00">
        <w:rPr>
          <w:rFonts w:ascii="Times New Roman" w:hAnsi="Times New Roman" w:cs="Times New Roman"/>
          <w:sz w:val="28"/>
          <w:szCs w:val="28"/>
        </w:rPr>
        <w:t>страновую</w:t>
      </w:r>
      <w:proofErr w:type="spellEnd"/>
      <w:r w:rsidRPr="00507E00">
        <w:rPr>
          <w:rFonts w:ascii="Times New Roman" w:hAnsi="Times New Roman" w:cs="Times New Roman"/>
          <w:sz w:val="28"/>
          <w:szCs w:val="28"/>
        </w:rPr>
        <w:t xml:space="preserve"> специфику, что усложняет процесс международной диффузии или распространения инноваций через национальные границы</w:t>
      </w:r>
    </w:p>
    <w:p w:rsidR="0016536E" w:rsidRPr="0016536E" w:rsidRDefault="0016536E" w:rsidP="0016536E">
      <w:pPr>
        <w:shd w:val="clear" w:color="auto" w:fill="FFFFFF"/>
        <w:ind w:firstLine="567"/>
        <w:jc w:val="both"/>
        <w:rPr>
          <w:rFonts w:ascii="Times New Roman" w:hAnsi="Times New Roman" w:cs="Times New Roman"/>
          <w:sz w:val="28"/>
          <w:szCs w:val="28"/>
        </w:rPr>
      </w:pPr>
      <w:r w:rsidRPr="0016536E">
        <w:rPr>
          <w:rFonts w:ascii="Times New Roman" w:hAnsi="Times New Roman" w:cs="Times New Roman"/>
          <w:sz w:val="28"/>
          <w:szCs w:val="28"/>
        </w:rPr>
        <w:t xml:space="preserve">Среди институтов, формирующих национальную инновационную систему, ключевое значение имеют </w:t>
      </w:r>
      <w:r w:rsidRPr="0016536E">
        <w:rPr>
          <w:rFonts w:ascii="Times New Roman" w:hAnsi="Times New Roman" w:cs="Times New Roman"/>
          <w:b/>
          <w:bCs/>
          <w:sz w:val="28"/>
          <w:szCs w:val="28"/>
        </w:rPr>
        <w:t xml:space="preserve">институты защиты интеллектуальной собственности, </w:t>
      </w:r>
      <w:r w:rsidRPr="0016536E">
        <w:rPr>
          <w:rFonts w:ascii="Times New Roman" w:hAnsi="Times New Roman" w:cs="Times New Roman"/>
          <w:sz w:val="28"/>
          <w:szCs w:val="28"/>
        </w:rPr>
        <w:t>создающие основу для управления инновациями как объектами интеллектуальной собственности</w:t>
      </w:r>
      <w:r w:rsidR="00CD5C9F">
        <w:rPr>
          <w:rFonts w:ascii="Times New Roman" w:hAnsi="Times New Roman" w:cs="Times New Roman"/>
          <w:sz w:val="28"/>
          <w:szCs w:val="28"/>
        </w:rPr>
        <w:t xml:space="preserve">, </w:t>
      </w:r>
      <w:r w:rsidRPr="0016536E">
        <w:rPr>
          <w:rFonts w:ascii="Times New Roman" w:hAnsi="Times New Roman" w:cs="Times New Roman"/>
          <w:sz w:val="28"/>
          <w:szCs w:val="28"/>
        </w:rPr>
        <w:t xml:space="preserve"> и </w:t>
      </w:r>
      <w:r w:rsidRPr="0016536E">
        <w:rPr>
          <w:rFonts w:ascii="Times New Roman" w:hAnsi="Times New Roman" w:cs="Times New Roman"/>
          <w:b/>
          <w:bCs/>
          <w:sz w:val="28"/>
          <w:szCs w:val="28"/>
        </w:rPr>
        <w:t xml:space="preserve">институты инновационной инфраструктуры, </w:t>
      </w:r>
      <w:r w:rsidRPr="0016536E">
        <w:rPr>
          <w:rFonts w:ascii="Times New Roman" w:hAnsi="Times New Roman" w:cs="Times New Roman"/>
          <w:sz w:val="28"/>
          <w:szCs w:val="28"/>
        </w:rPr>
        <w:t>создающие благоприятную среду для осуществления инновационных процессов</w:t>
      </w:r>
      <w:r w:rsidR="00CD5C9F">
        <w:rPr>
          <w:rFonts w:ascii="Times New Roman" w:hAnsi="Times New Roman" w:cs="Times New Roman"/>
          <w:sz w:val="28"/>
          <w:szCs w:val="28"/>
        </w:rPr>
        <w:t>.</w:t>
      </w:r>
      <w:r w:rsidRPr="0016536E">
        <w:rPr>
          <w:rFonts w:ascii="Times New Roman" w:hAnsi="Times New Roman" w:cs="Times New Roman"/>
          <w:sz w:val="28"/>
          <w:szCs w:val="28"/>
        </w:rPr>
        <w:t xml:space="preserve"> </w:t>
      </w:r>
    </w:p>
    <w:p w:rsidR="0016536E" w:rsidRPr="001D2C79" w:rsidRDefault="0016536E" w:rsidP="001D2C79">
      <w:pPr>
        <w:shd w:val="clear" w:color="auto" w:fill="FFFFFF"/>
        <w:ind w:firstLine="567"/>
        <w:jc w:val="both"/>
        <w:rPr>
          <w:rFonts w:ascii="Times New Roman" w:hAnsi="Times New Roman" w:cs="Times New Roman"/>
          <w:sz w:val="28"/>
          <w:szCs w:val="28"/>
        </w:rPr>
      </w:pPr>
    </w:p>
    <w:p w:rsidR="00AF52DF" w:rsidRDefault="00AF52DF" w:rsidP="00AF52DF">
      <w:pPr>
        <w:shd w:val="clear" w:color="auto" w:fill="FFFFFF"/>
        <w:rPr>
          <w:rFonts w:ascii="Times New Roman" w:hAnsi="Times New Roman" w:cs="Times New Roman"/>
          <w:b/>
          <w:bCs/>
          <w:sz w:val="28"/>
          <w:szCs w:val="28"/>
        </w:rPr>
      </w:pPr>
      <w:r>
        <w:rPr>
          <w:rFonts w:ascii="Times New Roman" w:hAnsi="Times New Roman" w:cs="Times New Roman"/>
          <w:b/>
          <w:bCs/>
          <w:sz w:val="28"/>
          <w:szCs w:val="28"/>
        </w:rPr>
        <w:t>2</w:t>
      </w:r>
      <w:r w:rsidRPr="00BB4E05">
        <w:rPr>
          <w:rFonts w:ascii="Times New Roman" w:hAnsi="Times New Roman" w:cs="Times New Roman"/>
          <w:b/>
          <w:bCs/>
          <w:sz w:val="28"/>
          <w:szCs w:val="28"/>
        </w:rPr>
        <w:t xml:space="preserve">. </w:t>
      </w:r>
      <w:r>
        <w:rPr>
          <w:rFonts w:ascii="Times New Roman" w:hAnsi="Times New Roman" w:cs="Times New Roman"/>
          <w:b/>
          <w:bCs/>
          <w:sz w:val="28"/>
          <w:szCs w:val="28"/>
        </w:rPr>
        <w:t>Практическая</w:t>
      </w:r>
      <w:r w:rsidRPr="00BB4E05">
        <w:rPr>
          <w:rFonts w:ascii="Times New Roman" w:hAnsi="Times New Roman" w:cs="Times New Roman"/>
          <w:b/>
          <w:bCs/>
          <w:sz w:val="28"/>
          <w:szCs w:val="28"/>
        </w:rPr>
        <w:t xml:space="preserve"> часть.</w:t>
      </w:r>
    </w:p>
    <w:p w:rsidR="00A8390E" w:rsidRDefault="00A8390E" w:rsidP="00A8390E">
      <w:pPr>
        <w:shd w:val="clear" w:color="auto" w:fill="FFFFFF"/>
        <w:ind w:firstLine="567"/>
        <w:rPr>
          <w:rFonts w:ascii="Times New Roman" w:hAnsi="Times New Roman" w:cs="Times New Roman"/>
          <w:b/>
          <w:bCs/>
          <w:sz w:val="28"/>
          <w:szCs w:val="28"/>
        </w:rPr>
      </w:pPr>
    </w:p>
    <w:p w:rsidR="00A8390E" w:rsidRDefault="00A8390E" w:rsidP="00A8390E">
      <w:pPr>
        <w:shd w:val="clear" w:color="auto" w:fill="FFFFFF"/>
        <w:spacing w:after="60"/>
        <w:ind w:firstLine="567"/>
        <w:jc w:val="both"/>
        <w:rPr>
          <w:rFonts w:ascii="Times New Roman" w:hAnsi="Times New Roman" w:cs="Times New Roman"/>
          <w:sz w:val="28"/>
          <w:szCs w:val="28"/>
        </w:rPr>
      </w:pPr>
      <w:r>
        <w:rPr>
          <w:rFonts w:ascii="Times New Roman" w:hAnsi="Times New Roman" w:cs="Times New Roman"/>
          <w:sz w:val="28"/>
          <w:szCs w:val="28"/>
        </w:rPr>
        <w:t xml:space="preserve">Задание </w:t>
      </w:r>
      <w:r w:rsidRPr="00A8390E">
        <w:rPr>
          <w:rFonts w:ascii="Times New Roman" w:hAnsi="Times New Roman" w:cs="Times New Roman"/>
          <w:sz w:val="28"/>
          <w:szCs w:val="28"/>
        </w:rPr>
        <w:t>1. Возьмите в качестве примера инновации какой-либо новый продукт или новую услугу, которыми вы недавно воспользовались. Опишите, что, по вашему мнению, можно отнести к основным этапам инновационного процесса разработки данной продуктовой инновации.</w:t>
      </w:r>
    </w:p>
    <w:p w:rsidR="00CD5C9F" w:rsidRPr="00A8390E" w:rsidRDefault="00CD5C9F" w:rsidP="00A8390E">
      <w:pPr>
        <w:shd w:val="clear" w:color="auto" w:fill="FFFFFF"/>
        <w:spacing w:after="60"/>
        <w:ind w:firstLine="567"/>
        <w:jc w:val="both"/>
        <w:rPr>
          <w:rFonts w:ascii="Times New Roman" w:hAnsi="Times New Roman" w:cs="Times New Roman"/>
          <w:sz w:val="28"/>
          <w:szCs w:val="28"/>
        </w:rPr>
      </w:pPr>
    </w:p>
    <w:tbl>
      <w:tblPr>
        <w:tblW w:w="0" w:type="auto"/>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8"/>
        <w:gridCol w:w="1260"/>
        <w:gridCol w:w="4835"/>
      </w:tblGrid>
      <w:tr w:rsidR="00A8390E" w:rsidRPr="00A8390E" w:rsidTr="00B25238">
        <w:trPr>
          <w:trHeight w:val="20"/>
          <w:jc w:val="center"/>
        </w:trPr>
        <w:tc>
          <w:tcPr>
            <w:tcW w:w="3418" w:type="dxa"/>
            <w:gridSpan w:val="2"/>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В качестве примера продуктовой инновации я рассматриваю</w:t>
            </w:r>
          </w:p>
        </w:tc>
        <w:tc>
          <w:tcPr>
            <w:tcW w:w="4835"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B25238">
        <w:trPr>
          <w:trHeight w:val="20"/>
          <w:jc w:val="center"/>
        </w:trPr>
        <w:tc>
          <w:tcPr>
            <w:tcW w:w="8253" w:type="dxa"/>
            <w:gridSpan w:val="3"/>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B25238">
        <w:trPr>
          <w:trHeight w:val="20"/>
          <w:jc w:val="center"/>
        </w:trPr>
        <w:tc>
          <w:tcPr>
            <w:tcW w:w="215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i/>
                <w:iCs/>
                <w:sz w:val="28"/>
                <w:szCs w:val="28"/>
              </w:rPr>
              <w:t>Этап инновационного процесса</w:t>
            </w:r>
          </w:p>
        </w:tc>
        <w:tc>
          <w:tcPr>
            <w:tcW w:w="6095" w:type="dxa"/>
            <w:gridSpan w:val="2"/>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i/>
                <w:iCs/>
                <w:sz w:val="28"/>
                <w:szCs w:val="28"/>
              </w:rPr>
              <w:t>Что составляет содержание этого этапа для моего примера продуктовой инновации?</w:t>
            </w:r>
          </w:p>
        </w:tc>
      </w:tr>
      <w:tr w:rsidR="00A8390E" w:rsidRPr="00A8390E" w:rsidTr="00B25238">
        <w:trPr>
          <w:trHeight w:val="20"/>
          <w:jc w:val="center"/>
        </w:trPr>
        <w:tc>
          <w:tcPr>
            <w:tcW w:w="215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b/>
                <w:bCs/>
                <w:sz w:val="28"/>
                <w:szCs w:val="28"/>
              </w:rPr>
              <w:t>Новация</w:t>
            </w:r>
          </w:p>
        </w:tc>
        <w:tc>
          <w:tcPr>
            <w:tcW w:w="6095" w:type="dxa"/>
            <w:gridSpan w:val="2"/>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B25238">
        <w:trPr>
          <w:trHeight w:val="20"/>
          <w:jc w:val="center"/>
        </w:trPr>
        <w:tc>
          <w:tcPr>
            <w:tcW w:w="215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b/>
                <w:bCs/>
                <w:sz w:val="28"/>
                <w:szCs w:val="28"/>
              </w:rPr>
              <w:t xml:space="preserve">Инновация </w:t>
            </w:r>
            <w:r w:rsidRPr="00A8390E">
              <w:rPr>
                <w:rFonts w:ascii="Times New Roman" w:hAnsi="Times New Roman" w:cs="Times New Roman"/>
                <w:sz w:val="28"/>
                <w:szCs w:val="28"/>
              </w:rPr>
              <w:t>или нововведение</w:t>
            </w:r>
          </w:p>
        </w:tc>
        <w:tc>
          <w:tcPr>
            <w:tcW w:w="6095" w:type="dxa"/>
            <w:gridSpan w:val="2"/>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B25238">
        <w:trPr>
          <w:trHeight w:val="20"/>
          <w:jc w:val="center"/>
        </w:trPr>
        <w:tc>
          <w:tcPr>
            <w:tcW w:w="215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b/>
                <w:bCs/>
                <w:sz w:val="28"/>
                <w:szCs w:val="28"/>
              </w:rPr>
              <w:t xml:space="preserve">Диффузия </w:t>
            </w:r>
            <w:r w:rsidRPr="00A8390E">
              <w:rPr>
                <w:rFonts w:ascii="Times New Roman" w:hAnsi="Times New Roman" w:cs="Times New Roman"/>
                <w:sz w:val="28"/>
                <w:szCs w:val="28"/>
              </w:rPr>
              <w:t>инновации</w:t>
            </w:r>
          </w:p>
        </w:tc>
        <w:tc>
          <w:tcPr>
            <w:tcW w:w="6095" w:type="dxa"/>
            <w:gridSpan w:val="2"/>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bl>
    <w:p w:rsidR="00CE67C0" w:rsidRDefault="00CE67C0" w:rsidP="00A8390E">
      <w:pPr>
        <w:shd w:val="clear" w:color="auto" w:fill="FFFFFF"/>
        <w:spacing w:before="60" w:after="60"/>
        <w:ind w:firstLine="567"/>
        <w:jc w:val="both"/>
        <w:rPr>
          <w:rFonts w:ascii="Times New Roman" w:hAnsi="Times New Roman" w:cs="Times New Roman"/>
          <w:sz w:val="28"/>
          <w:szCs w:val="28"/>
        </w:rPr>
      </w:pPr>
    </w:p>
    <w:p w:rsidR="00A8390E" w:rsidRDefault="00A8390E" w:rsidP="00A8390E">
      <w:pPr>
        <w:shd w:val="clear" w:color="auto" w:fill="FFFFFF"/>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Задание </w:t>
      </w:r>
      <w:r w:rsidRPr="00A8390E">
        <w:rPr>
          <w:rFonts w:ascii="Times New Roman" w:hAnsi="Times New Roman" w:cs="Times New Roman"/>
          <w:sz w:val="28"/>
          <w:szCs w:val="28"/>
        </w:rPr>
        <w:t xml:space="preserve">2. Что, по вашему мнению, является, наиболее распространенными стимулами и, напротив, барьерами на пути внедрения в практическую жизнь новых идей, т.е. на пути реализации инновационных процессов? </w:t>
      </w:r>
      <w:proofErr w:type="spellStart"/>
      <w:r w:rsidRPr="00A8390E">
        <w:rPr>
          <w:rFonts w:ascii="Times New Roman" w:hAnsi="Times New Roman" w:cs="Times New Roman"/>
          <w:sz w:val="28"/>
          <w:szCs w:val="28"/>
        </w:rPr>
        <w:t>Проранжируйте</w:t>
      </w:r>
      <w:proofErr w:type="spellEnd"/>
      <w:r w:rsidRPr="00A8390E">
        <w:rPr>
          <w:rFonts w:ascii="Times New Roman" w:hAnsi="Times New Roman" w:cs="Times New Roman"/>
          <w:sz w:val="28"/>
          <w:szCs w:val="28"/>
        </w:rPr>
        <w:t xml:space="preserve"> список стимулов (и соответственно, список барьеров) в порядке убывания силы факторов.</w:t>
      </w:r>
    </w:p>
    <w:p w:rsidR="00983986" w:rsidRPr="00A8390E" w:rsidRDefault="00983986" w:rsidP="00A8390E">
      <w:pPr>
        <w:shd w:val="clear" w:color="auto" w:fill="FFFFFF"/>
        <w:spacing w:before="60" w:after="60"/>
        <w:ind w:firstLine="567"/>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14"/>
        <w:gridCol w:w="278"/>
        <w:gridCol w:w="3034"/>
      </w:tblGrid>
      <w:tr w:rsidR="00A8390E" w:rsidRPr="00A8390E" w:rsidTr="00B25238">
        <w:trPr>
          <w:trHeight w:val="20"/>
          <w:jc w:val="center"/>
        </w:trPr>
        <w:tc>
          <w:tcPr>
            <w:tcW w:w="3014" w:type="dxa"/>
            <w:shd w:val="clear" w:color="auto" w:fill="FFFFFF"/>
            <w:vAlign w:val="center"/>
          </w:tcPr>
          <w:p w:rsidR="00A8390E" w:rsidRPr="00A8390E" w:rsidRDefault="00A8390E" w:rsidP="00B25238">
            <w:pPr>
              <w:shd w:val="clear" w:color="auto" w:fill="FFFFFF"/>
              <w:jc w:val="center"/>
              <w:rPr>
                <w:rFonts w:ascii="Times New Roman" w:hAnsi="Times New Roman" w:cs="Times New Roman"/>
                <w:sz w:val="28"/>
                <w:szCs w:val="28"/>
              </w:rPr>
            </w:pPr>
            <w:r w:rsidRPr="00A8390E">
              <w:rPr>
                <w:rFonts w:ascii="Times New Roman" w:hAnsi="Times New Roman" w:cs="Times New Roman"/>
                <w:i/>
                <w:iCs/>
                <w:sz w:val="28"/>
                <w:szCs w:val="28"/>
              </w:rPr>
              <w:t>Основные СТИМУЛЫ</w:t>
            </w:r>
          </w:p>
        </w:tc>
        <w:tc>
          <w:tcPr>
            <w:tcW w:w="278" w:type="dxa"/>
            <w:shd w:val="clear" w:color="auto" w:fill="FFFFFF"/>
            <w:vAlign w:val="center"/>
          </w:tcPr>
          <w:p w:rsidR="00A8390E" w:rsidRPr="00A8390E" w:rsidRDefault="00A8390E" w:rsidP="00B25238">
            <w:pPr>
              <w:shd w:val="clear" w:color="auto" w:fill="FFFFFF"/>
              <w:jc w:val="center"/>
              <w:rPr>
                <w:rFonts w:ascii="Times New Roman" w:hAnsi="Times New Roman" w:cs="Times New Roman"/>
                <w:sz w:val="28"/>
                <w:szCs w:val="28"/>
              </w:rPr>
            </w:pPr>
          </w:p>
        </w:tc>
        <w:tc>
          <w:tcPr>
            <w:tcW w:w="3034" w:type="dxa"/>
            <w:shd w:val="clear" w:color="auto" w:fill="FFFFFF"/>
            <w:vAlign w:val="center"/>
          </w:tcPr>
          <w:p w:rsidR="00A8390E" w:rsidRPr="00A8390E" w:rsidRDefault="00A8390E" w:rsidP="00B25238">
            <w:pPr>
              <w:shd w:val="clear" w:color="auto" w:fill="FFFFFF"/>
              <w:jc w:val="center"/>
              <w:rPr>
                <w:rFonts w:ascii="Times New Roman" w:hAnsi="Times New Roman" w:cs="Times New Roman"/>
                <w:sz w:val="28"/>
                <w:szCs w:val="28"/>
              </w:rPr>
            </w:pPr>
            <w:r w:rsidRPr="00A8390E">
              <w:rPr>
                <w:rFonts w:ascii="Times New Roman" w:hAnsi="Times New Roman" w:cs="Times New Roman"/>
                <w:i/>
                <w:iCs/>
                <w:sz w:val="28"/>
                <w:szCs w:val="28"/>
              </w:rPr>
              <w:t>Основные БАРЬЕРЫ</w:t>
            </w:r>
          </w:p>
        </w:tc>
      </w:tr>
      <w:tr w:rsidR="00A8390E" w:rsidRPr="00A8390E" w:rsidTr="00B25238">
        <w:trPr>
          <w:trHeight w:val="20"/>
          <w:jc w:val="center"/>
        </w:trPr>
        <w:tc>
          <w:tcPr>
            <w:tcW w:w="6326" w:type="dxa"/>
            <w:gridSpan w:val="3"/>
            <w:shd w:val="clear" w:color="auto" w:fill="FFFFFF"/>
            <w:vAlign w:val="center"/>
          </w:tcPr>
          <w:p w:rsidR="00A8390E" w:rsidRPr="00A8390E" w:rsidRDefault="00A8390E" w:rsidP="00B25238">
            <w:pPr>
              <w:shd w:val="clear" w:color="auto" w:fill="FFFFFF"/>
              <w:jc w:val="center"/>
              <w:rPr>
                <w:rFonts w:ascii="Times New Roman" w:hAnsi="Times New Roman" w:cs="Times New Roman"/>
                <w:sz w:val="28"/>
                <w:szCs w:val="28"/>
              </w:rPr>
            </w:pPr>
            <w:r w:rsidRPr="00A8390E">
              <w:rPr>
                <w:rFonts w:ascii="Times New Roman" w:hAnsi="Times New Roman" w:cs="Times New Roman"/>
                <w:i/>
                <w:iCs/>
                <w:sz w:val="28"/>
                <w:szCs w:val="28"/>
              </w:rPr>
              <w:t>на пути реализации инновационных процессов</w:t>
            </w:r>
          </w:p>
        </w:tc>
      </w:tr>
      <w:tr w:rsidR="00A8390E" w:rsidRPr="00A8390E" w:rsidTr="00B25238">
        <w:trPr>
          <w:trHeight w:val="20"/>
          <w:jc w:val="center"/>
        </w:trPr>
        <w:tc>
          <w:tcPr>
            <w:tcW w:w="301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1.</w:t>
            </w:r>
          </w:p>
        </w:tc>
        <w:tc>
          <w:tcPr>
            <w:tcW w:w="27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c>
          <w:tcPr>
            <w:tcW w:w="303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1</w:t>
            </w:r>
          </w:p>
        </w:tc>
      </w:tr>
      <w:tr w:rsidR="00A8390E" w:rsidRPr="00A8390E" w:rsidTr="00B25238">
        <w:trPr>
          <w:trHeight w:val="20"/>
          <w:jc w:val="center"/>
        </w:trPr>
        <w:tc>
          <w:tcPr>
            <w:tcW w:w="301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2.</w:t>
            </w:r>
          </w:p>
        </w:tc>
        <w:tc>
          <w:tcPr>
            <w:tcW w:w="27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c>
          <w:tcPr>
            <w:tcW w:w="303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2.</w:t>
            </w:r>
          </w:p>
        </w:tc>
      </w:tr>
      <w:tr w:rsidR="00A8390E" w:rsidRPr="00A8390E" w:rsidTr="00B25238">
        <w:trPr>
          <w:trHeight w:val="20"/>
          <w:jc w:val="center"/>
        </w:trPr>
        <w:tc>
          <w:tcPr>
            <w:tcW w:w="301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3.</w:t>
            </w:r>
          </w:p>
        </w:tc>
        <w:tc>
          <w:tcPr>
            <w:tcW w:w="27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c>
          <w:tcPr>
            <w:tcW w:w="303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3.</w:t>
            </w:r>
          </w:p>
        </w:tc>
      </w:tr>
      <w:tr w:rsidR="00A8390E" w:rsidRPr="00A8390E" w:rsidTr="00B25238">
        <w:trPr>
          <w:trHeight w:val="20"/>
          <w:jc w:val="center"/>
        </w:trPr>
        <w:tc>
          <w:tcPr>
            <w:tcW w:w="301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4.</w:t>
            </w:r>
          </w:p>
        </w:tc>
        <w:tc>
          <w:tcPr>
            <w:tcW w:w="27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c>
          <w:tcPr>
            <w:tcW w:w="303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4.</w:t>
            </w:r>
          </w:p>
        </w:tc>
      </w:tr>
      <w:tr w:rsidR="00A8390E" w:rsidRPr="00A8390E" w:rsidTr="00B25238">
        <w:trPr>
          <w:trHeight w:val="20"/>
          <w:jc w:val="center"/>
        </w:trPr>
        <w:tc>
          <w:tcPr>
            <w:tcW w:w="301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5.</w:t>
            </w:r>
          </w:p>
        </w:tc>
        <w:tc>
          <w:tcPr>
            <w:tcW w:w="27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c>
          <w:tcPr>
            <w:tcW w:w="303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5.</w:t>
            </w:r>
          </w:p>
        </w:tc>
      </w:tr>
      <w:tr w:rsidR="00A8390E" w:rsidRPr="00A8390E" w:rsidTr="00B25238">
        <w:trPr>
          <w:trHeight w:val="20"/>
          <w:jc w:val="center"/>
        </w:trPr>
        <w:tc>
          <w:tcPr>
            <w:tcW w:w="301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c>
          <w:tcPr>
            <w:tcW w:w="27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c>
          <w:tcPr>
            <w:tcW w:w="303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B25238">
        <w:trPr>
          <w:trHeight w:val="20"/>
          <w:jc w:val="center"/>
        </w:trPr>
        <w:tc>
          <w:tcPr>
            <w:tcW w:w="301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c>
          <w:tcPr>
            <w:tcW w:w="27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c>
          <w:tcPr>
            <w:tcW w:w="303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B25238">
        <w:trPr>
          <w:trHeight w:val="20"/>
          <w:jc w:val="center"/>
        </w:trPr>
        <w:tc>
          <w:tcPr>
            <w:tcW w:w="301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c>
          <w:tcPr>
            <w:tcW w:w="27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c>
          <w:tcPr>
            <w:tcW w:w="303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983986" w:rsidRPr="00A8390E" w:rsidTr="00B25238">
        <w:trPr>
          <w:trHeight w:val="20"/>
          <w:jc w:val="center"/>
        </w:trPr>
        <w:tc>
          <w:tcPr>
            <w:tcW w:w="3014" w:type="dxa"/>
            <w:shd w:val="clear" w:color="auto" w:fill="FFFFFF"/>
          </w:tcPr>
          <w:p w:rsidR="00983986" w:rsidRPr="00A8390E" w:rsidRDefault="00983986" w:rsidP="00B25238">
            <w:pPr>
              <w:shd w:val="clear" w:color="auto" w:fill="FFFFFF"/>
              <w:rPr>
                <w:rFonts w:ascii="Times New Roman" w:hAnsi="Times New Roman" w:cs="Times New Roman"/>
                <w:sz w:val="28"/>
                <w:szCs w:val="28"/>
              </w:rPr>
            </w:pPr>
          </w:p>
        </w:tc>
        <w:tc>
          <w:tcPr>
            <w:tcW w:w="278" w:type="dxa"/>
            <w:shd w:val="clear" w:color="auto" w:fill="FFFFFF"/>
          </w:tcPr>
          <w:p w:rsidR="00983986" w:rsidRPr="00A8390E" w:rsidRDefault="00983986" w:rsidP="00B25238">
            <w:pPr>
              <w:shd w:val="clear" w:color="auto" w:fill="FFFFFF"/>
              <w:rPr>
                <w:rFonts w:ascii="Times New Roman" w:hAnsi="Times New Roman" w:cs="Times New Roman"/>
                <w:sz w:val="28"/>
                <w:szCs w:val="28"/>
              </w:rPr>
            </w:pPr>
          </w:p>
        </w:tc>
        <w:tc>
          <w:tcPr>
            <w:tcW w:w="3034" w:type="dxa"/>
            <w:shd w:val="clear" w:color="auto" w:fill="FFFFFF"/>
          </w:tcPr>
          <w:p w:rsidR="00983986" w:rsidRPr="00A8390E" w:rsidRDefault="00983986" w:rsidP="00B25238">
            <w:pPr>
              <w:shd w:val="clear" w:color="auto" w:fill="FFFFFF"/>
              <w:rPr>
                <w:rFonts w:ascii="Times New Roman" w:hAnsi="Times New Roman" w:cs="Times New Roman"/>
                <w:sz w:val="28"/>
                <w:szCs w:val="28"/>
              </w:rPr>
            </w:pPr>
          </w:p>
        </w:tc>
      </w:tr>
    </w:tbl>
    <w:p w:rsidR="00983986" w:rsidRDefault="00983986" w:rsidP="00A8390E">
      <w:pPr>
        <w:shd w:val="clear" w:color="auto" w:fill="FFFFFF"/>
        <w:spacing w:before="60" w:after="60"/>
        <w:ind w:firstLine="567"/>
        <w:jc w:val="both"/>
        <w:rPr>
          <w:rFonts w:ascii="Times New Roman" w:hAnsi="Times New Roman" w:cs="Times New Roman"/>
          <w:sz w:val="28"/>
          <w:szCs w:val="28"/>
        </w:rPr>
      </w:pPr>
    </w:p>
    <w:p w:rsidR="00A8390E" w:rsidRPr="00A8390E" w:rsidRDefault="00A8390E" w:rsidP="00A8390E">
      <w:pPr>
        <w:shd w:val="clear" w:color="auto" w:fill="FFFFFF"/>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Задание</w:t>
      </w:r>
      <w:r w:rsidRPr="00A8390E">
        <w:rPr>
          <w:rFonts w:ascii="Times New Roman" w:hAnsi="Times New Roman" w:cs="Times New Roman"/>
          <w:sz w:val="28"/>
          <w:szCs w:val="28"/>
        </w:rPr>
        <w:t xml:space="preserve"> 3. Какие из видов деятельности, которыми вы занимались в течение последних пяти лет, можно отнести к инновационной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22"/>
        <w:gridCol w:w="4389"/>
      </w:tblGrid>
      <w:tr w:rsidR="00A8390E" w:rsidRPr="00A8390E" w:rsidTr="00A8390E">
        <w:trPr>
          <w:trHeight w:val="20"/>
          <w:jc w:val="center"/>
        </w:trPr>
        <w:tc>
          <w:tcPr>
            <w:tcW w:w="5022" w:type="dxa"/>
            <w:shd w:val="clear" w:color="auto" w:fill="FFFFFF"/>
            <w:vAlign w:val="center"/>
          </w:tcPr>
          <w:p w:rsidR="00A8390E" w:rsidRPr="00A8390E" w:rsidRDefault="00A8390E" w:rsidP="00B25238">
            <w:pPr>
              <w:shd w:val="clear" w:color="auto" w:fill="FFFFFF"/>
              <w:jc w:val="center"/>
              <w:rPr>
                <w:rFonts w:ascii="Times New Roman" w:hAnsi="Times New Roman" w:cs="Times New Roman"/>
                <w:sz w:val="28"/>
                <w:szCs w:val="28"/>
              </w:rPr>
            </w:pPr>
            <w:r w:rsidRPr="00A8390E">
              <w:rPr>
                <w:rFonts w:ascii="Times New Roman" w:hAnsi="Times New Roman" w:cs="Times New Roman"/>
                <w:i/>
                <w:iCs/>
                <w:sz w:val="28"/>
                <w:szCs w:val="28"/>
              </w:rPr>
              <w:t>Вид инновационной деятельности</w:t>
            </w:r>
          </w:p>
        </w:tc>
        <w:tc>
          <w:tcPr>
            <w:tcW w:w="4389" w:type="dxa"/>
            <w:shd w:val="clear" w:color="auto" w:fill="FFFFFF"/>
            <w:vAlign w:val="center"/>
          </w:tcPr>
          <w:p w:rsidR="00A8390E" w:rsidRPr="00A8390E" w:rsidRDefault="00A8390E" w:rsidP="00B25238">
            <w:pPr>
              <w:shd w:val="clear" w:color="auto" w:fill="FFFFFF"/>
              <w:jc w:val="center"/>
              <w:rPr>
                <w:rFonts w:ascii="Times New Roman" w:hAnsi="Times New Roman" w:cs="Times New Roman"/>
                <w:sz w:val="28"/>
                <w:szCs w:val="28"/>
              </w:rPr>
            </w:pPr>
            <w:r w:rsidRPr="00A8390E">
              <w:rPr>
                <w:rFonts w:ascii="Times New Roman" w:hAnsi="Times New Roman" w:cs="Times New Roman"/>
                <w:i/>
                <w:iCs/>
                <w:sz w:val="28"/>
                <w:szCs w:val="28"/>
              </w:rPr>
              <w:t xml:space="preserve">Конкретное содержание </w:t>
            </w:r>
            <w:r w:rsidRPr="00A8390E">
              <w:rPr>
                <w:rFonts w:ascii="Times New Roman" w:hAnsi="Times New Roman" w:cs="Times New Roman"/>
                <w:i/>
                <w:iCs/>
                <w:sz w:val="28"/>
                <w:szCs w:val="28"/>
              </w:rPr>
              <w:lastRenderedPageBreak/>
              <w:t>инновационной деятельности</w:t>
            </w:r>
          </w:p>
        </w:tc>
      </w:tr>
      <w:tr w:rsidR="00A8390E" w:rsidRPr="00A8390E" w:rsidTr="00A8390E">
        <w:trPr>
          <w:trHeight w:val="20"/>
          <w:jc w:val="center"/>
        </w:trPr>
        <w:tc>
          <w:tcPr>
            <w:tcW w:w="5022"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lastRenderedPageBreak/>
              <w:t>Образовательная деятельность</w:t>
            </w:r>
          </w:p>
        </w:tc>
        <w:tc>
          <w:tcPr>
            <w:tcW w:w="4389"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A8390E">
        <w:trPr>
          <w:trHeight w:val="20"/>
          <w:jc w:val="center"/>
        </w:trPr>
        <w:tc>
          <w:tcPr>
            <w:tcW w:w="5022"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Научная, исследовательская деятельность</w:t>
            </w:r>
          </w:p>
        </w:tc>
        <w:tc>
          <w:tcPr>
            <w:tcW w:w="4389"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A8390E">
        <w:trPr>
          <w:trHeight w:val="20"/>
          <w:jc w:val="center"/>
        </w:trPr>
        <w:tc>
          <w:tcPr>
            <w:tcW w:w="5022"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i/>
                <w:iCs/>
                <w:sz w:val="28"/>
                <w:szCs w:val="28"/>
              </w:rPr>
              <w:t>Вид инновационной деятельности</w:t>
            </w:r>
          </w:p>
        </w:tc>
        <w:tc>
          <w:tcPr>
            <w:tcW w:w="4389"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i/>
                <w:iCs/>
                <w:sz w:val="28"/>
                <w:szCs w:val="28"/>
              </w:rPr>
              <w:t>Конкретное содержание инновационной деятельности</w:t>
            </w:r>
          </w:p>
        </w:tc>
      </w:tr>
      <w:tr w:rsidR="00A8390E" w:rsidRPr="00A8390E" w:rsidTr="00A8390E">
        <w:trPr>
          <w:trHeight w:val="20"/>
          <w:jc w:val="center"/>
        </w:trPr>
        <w:tc>
          <w:tcPr>
            <w:tcW w:w="5022"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Приобретение/продажа инновационных продуктов, услуг</w:t>
            </w:r>
          </w:p>
        </w:tc>
        <w:tc>
          <w:tcPr>
            <w:tcW w:w="4389"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A8390E">
        <w:trPr>
          <w:trHeight w:val="20"/>
          <w:jc w:val="center"/>
        </w:trPr>
        <w:tc>
          <w:tcPr>
            <w:tcW w:w="5022"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Осуществление разного рода инвестиций в инновационные проекты</w:t>
            </w:r>
          </w:p>
        </w:tc>
        <w:tc>
          <w:tcPr>
            <w:tcW w:w="4389"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A8390E">
        <w:trPr>
          <w:trHeight w:val="20"/>
          <w:jc w:val="center"/>
        </w:trPr>
        <w:tc>
          <w:tcPr>
            <w:tcW w:w="5022"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Технологические работы</w:t>
            </w:r>
          </w:p>
        </w:tc>
        <w:tc>
          <w:tcPr>
            <w:tcW w:w="4389"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A8390E">
        <w:trPr>
          <w:trHeight w:val="20"/>
          <w:jc w:val="center"/>
        </w:trPr>
        <w:tc>
          <w:tcPr>
            <w:tcW w:w="5022"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Другие виды деятельности, включая:</w:t>
            </w:r>
          </w:p>
        </w:tc>
        <w:tc>
          <w:tcPr>
            <w:tcW w:w="4389"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bl>
    <w:p w:rsidR="00983986" w:rsidRDefault="00983986" w:rsidP="00A8390E">
      <w:pPr>
        <w:shd w:val="clear" w:color="auto" w:fill="FFFFFF"/>
        <w:spacing w:before="60" w:after="60"/>
        <w:ind w:firstLine="567"/>
        <w:jc w:val="both"/>
        <w:rPr>
          <w:rFonts w:ascii="Times New Roman" w:hAnsi="Times New Roman" w:cs="Times New Roman"/>
          <w:sz w:val="28"/>
          <w:szCs w:val="28"/>
        </w:rPr>
      </w:pPr>
    </w:p>
    <w:p w:rsidR="00A8390E" w:rsidRPr="00A8390E" w:rsidRDefault="00A8390E" w:rsidP="00A8390E">
      <w:pPr>
        <w:shd w:val="clear" w:color="auto" w:fill="FFFFFF"/>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Задание</w:t>
      </w:r>
      <w:r w:rsidRPr="00A8390E">
        <w:rPr>
          <w:rFonts w:ascii="Times New Roman" w:hAnsi="Times New Roman" w:cs="Times New Roman"/>
          <w:sz w:val="28"/>
          <w:szCs w:val="28"/>
        </w:rPr>
        <w:t xml:space="preserve"> 4. Приведите примеры инноваций различных видов, о которых вы узнали в последнее время.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3"/>
        <w:gridCol w:w="3974"/>
      </w:tblGrid>
      <w:tr w:rsidR="00A8390E" w:rsidRPr="00A8390E" w:rsidTr="00B25238">
        <w:trPr>
          <w:trHeight w:val="20"/>
          <w:jc w:val="center"/>
        </w:trPr>
        <w:tc>
          <w:tcPr>
            <w:tcW w:w="2323" w:type="dxa"/>
            <w:shd w:val="clear" w:color="auto" w:fill="FFFFFF"/>
            <w:vAlign w:val="center"/>
          </w:tcPr>
          <w:p w:rsidR="00A8390E" w:rsidRPr="00A8390E" w:rsidRDefault="00A8390E" w:rsidP="00B25238">
            <w:pPr>
              <w:shd w:val="clear" w:color="auto" w:fill="FFFFFF"/>
              <w:jc w:val="center"/>
              <w:rPr>
                <w:rFonts w:ascii="Times New Roman" w:hAnsi="Times New Roman" w:cs="Times New Roman"/>
                <w:sz w:val="28"/>
                <w:szCs w:val="28"/>
              </w:rPr>
            </w:pPr>
            <w:r w:rsidRPr="00A8390E">
              <w:rPr>
                <w:rFonts w:ascii="Times New Roman" w:hAnsi="Times New Roman" w:cs="Times New Roman"/>
                <w:i/>
                <w:iCs/>
                <w:sz w:val="28"/>
                <w:szCs w:val="28"/>
              </w:rPr>
              <w:t>Вид инновации</w:t>
            </w:r>
          </w:p>
        </w:tc>
        <w:tc>
          <w:tcPr>
            <w:tcW w:w="3974" w:type="dxa"/>
            <w:shd w:val="clear" w:color="auto" w:fill="FFFFFF"/>
            <w:vAlign w:val="center"/>
          </w:tcPr>
          <w:p w:rsidR="00A8390E" w:rsidRPr="00A8390E" w:rsidRDefault="00A8390E" w:rsidP="00B25238">
            <w:pPr>
              <w:shd w:val="clear" w:color="auto" w:fill="FFFFFF"/>
              <w:jc w:val="center"/>
              <w:rPr>
                <w:rFonts w:ascii="Times New Roman" w:hAnsi="Times New Roman" w:cs="Times New Roman"/>
                <w:sz w:val="28"/>
                <w:szCs w:val="28"/>
              </w:rPr>
            </w:pPr>
            <w:r w:rsidRPr="00A8390E">
              <w:rPr>
                <w:rFonts w:ascii="Times New Roman" w:hAnsi="Times New Roman" w:cs="Times New Roman"/>
                <w:i/>
                <w:iCs/>
                <w:sz w:val="28"/>
                <w:szCs w:val="28"/>
              </w:rPr>
              <w:t>Актуальный пример</w:t>
            </w:r>
          </w:p>
        </w:tc>
      </w:tr>
      <w:tr w:rsidR="00A8390E" w:rsidRPr="00A8390E" w:rsidTr="00B25238">
        <w:trPr>
          <w:trHeight w:val="20"/>
          <w:jc w:val="center"/>
        </w:trPr>
        <w:tc>
          <w:tcPr>
            <w:tcW w:w="2323"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Базисная (радикальная)</w:t>
            </w:r>
          </w:p>
        </w:tc>
        <w:tc>
          <w:tcPr>
            <w:tcW w:w="397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B25238">
        <w:trPr>
          <w:trHeight w:val="20"/>
          <w:jc w:val="center"/>
        </w:trPr>
        <w:tc>
          <w:tcPr>
            <w:tcW w:w="2323"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Улучшающая (приростная)</w:t>
            </w:r>
          </w:p>
        </w:tc>
        <w:tc>
          <w:tcPr>
            <w:tcW w:w="397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B25238">
        <w:trPr>
          <w:trHeight w:val="20"/>
          <w:jc w:val="center"/>
        </w:trPr>
        <w:tc>
          <w:tcPr>
            <w:tcW w:w="2323"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Производственная</w:t>
            </w:r>
          </w:p>
        </w:tc>
        <w:tc>
          <w:tcPr>
            <w:tcW w:w="397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B25238">
        <w:trPr>
          <w:trHeight w:val="20"/>
          <w:jc w:val="center"/>
        </w:trPr>
        <w:tc>
          <w:tcPr>
            <w:tcW w:w="2323"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Управленческая</w:t>
            </w:r>
          </w:p>
        </w:tc>
        <w:tc>
          <w:tcPr>
            <w:tcW w:w="397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B25238">
        <w:trPr>
          <w:trHeight w:val="20"/>
          <w:jc w:val="center"/>
        </w:trPr>
        <w:tc>
          <w:tcPr>
            <w:tcW w:w="2323"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Продуктовая</w:t>
            </w:r>
          </w:p>
        </w:tc>
        <w:tc>
          <w:tcPr>
            <w:tcW w:w="397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B25238">
        <w:trPr>
          <w:trHeight w:val="20"/>
          <w:jc w:val="center"/>
        </w:trPr>
        <w:tc>
          <w:tcPr>
            <w:tcW w:w="2323"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Процессная</w:t>
            </w:r>
          </w:p>
        </w:tc>
        <w:tc>
          <w:tcPr>
            <w:tcW w:w="397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B25238">
        <w:trPr>
          <w:trHeight w:val="20"/>
          <w:jc w:val="center"/>
        </w:trPr>
        <w:tc>
          <w:tcPr>
            <w:tcW w:w="2323"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Стратегическая (прорывная)</w:t>
            </w:r>
          </w:p>
        </w:tc>
        <w:tc>
          <w:tcPr>
            <w:tcW w:w="3974"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bl>
    <w:p w:rsidR="00983986" w:rsidRDefault="00983986" w:rsidP="00A8390E">
      <w:pPr>
        <w:shd w:val="clear" w:color="auto" w:fill="FFFFFF"/>
        <w:spacing w:before="60" w:after="60"/>
        <w:ind w:firstLine="567"/>
        <w:jc w:val="both"/>
        <w:rPr>
          <w:rFonts w:ascii="Times New Roman" w:hAnsi="Times New Roman" w:cs="Times New Roman"/>
          <w:sz w:val="28"/>
          <w:szCs w:val="28"/>
        </w:rPr>
      </w:pPr>
    </w:p>
    <w:p w:rsidR="00A8390E" w:rsidRDefault="00A8390E" w:rsidP="00A8390E">
      <w:pPr>
        <w:shd w:val="clear" w:color="auto" w:fill="FFFFFF"/>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Задание 5</w:t>
      </w:r>
      <w:r w:rsidRPr="00A8390E">
        <w:rPr>
          <w:rFonts w:ascii="Times New Roman" w:hAnsi="Times New Roman" w:cs="Times New Roman"/>
          <w:sz w:val="28"/>
          <w:szCs w:val="28"/>
        </w:rPr>
        <w:t>. В чем, по вашему мнению, заключается основная управленческая задача для различного уровня инновационных систем?</w:t>
      </w:r>
    </w:p>
    <w:p w:rsidR="00983986" w:rsidRPr="00A8390E" w:rsidRDefault="00983986" w:rsidP="00A8390E">
      <w:pPr>
        <w:shd w:val="clear" w:color="auto" w:fill="FFFFFF"/>
        <w:spacing w:before="60" w:after="60"/>
        <w:ind w:firstLine="567"/>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5528"/>
      </w:tblGrid>
      <w:tr w:rsidR="00A8390E" w:rsidRPr="00A8390E" w:rsidTr="00B25238">
        <w:trPr>
          <w:trHeight w:val="422"/>
          <w:jc w:val="center"/>
        </w:trPr>
        <w:tc>
          <w:tcPr>
            <w:tcW w:w="2410" w:type="dxa"/>
            <w:shd w:val="clear" w:color="auto" w:fill="FFFFFF"/>
            <w:vAlign w:val="center"/>
          </w:tcPr>
          <w:p w:rsidR="00A8390E" w:rsidRPr="00A8390E" w:rsidRDefault="00A8390E" w:rsidP="00B25238">
            <w:pPr>
              <w:shd w:val="clear" w:color="auto" w:fill="FFFFFF"/>
              <w:jc w:val="center"/>
              <w:rPr>
                <w:rFonts w:ascii="Times New Roman" w:hAnsi="Times New Roman" w:cs="Times New Roman"/>
                <w:sz w:val="28"/>
                <w:szCs w:val="28"/>
              </w:rPr>
            </w:pPr>
            <w:r w:rsidRPr="00A8390E">
              <w:rPr>
                <w:rFonts w:ascii="Times New Roman" w:hAnsi="Times New Roman" w:cs="Times New Roman"/>
                <w:b/>
                <w:bCs/>
                <w:i/>
                <w:iCs/>
                <w:sz w:val="28"/>
                <w:szCs w:val="28"/>
              </w:rPr>
              <w:t>Тип инновационной системы</w:t>
            </w:r>
          </w:p>
        </w:tc>
        <w:tc>
          <w:tcPr>
            <w:tcW w:w="5528" w:type="dxa"/>
            <w:shd w:val="clear" w:color="auto" w:fill="FFFFFF"/>
            <w:vAlign w:val="center"/>
          </w:tcPr>
          <w:p w:rsidR="00A8390E" w:rsidRPr="00A8390E" w:rsidRDefault="00A8390E" w:rsidP="00B25238">
            <w:pPr>
              <w:shd w:val="clear" w:color="auto" w:fill="FFFFFF"/>
              <w:jc w:val="center"/>
              <w:rPr>
                <w:rFonts w:ascii="Times New Roman" w:hAnsi="Times New Roman" w:cs="Times New Roman"/>
                <w:sz w:val="28"/>
                <w:szCs w:val="28"/>
              </w:rPr>
            </w:pPr>
            <w:r w:rsidRPr="00A8390E">
              <w:rPr>
                <w:rFonts w:ascii="Times New Roman" w:hAnsi="Times New Roman" w:cs="Times New Roman"/>
                <w:b/>
                <w:bCs/>
                <w:i/>
                <w:iCs/>
                <w:sz w:val="28"/>
                <w:szCs w:val="28"/>
              </w:rPr>
              <w:t>Основная управленческая задача</w:t>
            </w:r>
          </w:p>
        </w:tc>
      </w:tr>
      <w:tr w:rsidR="00A8390E" w:rsidRPr="00A8390E" w:rsidTr="00B25238">
        <w:trPr>
          <w:trHeight w:val="230"/>
          <w:jc w:val="center"/>
        </w:trPr>
        <w:tc>
          <w:tcPr>
            <w:tcW w:w="2410"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roofErr w:type="spellStart"/>
            <w:r w:rsidRPr="00A8390E">
              <w:rPr>
                <w:rFonts w:ascii="Times New Roman" w:hAnsi="Times New Roman" w:cs="Times New Roman"/>
                <w:sz w:val="28"/>
                <w:szCs w:val="28"/>
              </w:rPr>
              <w:t>Наносистема</w:t>
            </w:r>
            <w:proofErr w:type="spellEnd"/>
          </w:p>
        </w:tc>
        <w:tc>
          <w:tcPr>
            <w:tcW w:w="552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B25238">
        <w:trPr>
          <w:trHeight w:val="240"/>
          <w:jc w:val="center"/>
        </w:trPr>
        <w:tc>
          <w:tcPr>
            <w:tcW w:w="2410"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Микросистема</w:t>
            </w:r>
          </w:p>
        </w:tc>
        <w:tc>
          <w:tcPr>
            <w:tcW w:w="552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B25238">
        <w:trPr>
          <w:trHeight w:val="230"/>
          <w:jc w:val="center"/>
        </w:trPr>
        <w:tc>
          <w:tcPr>
            <w:tcW w:w="2410"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roofErr w:type="spellStart"/>
            <w:r w:rsidRPr="00A8390E">
              <w:rPr>
                <w:rFonts w:ascii="Times New Roman" w:hAnsi="Times New Roman" w:cs="Times New Roman"/>
                <w:sz w:val="28"/>
                <w:szCs w:val="28"/>
              </w:rPr>
              <w:t>Мезосистема</w:t>
            </w:r>
            <w:proofErr w:type="spellEnd"/>
          </w:p>
        </w:tc>
        <w:tc>
          <w:tcPr>
            <w:tcW w:w="552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B25238">
        <w:trPr>
          <w:trHeight w:val="230"/>
          <w:jc w:val="center"/>
        </w:trPr>
        <w:tc>
          <w:tcPr>
            <w:tcW w:w="2410"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Макросистема</w:t>
            </w:r>
          </w:p>
        </w:tc>
        <w:tc>
          <w:tcPr>
            <w:tcW w:w="552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B25238">
        <w:trPr>
          <w:trHeight w:val="240"/>
          <w:jc w:val="center"/>
        </w:trPr>
        <w:tc>
          <w:tcPr>
            <w:tcW w:w="2410"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roofErr w:type="spellStart"/>
            <w:r w:rsidRPr="00A8390E">
              <w:rPr>
                <w:rFonts w:ascii="Times New Roman" w:hAnsi="Times New Roman" w:cs="Times New Roman"/>
                <w:sz w:val="28"/>
                <w:szCs w:val="28"/>
              </w:rPr>
              <w:t>Гиперсистема</w:t>
            </w:r>
            <w:proofErr w:type="spellEnd"/>
          </w:p>
        </w:tc>
        <w:tc>
          <w:tcPr>
            <w:tcW w:w="552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r w:rsidR="00A8390E" w:rsidRPr="00A8390E" w:rsidTr="00B25238">
        <w:trPr>
          <w:trHeight w:val="250"/>
          <w:jc w:val="center"/>
        </w:trPr>
        <w:tc>
          <w:tcPr>
            <w:tcW w:w="2410"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r w:rsidRPr="00A8390E">
              <w:rPr>
                <w:rFonts w:ascii="Times New Roman" w:hAnsi="Times New Roman" w:cs="Times New Roman"/>
                <w:sz w:val="28"/>
                <w:szCs w:val="28"/>
              </w:rPr>
              <w:t>Глобальная система</w:t>
            </w:r>
          </w:p>
        </w:tc>
        <w:tc>
          <w:tcPr>
            <w:tcW w:w="5528" w:type="dxa"/>
            <w:shd w:val="clear" w:color="auto" w:fill="FFFFFF"/>
          </w:tcPr>
          <w:p w:rsidR="00A8390E" w:rsidRPr="00A8390E" w:rsidRDefault="00A8390E" w:rsidP="00B25238">
            <w:pPr>
              <w:shd w:val="clear" w:color="auto" w:fill="FFFFFF"/>
              <w:rPr>
                <w:rFonts w:ascii="Times New Roman" w:hAnsi="Times New Roman" w:cs="Times New Roman"/>
                <w:sz w:val="28"/>
                <w:szCs w:val="28"/>
              </w:rPr>
            </w:pPr>
          </w:p>
        </w:tc>
      </w:tr>
    </w:tbl>
    <w:p w:rsidR="00A8390E" w:rsidRPr="00A8390E" w:rsidRDefault="00A8390E" w:rsidP="00A8390E">
      <w:pPr>
        <w:shd w:val="clear" w:color="auto" w:fill="FFFFFF"/>
        <w:ind w:firstLine="567"/>
        <w:rPr>
          <w:rFonts w:ascii="Times New Roman" w:hAnsi="Times New Roman" w:cs="Times New Roman"/>
          <w:b/>
          <w:bCs/>
          <w:sz w:val="28"/>
          <w:szCs w:val="28"/>
        </w:rPr>
      </w:pPr>
    </w:p>
    <w:p w:rsidR="001D2C79" w:rsidRPr="001D2C79" w:rsidRDefault="00DD60CA" w:rsidP="001D2C79">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По окончании занятия формулируйте выводы по теме.</w:t>
      </w:r>
      <w:bookmarkStart w:id="0" w:name="_GoBack"/>
      <w:bookmarkEnd w:id="0"/>
    </w:p>
    <w:p w:rsidR="001D2C79" w:rsidRPr="003044F5" w:rsidRDefault="001D2C79" w:rsidP="00C76A97">
      <w:pPr>
        <w:pStyle w:val="a3"/>
        <w:shd w:val="clear" w:color="auto" w:fill="FFFFFF"/>
        <w:ind w:left="0" w:firstLine="567"/>
        <w:rPr>
          <w:rFonts w:ascii="Times New Roman" w:hAnsi="Times New Roman" w:cs="Times New Roman"/>
          <w:bCs/>
          <w:sz w:val="28"/>
          <w:szCs w:val="28"/>
        </w:rPr>
      </w:pPr>
    </w:p>
    <w:sectPr w:rsidR="001D2C79" w:rsidRPr="003044F5" w:rsidSect="008C7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51178"/>
    <w:multiLevelType w:val="hybridMultilevel"/>
    <w:tmpl w:val="1DD27AC2"/>
    <w:lvl w:ilvl="0" w:tplc="E9807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17339"/>
    <w:rsid w:val="000B092B"/>
    <w:rsid w:val="000D66C9"/>
    <w:rsid w:val="0016536E"/>
    <w:rsid w:val="001714E8"/>
    <w:rsid w:val="0017592B"/>
    <w:rsid w:val="001D2C79"/>
    <w:rsid w:val="0024764B"/>
    <w:rsid w:val="002E769D"/>
    <w:rsid w:val="003044F5"/>
    <w:rsid w:val="00316D34"/>
    <w:rsid w:val="003D47E9"/>
    <w:rsid w:val="00507E00"/>
    <w:rsid w:val="00583BCB"/>
    <w:rsid w:val="006124C1"/>
    <w:rsid w:val="007D5A30"/>
    <w:rsid w:val="008C7E3A"/>
    <w:rsid w:val="00901F72"/>
    <w:rsid w:val="00915163"/>
    <w:rsid w:val="00983986"/>
    <w:rsid w:val="00A15962"/>
    <w:rsid w:val="00A16C6F"/>
    <w:rsid w:val="00A27EBE"/>
    <w:rsid w:val="00A81859"/>
    <w:rsid w:val="00A8390E"/>
    <w:rsid w:val="00AF52DF"/>
    <w:rsid w:val="00B11667"/>
    <w:rsid w:val="00BB4E05"/>
    <w:rsid w:val="00C032ED"/>
    <w:rsid w:val="00C17339"/>
    <w:rsid w:val="00C76A97"/>
    <w:rsid w:val="00CB3E5C"/>
    <w:rsid w:val="00CD5C9F"/>
    <w:rsid w:val="00CE67C0"/>
    <w:rsid w:val="00DD60CA"/>
    <w:rsid w:val="00E000E1"/>
    <w:rsid w:val="00EF70A7"/>
    <w:rsid w:val="00E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3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3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DB9F-E1AE-401C-81AC-B36D9C6E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1926</Words>
  <Characters>10980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Татьяна</cp:lastModifiedBy>
  <cp:revision>27</cp:revision>
  <dcterms:created xsi:type="dcterms:W3CDTF">2016-10-13T14:36:00Z</dcterms:created>
  <dcterms:modified xsi:type="dcterms:W3CDTF">2016-10-23T09:14:00Z</dcterms:modified>
</cp:coreProperties>
</file>