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83901" w:rsidRPr="00E65CAA" w:rsidRDefault="00417429" w:rsidP="00E65CAA">
      <w:pPr>
        <w:jc w:val="both"/>
        <w:rPr>
          <w:sz w:val="22"/>
        </w:rPr>
      </w:pPr>
      <w:r>
        <w:rPr>
          <w:b/>
          <w:sz w:val="22"/>
        </w:rPr>
        <w:t>Специальность</w:t>
      </w:r>
      <w:r>
        <w:rPr>
          <w:sz w:val="22"/>
        </w:rPr>
        <w:t xml:space="preserve"> 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B7280C">
              <w:rPr>
                <w:sz w:val="22"/>
              </w:rPr>
              <w:t>2015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401F82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401F82">
              <w:rPr>
                <w:b/>
                <w:caps/>
                <w:sz w:val="22"/>
              </w:rPr>
              <w:t>Трегубов</w:t>
            </w:r>
            <w:r w:rsidRPr="00401F82">
              <w:rPr>
                <w:b/>
                <w:sz w:val="22"/>
              </w:rPr>
              <w:t xml:space="preserve"> Владислав Витальевич</w:t>
            </w: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A25F6E">
        <w:rPr>
          <w:sz w:val="28"/>
          <w:szCs w:val="28"/>
        </w:rPr>
        <w:t>«</w:t>
      </w:r>
      <w:r w:rsidR="00A25F6E" w:rsidRPr="00A25F6E">
        <w:rPr>
          <w:sz w:val="28"/>
          <w:szCs w:val="28"/>
        </w:rPr>
        <w:t>Система шифрования сообщений через веб-интерфейс</w:t>
      </w:r>
      <w:r w:rsidR="00A25F6E">
        <w:rPr>
          <w:sz w:val="28"/>
          <w:szCs w:val="28"/>
        </w:rPr>
        <w:t>»</w:t>
      </w:r>
      <w:r w:rsidR="00A25F6E" w:rsidRPr="00A25F6E">
        <w:rPr>
          <w:color w:val="FF0000"/>
          <w:sz w:val="28"/>
          <w:szCs w:val="28"/>
        </w:rPr>
        <w:t xml:space="preserve"> 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B7280C">
        <w:rPr>
          <w:sz w:val="22"/>
        </w:rPr>
        <w:t>6</w:t>
      </w:r>
      <w:r w:rsidRPr="00F9719D">
        <w:rPr>
          <w:sz w:val="22"/>
        </w:rPr>
        <w:t>.01.</w:t>
      </w:r>
      <w:r w:rsidR="00B7280C">
        <w:rPr>
          <w:sz w:val="22"/>
        </w:rPr>
        <w:t>2015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111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1E2E6D">
        <w:rPr>
          <w:sz w:val="22"/>
        </w:rPr>
        <w:t>01.06.</w:t>
      </w:r>
      <w:r w:rsidR="00B7280C">
        <w:rPr>
          <w:sz w:val="22"/>
        </w:rPr>
        <w:t>2015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401F82" w:rsidRDefault="000C6036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 w:rsidR="00401F82">
        <w:rPr>
          <w:sz w:val="22"/>
          <w:szCs w:val="22"/>
        </w:rPr>
        <w:t xml:space="preserve">– для обеспечения шифрования данных </w:t>
      </w:r>
      <w:r w:rsidR="00401F82" w:rsidRPr="00401F82">
        <w:rPr>
          <w:sz w:val="22"/>
          <w:szCs w:val="22"/>
        </w:rPr>
        <w:t>через веб-интерфейс</w:t>
      </w:r>
      <w:r w:rsidR="00401F82">
        <w:rPr>
          <w:sz w:val="22"/>
          <w:szCs w:val="22"/>
        </w:rPr>
        <w:t>.</w:t>
      </w:r>
    </w:p>
    <w:p w:rsidR="002640E7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2640E7" w:rsidRPr="002640E7">
        <w:rPr>
          <w:sz w:val="22"/>
          <w:szCs w:val="22"/>
        </w:rPr>
        <w:t>Методы и средства обеспечения безопасности</w:t>
      </w:r>
      <w:r w:rsidR="002640E7">
        <w:rPr>
          <w:sz w:val="22"/>
          <w:szCs w:val="22"/>
        </w:rPr>
        <w:t>, к</w:t>
      </w:r>
      <w:r w:rsidR="002640E7"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 w:rsidR="002640E7">
        <w:rPr>
          <w:sz w:val="22"/>
          <w:szCs w:val="22"/>
        </w:rPr>
        <w:t xml:space="preserve">по </w:t>
      </w:r>
      <w:r w:rsidR="002640E7" w:rsidRPr="002640E7">
        <w:rPr>
          <w:sz w:val="22"/>
          <w:szCs w:val="22"/>
        </w:rPr>
        <w:t>ГОСТ Р ИСО/МЭК 15408-2002</w:t>
      </w:r>
      <w:r w:rsidR="002640E7">
        <w:rPr>
          <w:sz w:val="22"/>
          <w:szCs w:val="22"/>
        </w:rPr>
        <w:t>.</w:t>
      </w:r>
    </w:p>
    <w:p w:rsidR="002523BD" w:rsidRPr="002523BD" w:rsidRDefault="002523BD" w:rsidP="00925CCC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1663A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860A14">
        <w:rPr>
          <w:sz w:val="22"/>
          <w:szCs w:val="22"/>
        </w:rPr>
        <w:t>Веб-интерфес для передачи зашифрованных электронных сообщений.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860A14">
        <w:rPr>
          <w:sz w:val="22"/>
          <w:szCs w:val="22"/>
        </w:rPr>
        <w:t xml:space="preserve">Использовать современные средства </w:t>
      </w:r>
      <w:r w:rsidR="00860A14" w:rsidRPr="00925CCC">
        <w:rPr>
          <w:sz w:val="22"/>
          <w:szCs w:val="22"/>
        </w:rPr>
        <w:t>информационной безопасности веб-интерфейсов</w:t>
      </w:r>
      <w:r w:rsidR="00860A14">
        <w:rPr>
          <w:sz w:val="22"/>
          <w:szCs w:val="22"/>
        </w:rPr>
        <w:t>.</w:t>
      </w:r>
    </w:p>
    <w:p w:rsid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860A14"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 w:rsidR="00882809">
        <w:rPr>
          <w:sz w:val="22"/>
          <w:szCs w:val="22"/>
        </w:rPr>
        <w:t>.</w:t>
      </w:r>
    </w:p>
    <w:p w:rsidR="00860A14" w:rsidRPr="00442A1D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</w:t>
      </w:r>
      <w:r w:rsidR="00A70B8E" w:rsidRPr="00442A1D">
        <w:rPr>
          <w:sz w:val="22"/>
          <w:szCs w:val="22"/>
        </w:rPr>
        <w:t>трехуровневую</w:t>
      </w:r>
      <w:r w:rsidRPr="00442A1D">
        <w:rPr>
          <w:sz w:val="22"/>
          <w:szCs w:val="22"/>
        </w:rPr>
        <w:t xml:space="preserve"> архитектуру, включа</w:t>
      </w:r>
      <w:r w:rsidRPr="00442A1D">
        <w:rPr>
          <w:sz w:val="22"/>
          <w:szCs w:val="22"/>
        </w:rPr>
        <w:t>ю</w:t>
      </w:r>
      <w:r w:rsidRPr="00442A1D">
        <w:rPr>
          <w:sz w:val="22"/>
          <w:szCs w:val="22"/>
        </w:rPr>
        <w:t xml:space="preserve">щую </w:t>
      </w:r>
      <w:r w:rsidR="00A70B8E" w:rsidRPr="00442A1D">
        <w:rPr>
          <w:sz w:val="22"/>
          <w:szCs w:val="22"/>
        </w:rPr>
        <w:t>клиентскую часть, серверную часть и сервер баз данных</w:t>
      </w:r>
      <w:r w:rsidRPr="00442A1D">
        <w:rPr>
          <w:sz w:val="22"/>
          <w:szCs w:val="22"/>
        </w:rPr>
        <w:t>. 3.7.3 Интерфейс программы должен подде</w:t>
      </w:r>
      <w:r w:rsidRPr="00442A1D">
        <w:rPr>
          <w:sz w:val="22"/>
          <w:szCs w:val="22"/>
        </w:rPr>
        <w:t>р</w:t>
      </w:r>
      <w:r w:rsidRPr="00442A1D">
        <w:rPr>
          <w:sz w:val="22"/>
          <w:szCs w:val="22"/>
        </w:rPr>
        <w:t xml:space="preserve">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</w:t>
      </w:r>
      <w:r w:rsidR="00A70B8E" w:rsidRPr="00442A1D">
        <w:rPr>
          <w:sz w:val="22"/>
          <w:szCs w:val="22"/>
        </w:rPr>
        <w:t>7</w:t>
      </w:r>
      <w:r w:rsidRPr="00442A1D">
        <w:rPr>
          <w:sz w:val="22"/>
          <w:szCs w:val="22"/>
        </w:rPr>
        <w:t xml:space="preserve"> SP1. Приложение должно запускаться без использования интегрированных сред разр</w:t>
      </w:r>
      <w:r w:rsidRPr="00442A1D">
        <w:rPr>
          <w:sz w:val="22"/>
          <w:szCs w:val="22"/>
        </w:rPr>
        <w:t>а</w:t>
      </w:r>
      <w:r w:rsidRPr="00442A1D">
        <w:rPr>
          <w:sz w:val="22"/>
          <w:szCs w:val="22"/>
        </w:rPr>
        <w:t>ботки. Приложения должны быть задокументированы.</w:t>
      </w:r>
    </w:p>
    <w:p w:rsidR="00860A14" w:rsidRDefault="00860A14" w:rsidP="00860A14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 w:rsidR="00BA0B5E"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A81476" w:rsidRDefault="002523BD" w:rsidP="00A81476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 w:rsidR="00BA0B5E"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 w:rsidR="00A16AAC">
        <w:rPr>
          <w:sz w:val="22"/>
          <w:szCs w:val="22"/>
        </w:rPr>
        <w:t>– проектирование выполнить с учетом положений, изл</w:t>
      </w:r>
      <w:r w:rsidR="00A16AAC">
        <w:rPr>
          <w:sz w:val="22"/>
          <w:szCs w:val="22"/>
        </w:rPr>
        <w:t>о</w:t>
      </w:r>
      <w:r w:rsidR="00A16AAC">
        <w:rPr>
          <w:sz w:val="22"/>
          <w:szCs w:val="22"/>
        </w:rPr>
        <w:t xml:space="preserve">женных в </w:t>
      </w:r>
      <w:r w:rsidR="002640E7" w:rsidRPr="002640E7">
        <w:rPr>
          <w:sz w:val="22"/>
          <w:szCs w:val="22"/>
        </w:rPr>
        <w:t>ГОСТ Р 34.11-</w:t>
      </w:r>
      <w:r w:rsidR="002640E7">
        <w:rPr>
          <w:sz w:val="22"/>
          <w:szCs w:val="22"/>
        </w:rPr>
        <w:t>2012</w:t>
      </w:r>
      <w:r w:rsidR="002640E7"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="002640E7" w:rsidRPr="002640E7">
        <w:rPr>
          <w:sz w:val="22"/>
          <w:szCs w:val="22"/>
        </w:rPr>
        <w:t>хэширования</w:t>
      </w:r>
      <w:proofErr w:type="spellEnd"/>
      <w:r w:rsidR="002640E7">
        <w:rPr>
          <w:sz w:val="22"/>
          <w:szCs w:val="22"/>
        </w:rPr>
        <w:t xml:space="preserve">; </w:t>
      </w:r>
      <w:r w:rsidR="002640E7" w:rsidRPr="002640E7">
        <w:rPr>
          <w:sz w:val="22"/>
          <w:szCs w:val="22"/>
        </w:rPr>
        <w:t>ГОСТ Р 34.10-2001 Информационная технология. Криптографическая защита и</w:t>
      </w:r>
      <w:r w:rsidR="002640E7" w:rsidRPr="002640E7">
        <w:rPr>
          <w:sz w:val="22"/>
          <w:szCs w:val="22"/>
        </w:rPr>
        <w:t>н</w:t>
      </w:r>
      <w:r w:rsidR="002640E7" w:rsidRPr="002640E7">
        <w:rPr>
          <w:sz w:val="22"/>
          <w:szCs w:val="22"/>
        </w:rPr>
        <w:t>формации. Процессы формирования и проверки электронной цифровой подписи</w:t>
      </w:r>
      <w:r w:rsidR="002640E7">
        <w:rPr>
          <w:sz w:val="22"/>
          <w:szCs w:val="22"/>
        </w:rPr>
        <w:t xml:space="preserve">; </w:t>
      </w:r>
      <w:r w:rsidR="00F82542"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 w:rsidR="00A81476">
        <w:rPr>
          <w:sz w:val="22"/>
          <w:szCs w:val="22"/>
        </w:rPr>
        <w:t xml:space="preserve">; </w:t>
      </w:r>
      <w:r w:rsidR="00A81476" w:rsidRPr="00A81476">
        <w:rPr>
          <w:sz w:val="22"/>
          <w:szCs w:val="22"/>
        </w:rPr>
        <w:t>ГОСТ Р ИСО/МЭК 12119-2000 Информационная технология. Пакеты программ. Треб</w:t>
      </w:r>
      <w:r w:rsidR="00A81476" w:rsidRPr="00A81476">
        <w:rPr>
          <w:sz w:val="22"/>
          <w:szCs w:val="22"/>
        </w:rPr>
        <w:t>о</w:t>
      </w:r>
      <w:r w:rsidR="00A81476" w:rsidRPr="00A81476">
        <w:rPr>
          <w:sz w:val="22"/>
          <w:szCs w:val="22"/>
        </w:rPr>
        <w:t>вания к качеству и тестирование</w:t>
      </w:r>
      <w:r w:rsidR="00953CE1">
        <w:rPr>
          <w:sz w:val="22"/>
          <w:szCs w:val="22"/>
        </w:rPr>
        <w:t>;</w:t>
      </w:r>
      <w:r w:rsidR="00A81476"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="00A81476" w:rsidRPr="00A81476">
        <w:rPr>
          <w:sz w:val="22"/>
          <w:szCs w:val="22"/>
        </w:rPr>
        <w:t>видеодисплейных</w:t>
      </w:r>
      <w:proofErr w:type="spellEnd"/>
      <w:r w:rsidR="00A81476"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 w:rsidR="00A81476"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</w:t>
      </w:r>
      <w:r w:rsidR="00C8266B" w:rsidRPr="00C8266B">
        <w:rPr>
          <w:sz w:val="22"/>
          <w:szCs w:val="22"/>
        </w:rPr>
        <w:t>р</w:t>
      </w:r>
      <w:r w:rsidR="00C8266B" w:rsidRPr="00C8266B">
        <w:rPr>
          <w:sz w:val="22"/>
          <w:szCs w:val="22"/>
        </w:rPr>
        <w:t>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1.3.Важность и сложность пробл</w:t>
      </w:r>
      <w:r w:rsidRPr="00925CCC">
        <w:rPr>
          <w:sz w:val="22"/>
          <w:szCs w:val="22"/>
        </w:rPr>
        <w:t>е</w:t>
      </w:r>
      <w:r w:rsidRPr="00925CCC">
        <w:rPr>
          <w:sz w:val="22"/>
          <w:szCs w:val="22"/>
        </w:rPr>
        <w:t xml:space="preserve">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2.2.Стандарты и спецификации в области информационной бе</w:t>
      </w:r>
      <w:r w:rsidRPr="00925CCC">
        <w:rPr>
          <w:sz w:val="22"/>
          <w:szCs w:val="22"/>
        </w:rPr>
        <w:t>з</w:t>
      </w:r>
      <w:r w:rsidRPr="00925CCC">
        <w:rPr>
          <w:sz w:val="22"/>
          <w:szCs w:val="22"/>
        </w:rPr>
        <w:t xml:space="preserve">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3.1.Анализ современных алг</w:t>
      </w:r>
      <w:r w:rsidRPr="00925CCC">
        <w:rPr>
          <w:sz w:val="22"/>
          <w:szCs w:val="22"/>
        </w:rPr>
        <w:t>о</w:t>
      </w:r>
      <w:r w:rsidRPr="00925CCC">
        <w:rPr>
          <w:sz w:val="22"/>
          <w:szCs w:val="22"/>
        </w:rPr>
        <w:t xml:space="preserve">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3.4.Симметричные и асимме</w:t>
      </w:r>
      <w:r w:rsidRPr="00925CCC">
        <w:rPr>
          <w:sz w:val="22"/>
          <w:szCs w:val="22"/>
        </w:rPr>
        <w:t>т</w:t>
      </w:r>
      <w:r w:rsidRPr="00925CCC">
        <w:rPr>
          <w:sz w:val="22"/>
          <w:szCs w:val="22"/>
        </w:rPr>
        <w:t xml:space="preserve">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925CCC" w:rsidRPr="00925CCC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51416" w:rsidRDefault="00925CCC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5.2. Интегрированная среда ра</w:t>
      </w:r>
      <w:r w:rsidRPr="00925CCC">
        <w:rPr>
          <w:sz w:val="22"/>
          <w:szCs w:val="22"/>
        </w:rPr>
        <w:t>з</w:t>
      </w:r>
      <w:r w:rsidRPr="00925CCC">
        <w:rPr>
          <w:sz w:val="22"/>
          <w:szCs w:val="22"/>
        </w:rPr>
        <w:t xml:space="preserve">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96187F" w:rsidRPr="0096187F" w:rsidRDefault="0096187F" w:rsidP="00925CCC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25CCC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0B64B1" w:rsidRPr="0036174B">
        <w:rPr>
          <w:sz w:val="22"/>
          <w:szCs w:val="22"/>
        </w:rPr>
        <w:t>Охрана труда</w:t>
      </w:r>
      <w:r w:rsidR="000B64B1">
        <w:rPr>
          <w:sz w:val="22"/>
          <w:szCs w:val="22"/>
        </w:rPr>
        <w:t xml:space="preserve"> (э</w:t>
      </w:r>
      <w:r w:rsidR="000B64B1" w:rsidRPr="0036174B">
        <w:rPr>
          <w:sz w:val="22"/>
          <w:szCs w:val="22"/>
        </w:rPr>
        <w:t>кологическая безопасность</w:t>
      </w:r>
      <w:r w:rsidR="000B64B1">
        <w:rPr>
          <w:sz w:val="22"/>
          <w:szCs w:val="22"/>
        </w:rPr>
        <w:t>, э</w:t>
      </w:r>
      <w:r w:rsidR="000B64B1" w:rsidRPr="0036174B">
        <w:rPr>
          <w:sz w:val="22"/>
          <w:szCs w:val="22"/>
        </w:rPr>
        <w:t>нергосбережение</w:t>
      </w:r>
      <w:r w:rsidR="000B64B1">
        <w:rPr>
          <w:sz w:val="22"/>
          <w:szCs w:val="22"/>
        </w:rPr>
        <w:t>).</w:t>
      </w:r>
    </w:p>
    <w:p w:rsidR="00F26EC2" w:rsidRDefault="0036516B" w:rsidP="00925CC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96187F"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="0096187F"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="00401F82" w:rsidRPr="00401F82">
        <w:rPr>
          <w:sz w:val="22"/>
          <w:szCs w:val="22"/>
        </w:rPr>
        <w:t>в</w:t>
      </w:r>
      <w:r w:rsidR="00401F82" w:rsidRPr="00401F82">
        <w:rPr>
          <w:sz w:val="22"/>
          <w:szCs w:val="22"/>
        </w:rPr>
        <w:t>е</w:t>
      </w:r>
      <w:r w:rsidR="00401F82" w:rsidRPr="00401F82">
        <w:rPr>
          <w:sz w:val="22"/>
          <w:szCs w:val="22"/>
        </w:rPr>
        <w:t>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01F82" w:rsidRDefault="00B002F0" w:rsidP="00401F8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401F82" w:rsidRPr="00401F82">
        <w:rPr>
          <w:sz w:val="22"/>
          <w:szCs w:val="22"/>
        </w:rPr>
        <w:t>Плакаты результатов дипломного проектирования (</w:t>
      </w:r>
      <w:r w:rsidR="00401F82">
        <w:rPr>
          <w:sz w:val="22"/>
          <w:szCs w:val="22"/>
        </w:rPr>
        <w:t>6</w:t>
      </w:r>
      <w:r w:rsidR="00401F82" w:rsidRPr="00401F82">
        <w:rPr>
          <w:sz w:val="22"/>
          <w:szCs w:val="22"/>
        </w:rPr>
        <w:t xml:space="preserve"> лист</w:t>
      </w:r>
      <w:r w:rsidR="00401F82">
        <w:rPr>
          <w:sz w:val="22"/>
          <w:szCs w:val="22"/>
        </w:rPr>
        <w:t>ов</w:t>
      </w:r>
      <w:r w:rsidR="00401F82" w:rsidRPr="00401F82">
        <w:rPr>
          <w:sz w:val="22"/>
          <w:szCs w:val="22"/>
        </w:rPr>
        <w:t xml:space="preserve"> формата А1).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81184A" w:rsidRDefault="0081184A" w:rsidP="0096187F">
      <w:pPr>
        <w:tabs>
          <w:tab w:val="center" w:pos="7938"/>
        </w:tabs>
        <w:jc w:val="both"/>
        <w:rPr>
          <w:sz w:val="22"/>
          <w:szCs w:val="22"/>
        </w:rPr>
      </w:pPr>
      <w:r w:rsidRPr="0081184A">
        <w:rPr>
          <w:sz w:val="22"/>
          <w:szCs w:val="22"/>
        </w:rPr>
        <w:t xml:space="preserve">Технико-экономическое обоснование эффективности разработки и использования </w:t>
      </w:r>
      <w:r>
        <w:rPr>
          <w:sz w:val="22"/>
          <w:szCs w:val="22"/>
        </w:rPr>
        <w:t>с</w:t>
      </w:r>
      <w:r w:rsidRPr="0081184A">
        <w:rPr>
          <w:sz w:val="22"/>
          <w:szCs w:val="22"/>
        </w:rPr>
        <w:t>истемы шифрования сообщений через веб-интерфейс.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</w:t>
      </w:r>
      <w:r w:rsidR="0081184A">
        <w:t>______</w:t>
      </w:r>
      <w:r w:rsidR="005A3C8F">
        <w:t>_</w:t>
      </w:r>
      <w:r w:rsidR="0081184A" w:rsidRPr="005A3C8F">
        <w:rPr>
          <w:sz w:val="22"/>
          <w:szCs w:val="22"/>
          <w:u w:val="single"/>
        </w:rPr>
        <w:t xml:space="preserve">В.В. </w:t>
      </w:r>
      <w:proofErr w:type="spellStart"/>
      <w:r w:rsidR="0081184A" w:rsidRPr="005A3C8F">
        <w:rPr>
          <w:sz w:val="22"/>
          <w:szCs w:val="22"/>
          <w:u w:val="single"/>
        </w:rPr>
        <w:t>Верняховская</w:t>
      </w:r>
      <w:proofErr w:type="spellEnd"/>
      <w:r w:rsidR="0081184A" w:rsidRPr="0081184A">
        <w:t>___</w:t>
      </w:r>
      <w:r w:rsidR="0081184A">
        <w:t>_</w:t>
      </w:r>
      <w:r w:rsidR="0081184A" w:rsidRPr="0081184A">
        <w:t>__</w:t>
      </w:r>
      <w:r w:rsidR="00B002F0">
        <w:t>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0B64B1" w:rsidRPr="00B002F0" w:rsidRDefault="000B64B1" w:rsidP="000B64B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640554" w:rsidRPr="0081184A" w:rsidRDefault="0081184A" w:rsidP="0096187F">
      <w:pPr>
        <w:pStyle w:val="a5"/>
        <w:spacing w:line="240" w:lineRule="auto"/>
      </w:pPr>
      <w:r w:rsidRPr="0081184A">
        <w:rPr>
          <w:szCs w:val="22"/>
        </w:rPr>
        <w:t>Обеспечение безопасных условий труда инженера-разработчика.</w:t>
      </w:r>
      <w:r w:rsidRPr="0081184A">
        <w:t xml:space="preserve"> </w:t>
      </w:r>
    </w:p>
    <w:p w:rsidR="00B002F0" w:rsidRDefault="00B002F0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</w:t>
      </w:r>
      <w:r w:rsidR="005A3C8F">
        <w:t>_</w:t>
      </w:r>
      <w:r w:rsidR="0081184A">
        <w:t>__</w:t>
      </w:r>
      <w:r>
        <w:t>_</w:t>
      </w:r>
      <w:r w:rsidR="0081184A" w:rsidRPr="005A3C8F">
        <w:rPr>
          <w:sz w:val="22"/>
          <w:szCs w:val="22"/>
          <w:u w:val="single"/>
        </w:rPr>
        <w:t>Н.В. Щербина</w:t>
      </w:r>
      <w:r>
        <w:t>___</w:t>
      </w:r>
      <w:r w:rsidR="005A3C8F">
        <w:t>_____</w:t>
      </w:r>
      <w:r>
        <w:t>)</w:t>
      </w:r>
    </w:p>
    <w:p w:rsidR="00E103C2" w:rsidRPr="0097641B" w:rsidRDefault="00E103C2" w:rsidP="00E103C2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</w:t>
            </w:r>
            <w:r w:rsidR="000421DB">
              <w:rPr>
                <w:i/>
                <w:sz w:val="24"/>
              </w:rPr>
              <w:t>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30−31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B34CB" w:rsidRDefault="00EB34CB" w:rsidP="000421D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4.4,  4.</w:t>
            </w:r>
            <w:r w:rsidR="000421DB">
              <w:rPr>
                <w:i/>
                <w:sz w:val="24"/>
              </w:rPr>
              <w:t>6, 2 плаката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421DB" w:rsidRDefault="00EB34C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</w:t>
            </w:r>
            <w:r w:rsidR="000421DB">
              <w:rPr>
                <w:i/>
                <w:sz w:val="24"/>
              </w:rPr>
              <w:t>,</w:t>
            </w:r>
            <w:r w:rsidR="00804EB1">
              <w:rPr>
                <w:i/>
                <w:sz w:val="24"/>
              </w:rPr>
              <w:t xml:space="preserve"> </w:t>
            </w:r>
            <w:r w:rsidR="000421DB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 xml:space="preserve">.7, </w:t>
            </w:r>
          </w:p>
          <w:p w:rsidR="00EB34CB" w:rsidRDefault="000421DB" w:rsidP="000421D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плаката</w:t>
            </w:r>
            <w:r w:rsidR="00EB34CB"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18−20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  <w:vAlign w:val="center"/>
          </w:tcPr>
          <w:p w:rsidR="00EB34CB" w:rsidRPr="00233E45" w:rsidRDefault="00EB34CB" w:rsidP="00E10B7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EB34CB" w:rsidRPr="00233E45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B34CB" w:rsidRDefault="00EB34CB" w:rsidP="00E10B7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2015</w:t>
            </w:r>
          </w:p>
        </w:tc>
        <w:tc>
          <w:tcPr>
            <w:tcW w:w="2126" w:type="dxa"/>
          </w:tcPr>
          <w:p w:rsidR="00EB34CB" w:rsidRPr="00233E45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2015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EB34CB" w:rsidRDefault="00EB34CB" w:rsidP="00E10B7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1−10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EB34CB" w:rsidTr="00E10B7D">
        <w:trPr>
          <w:trHeight w:val="336"/>
        </w:trPr>
        <w:tc>
          <w:tcPr>
            <w:tcW w:w="709" w:type="dxa"/>
          </w:tcPr>
          <w:p w:rsidR="00EB34CB" w:rsidRPr="00D53404" w:rsidRDefault="00EB34CB" w:rsidP="00E10B7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B34CB" w:rsidRDefault="00EB34CB" w:rsidP="00E10B7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FC61A7" w:rsidRDefault="00EB34CB" w:rsidP="00E10B7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EB34CB" w:rsidRDefault="00EB34CB" w:rsidP="00E10B7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330A">
        <w:rPr>
          <w:sz w:val="22"/>
        </w:rPr>
        <w:tab/>
      </w:r>
      <w:r>
        <w:rPr>
          <w:sz w:val="22"/>
        </w:rPr>
        <w:t>________________</w:t>
      </w:r>
      <w:r>
        <w:rPr>
          <w:sz w:val="22"/>
        </w:rPr>
        <w:tab/>
      </w:r>
      <w:r>
        <w:rPr>
          <w:sz w:val="22"/>
        </w:rPr>
        <w:tab/>
      </w:r>
      <w:r w:rsidR="00F76E43">
        <w:rPr>
          <w:sz w:val="22"/>
        </w:rPr>
        <w:t>В.Ф.Алексеев</w:t>
      </w:r>
    </w:p>
    <w:p w:rsidR="000C330A" w:rsidRDefault="008F5541" w:rsidP="00F27C7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0C330A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330A" w:rsidRPr="0008003D" w:rsidRDefault="000C330A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7280C">
        <w:rPr>
          <w:sz w:val="22"/>
        </w:rPr>
        <w:t>2015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 w:rsidR="00417429"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</w:t>
      </w:r>
      <w:r w:rsidR="00417429">
        <w:rPr>
          <w:sz w:val="22"/>
        </w:rPr>
        <w:t>Логин</w:t>
      </w:r>
    </w:p>
    <w:p w:rsidR="001C4C18" w:rsidRDefault="00F1398D" w:rsidP="00F1398D">
      <w:pPr>
        <w:jc w:val="both"/>
        <w:rPr>
          <w:sz w:val="22"/>
        </w:rPr>
        <w:sectPr w:rsidR="001C4C18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</w:t>
      </w:r>
      <w:r w:rsidR="00B7280C">
        <w:rPr>
          <w:sz w:val="22"/>
        </w:rPr>
        <w:t>2015</w:t>
      </w:r>
    </w:p>
    <w:p w:rsidR="001C4C18" w:rsidRPr="00D25683" w:rsidRDefault="001C4C18" w:rsidP="001C4C18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1C4C18" w:rsidRPr="00590DCF" w:rsidRDefault="001C4C18" w:rsidP="001C4C18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1C4C18" w:rsidRPr="005A2679" w:rsidRDefault="001C4C18" w:rsidP="001C4C18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C4C18" w:rsidRPr="00292175" w:rsidTr="00D30845">
        <w:tc>
          <w:tcPr>
            <w:tcW w:w="4503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C4C18" w:rsidRPr="00292175" w:rsidRDefault="001C4C18" w:rsidP="00D3084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C4C18" w:rsidRDefault="001C4C18" w:rsidP="001C4C18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Pr="00BC1B9E">
        <w:rPr>
          <w:sz w:val="22"/>
        </w:rPr>
        <w:t>1-</w:t>
      </w:r>
      <w:r w:rsidRPr="00C96DAF">
        <w:rPr>
          <w:sz w:val="22"/>
        </w:rPr>
        <w:t>1-39 03 01</w:t>
      </w:r>
      <w:r>
        <w:rPr>
          <w:sz w:val="22"/>
        </w:rPr>
        <w:t xml:space="preserve"> Электронные системы безопасности</w:t>
      </w:r>
    </w:p>
    <w:p w:rsidR="001C4C18" w:rsidRPr="00DB55DC" w:rsidRDefault="001C4C18" w:rsidP="001C4C18">
      <w:pPr>
        <w:jc w:val="both"/>
        <w:rPr>
          <w:color w:val="FF0000"/>
          <w:sz w:val="22"/>
        </w:rPr>
      </w:pPr>
    </w:p>
    <w:p w:rsidR="001C4C18" w:rsidRDefault="001C4C18" w:rsidP="001C4C18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_______________ </w:t>
            </w:r>
            <w:proofErr w:type="spellStart"/>
            <w:r w:rsidRPr="006C024D">
              <w:rPr>
                <w:sz w:val="22"/>
              </w:rPr>
              <w:t>И.Н.Цырельчук</w:t>
            </w:r>
            <w:proofErr w:type="spellEnd"/>
          </w:p>
        </w:tc>
      </w:tr>
      <w:tr w:rsidR="001C4C18" w:rsidRPr="006C024D" w:rsidTr="00D30845">
        <w:tc>
          <w:tcPr>
            <w:tcW w:w="6912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C4C18" w:rsidRPr="006C024D" w:rsidRDefault="001C4C18" w:rsidP="00D3084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1C4C18" w:rsidRDefault="001C4C18" w:rsidP="001C4C18"/>
    <w:p w:rsidR="001C4C18" w:rsidRPr="002523BD" w:rsidRDefault="001C4C18" w:rsidP="001C4C18">
      <w:pPr>
        <w:pStyle w:val="1"/>
        <w:rPr>
          <w:rFonts w:ascii="Bookman Old Style" w:hAnsi="Bookman Old Style"/>
          <w:position w:val="10"/>
          <w:sz w:val="28"/>
        </w:rPr>
      </w:pPr>
      <w:proofErr w:type="gramStart"/>
      <w:r w:rsidRPr="002523BD">
        <w:rPr>
          <w:rFonts w:ascii="Bookman Old Style" w:hAnsi="Bookman Old Style"/>
          <w:position w:val="10"/>
          <w:sz w:val="28"/>
        </w:rPr>
        <w:t>З</w:t>
      </w:r>
      <w:proofErr w:type="gramEnd"/>
      <w:r w:rsidRPr="002523BD">
        <w:rPr>
          <w:rFonts w:ascii="Bookman Old Style" w:hAnsi="Bookman Old Style"/>
          <w:position w:val="10"/>
          <w:sz w:val="28"/>
        </w:rPr>
        <w:t xml:space="preserve"> А Д А Н И Е</w:t>
      </w:r>
    </w:p>
    <w:p w:rsidR="001C4C18" w:rsidRDefault="001C4C18" w:rsidP="001C4C18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C4C18" w:rsidRPr="00D9780E" w:rsidRDefault="001C4C18" w:rsidP="001C4C18">
      <w:pPr>
        <w:tabs>
          <w:tab w:val="center" w:pos="7938"/>
        </w:tabs>
        <w:jc w:val="center"/>
        <w:rPr>
          <w:position w:val="10"/>
          <w:sz w:val="24"/>
          <w:szCs w:val="24"/>
        </w:rPr>
      </w:pPr>
      <w:r w:rsidRPr="00D9780E">
        <w:rPr>
          <w:caps/>
          <w:position w:val="10"/>
          <w:sz w:val="24"/>
          <w:szCs w:val="24"/>
        </w:rPr>
        <w:t>Жанкевич</w:t>
      </w:r>
      <w:r w:rsidRPr="00D9780E">
        <w:rPr>
          <w:position w:val="10"/>
          <w:sz w:val="24"/>
          <w:szCs w:val="24"/>
        </w:rPr>
        <w:t xml:space="preserve"> Антон Николаевич</w:t>
      </w:r>
    </w:p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rFonts w:ascii="Arial" w:hAnsi="Arial" w:cs="Arial"/>
          <w:b/>
          <w:sz w:val="22"/>
        </w:rPr>
        <w:t xml:space="preserve"> </w:t>
      </w:r>
      <w:r w:rsidRPr="00D9780E">
        <w:rPr>
          <w:rFonts w:ascii="Arial" w:hAnsi="Arial" w:cs="Arial"/>
          <w:sz w:val="22"/>
        </w:rPr>
        <w:t>«Система пожарной сигнализации, оповещения о пожаре и управления эваку</w:t>
      </w:r>
      <w:r w:rsidRPr="00D9780E">
        <w:rPr>
          <w:rFonts w:ascii="Arial" w:hAnsi="Arial" w:cs="Arial"/>
          <w:sz w:val="22"/>
        </w:rPr>
        <w:t>а</w:t>
      </w:r>
      <w:r w:rsidRPr="00D9780E">
        <w:rPr>
          <w:rFonts w:ascii="Arial" w:hAnsi="Arial" w:cs="Arial"/>
          <w:sz w:val="22"/>
        </w:rPr>
        <w:t>цией расчетно-кассового узла банка»</w:t>
      </w:r>
    </w:p>
    <w:p w:rsidR="001C4C18" w:rsidRPr="0057134A" w:rsidRDefault="001C4C18" w:rsidP="001C4C18">
      <w:pPr>
        <w:tabs>
          <w:tab w:val="center" w:pos="7938"/>
        </w:tabs>
        <w:jc w:val="both"/>
        <w:rPr>
          <w:sz w:val="22"/>
        </w:rPr>
      </w:pPr>
      <w:proofErr w:type="gramStart"/>
      <w:r w:rsidRPr="00F9719D">
        <w:rPr>
          <w:sz w:val="22"/>
        </w:rPr>
        <w:t>утверждена</w:t>
      </w:r>
      <w:proofErr w:type="gramEnd"/>
      <w:r w:rsidRPr="00F9719D">
        <w:rPr>
          <w:sz w:val="22"/>
        </w:rPr>
        <w:t xml:space="preserve"> приказом по университету от </w:t>
      </w:r>
      <w:r>
        <w:rPr>
          <w:sz w:val="22"/>
        </w:rPr>
        <w:t>26.01</w:t>
      </w:r>
      <w:r w:rsidRPr="005B787D">
        <w:rPr>
          <w:sz w:val="22"/>
        </w:rPr>
        <w:t xml:space="preserve">.2015 г. № </w:t>
      </w:r>
      <w:r>
        <w:rPr>
          <w:sz w:val="22"/>
        </w:rPr>
        <w:t>113-с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rFonts w:ascii="Arial" w:hAnsi="Arial" w:cs="Arial"/>
          <w:b/>
          <w:sz w:val="22"/>
        </w:rPr>
        <w:t xml:space="preserve"> </w:t>
      </w:r>
      <w:r w:rsidRPr="00631093">
        <w:rPr>
          <w:sz w:val="22"/>
        </w:rPr>
        <w:t>01.06.2015</w:t>
      </w:r>
    </w:p>
    <w:p w:rsidR="001C4C18" w:rsidRPr="002523BD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1C4C18" w:rsidRPr="00F229B8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− </w:t>
      </w:r>
      <w:r w:rsidRPr="00DB55DC">
        <w:rPr>
          <w:sz w:val="22"/>
          <w:szCs w:val="22"/>
        </w:rPr>
        <w:t xml:space="preserve">обеспечение пожарной безопасности в </w:t>
      </w:r>
      <w:r>
        <w:rPr>
          <w:sz w:val="22"/>
          <w:szCs w:val="22"/>
        </w:rPr>
        <w:t xml:space="preserve">здании </w:t>
      </w:r>
      <w:r w:rsidRPr="00D9780E">
        <w:rPr>
          <w:sz w:val="22"/>
          <w:szCs w:val="22"/>
        </w:rPr>
        <w:t>расчетно-кассового узла банка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CA236E">
        <w:rPr>
          <w:sz w:val="22"/>
          <w:szCs w:val="22"/>
        </w:rPr>
        <w:t>Устойчивость к климатическим воздействиям по ГОСТ 15150-69 УХЛ 4.2.</w:t>
      </w:r>
    </w:p>
    <w:p w:rsidR="001C4C18" w:rsidRPr="000176FF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55DC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DB55DC">
        <w:rPr>
          <w:sz w:val="22"/>
          <w:szCs w:val="22"/>
        </w:rPr>
        <w:t xml:space="preserve"> Правила производства и приемки работ по </w:t>
      </w:r>
      <w:r>
        <w:rPr>
          <w:sz w:val="22"/>
          <w:szCs w:val="22"/>
        </w:rPr>
        <w:t xml:space="preserve">ТКП 365-2011. </w:t>
      </w:r>
      <w:r w:rsidRPr="002E2DD0">
        <w:rPr>
          <w:sz w:val="22"/>
          <w:szCs w:val="22"/>
        </w:rPr>
        <w:t>Строительные нормы проектиров</w:t>
      </w:r>
      <w:r w:rsidRPr="002E2DD0">
        <w:rPr>
          <w:sz w:val="22"/>
          <w:szCs w:val="22"/>
        </w:rPr>
        <w:t>а</w:t>
      </w:r>
      <w:r w:rsidRPr="002E2DD0">
        <w:rPr>
          <w:sz w:val="22"/>
          <w:szCs w:val="22"/>
        </w:rPr>
        <w:t>ния</w:t>
      </w:r>
      <w:r>
        <w:rPr>
          <w:sz w:val="22"/>
          <w:szCs w:val="22"/>
        </w:rPr>
        <w:t xml:space="preserve"> по ТКП </w:t>
      </w:r>
      <w:r w:rsidRPr="002E2DD0">
        <w:rPr>
          <w:sz w:val="22"/>
          <w:szCs w:val="22"/>
        </w:rPr>
        <w:t>45-2.02-190-2010</w:t>
      </w:r>
      <w:r>
        <w:rPr>
          <w:sz w:val="22"/>
          <w:szCs w:val="22"/>
        </w:rPr>
        <w:t>.</w:t>
      </w:r>
      <w:r w:rsidRPr="000176FF">
        <w:rPr>
          <w:sz w:val="22"/>
          <w:szCs w:val="22"/>
        </w:rPr>
        <w:t xml:space="preserve"> </w:t>
      </w:r>
      <w:r w:rsidRPr="00534C5F">
        <w:rPr>
          <w:sz w:val="22"/>
          <w:szCs w:val="22"/>
        </w:rPr>
        <w:t>Определения типа системы по НПБ 15-2007.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0176FF">
        <w:rPr>
          <w:sz w:val="22"/>
          <w:szCs w:val="22"/>
        </w:rPr>
        <w:t xml:space="preserve"> </w:t>
      </w:r>
      <w:r w:rsidRPr="002E2DD0">
        <w:rPr>
          <w:sz w:val="22"/>
          <w:szCs w:val="22"/>
        </w:rPr>
        <w:t>План объекта для размещения системы</w:t>
      </w:r>
      <w:r>
        <w:rPr>
          <w:sz w:val="22"/>
          <w:szCs w:val="22"/>
        </w:rPr>
        <w:t>: о</w:t>
      </w:r>
      <w:r w:rsidRPr="002E2DD0">
        <w:rPr>
          <w:sz w:val="22"/>
          <w:szCs w:val="22"/>
        </w:rPr>
        <w:t>бъект –</w:t>
      </w:r>
      <w:r>
        <w:rPr>
          <w:sz w:val="22"/>
          <w:szCs w:val="22"/>
        </w:rPr>
        <w:t xml:space="preserve"> здание </w:t>
      </w:r>
      <w:r w:rsidRPr="00F3575A">
        <w:rPr>
          <w:sz w:val="22"/>
          <w:szCs w:val="22"/>
        </w:rPr>
        <w:t>расчетно-кассового узла банка</w:t>
      </w:r>
      <w:r w:rsidRPr="002E2DD0">
        <w:rPr>
          <w:sz w:val="22"/>
          <w:szCs w:val="22"/>
        </w:rPr>
        <w:t>.</w:t>
      </w:r>
    </w:p>
    <w:p w:rsidR="001C4C18" w:rsidRPr="00506AF3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Pr="000176FF">
        <w:rPr>
          <w:sz w:val="22"/>
          <w:szCs w:val="22"/>
        </w:rPr>
        <w:t xml:space="preserve"> П</w:t>
      </w:r>
      <w:r>
        <w:rPr>
          <w:sz w:val="22"/>
          <w:szCs w:val="22"/>
        </w:rPr>
        <w:t>ост круглосуточной охраны – на первом этаже</w:t>
      </w:r>
      <w:r w:rsidRPr="002E2DD0">
        <w:rPr>
          <w:sz w:val="22"/>
          <w:szCs w:val="22"/>
        </w:rPr>
        <w:t>.</w:t>
      </w:r>
    </w:p>
    <w:p w:rsidR="001C4C18" w:rsidRPr="002523BD" w:rsidRDefault="001C4C18" w:rsidP="001C4C18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523BD">
        <w:rPr>
          <w:sz w:val="22"/>
          <w:szCs w:val="22"/>
        </w:rPr>
        <w:t>.Специальные технические требования</w:t>
      </w:r>
      <w:r>
        <w:rPr>
          <w:sz w:val="22"/>
          <w:szCs w:val="22"/>
        </w:rPr>
        <w:t xml:space="preserve">: </w:t>
      </w:r>
      <w:r w:rsidRPr="002E2DD0">
        <w:rPr>
          <w:sz w:val="22"/>
          <w:szCs w:val="22"/>
        </w:rPr>
        <w:t xml:space="preserve">этажность – </w:t>
      </w:r>
      <w:r>
        <w:rPr>
          <w:sz w:val="22"/>
          <w:szCs w:val="22"/>
        </w:rPr>
        <w:t>3</w:t>
      </w:r>
      <w:r w:rsidRPr="002E2DD0">
        <w:rPr>
          <w:sz w:val="22"/>
          <w:szCs w:val="22"/>
        </w:rPr>
        <w:t xml:space="preserve"> этажа и </w:t>
      </w:r>
      <w:r>
        <w:rPr>
          <w:sz w:val="22"/>
          <w:szCs w:val="22"/>
        </w:rPr>
        <w:t>подвал</w:t>
      </w:r>
      <w:r w:rsidRPr="002E2DD0">
        <w:rPr>
          <w:sz w:val="22"/>
          <w:szCs w:val="22"/>
        </w:rPr>
        <w:t>, площадь здания –</w:t>
      </w:r>
      <w:r>
        <w:rPr>
          <w:sz w:val="22"/>
          <w:szCs w:val="22"/>
        </w:rPr>
        <w:t xml:space="preserve"> 3000 </w:t>
      </w:r>
      <w:proofErr w:type="spellStart"/>
      <w:r w:rsidRPr="002E2DD0">
        <w:rPr>
          <w:sz w:val="22"/>
          <w:szCs w:val="22"/>
        </w:rPr>
        <w:t>кв.м</w:t>
      </w:r>
      <w:proofErr w:type="spellEnd"/>
      <w:r w:rsidRPr="002E2DD0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>высота помещений – до 6 м.</w:t>
      </w:r>
    </w:p>
    <w:p w:rsidR="001C4C18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</w:p>
    <w:p w:rsidR="001C4C18" w:rsidRPr="0096187F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>Анализ литературно-патентных исследований.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E1191B">
        <w:rPr>
          <w:sz w:val="22"/>
          <w:szCs w:val="22"/>
        </w:rPr>
        <w:t>. Анализ исходных данных и формирование основных технических требований к разрабатыва</w:t>
      </w:r>
      <w:r w:rsidRPr="00E1191B">
        <w:rPr>
          <w:sz w:val="22"/>
          <w:szCs w:val="22"/>
        </w:rPr>
        <w:t>е</w:t>
      </w:r>
      <w:r w:rsidRPr="00E1191B">
        <w:rPr>
          <w:sz w:val="22"/>
          <w:szCs w:val="22"/>
        </w:rPr>
        <w:t>мой системе.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 Пожарная безопасность общественно-административных зданий.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.1. Причины возникновения очага пожара.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4.3.2</w:t>
      </w:r>
      <w:r w:rsidRPr="00E1191B">
        <w:rPr>
          <w:sz w:val="22"/>
          <w:szCs w:val="22"/>
        </w:rPr>
        <w:t>. Область применения автоматических систем пожарной сигнализации.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1191B">
        <w:rPr>
          <w:sz w:val="22"/>
          <w:szCs w:val="22"/>
        </w:rPr>
        <w:t>. Структура систем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E1191B">
        <w:rPr>
          <w:sz w:val="22"/>
          <w:szCs w:val="22"/>
        </w:rPr>
        <w:t xml:space="preserve">. Принцип действия пожарных </w:t>
      </w:r>
      <w:proofErr w:type="spellStart"/>
      <w:r w:rsidRPr="00E1191B">
        <w:rPr>
          <w:sz w:val="22"/>
          <w:szCs w:val="22"/>
        </w:rPr>
        <w:t>извещателей</w:t>
      </w:r>
      <w:proofErr w:type="spellEnd"/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 xml:space="preserve"> Проектирование системы пожарной сигнализации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 xml:space="preserve">.1. </w:t>
      </w:r>
      <w:r>
        <w:rPr>
          <w:sz w:val="22"/>
          <w:szCs w:val="22"/>
        </w:rPr>
        <w:t>У</w:t>
      </w:r>
      <w:r w:rsidRPr="00E1191B">
        <w:rPr>
          <w:sz w:val="22"/>
          <w:szCs w:val="22"/>
        </w:rPr>
        <w:t>стройств</w:t>
      </w:r>
      <w:r>
        <w:rPr>
          <w:sz w:val="22"/>
          <w:szCs w:val="22"/>
        </w:rPr>
        <w:t>а</w:t>
      </w:r>
      <w:r w:rsidRPr="00E1191B">
        <w:rPr>
          <w:sz w:val="22"/>
          <w:szCs w:val="22"/>
        </w:rPr>
        <w:t>, используемы</w:t>
      </w:r>
      <w:r>
        <w:rPr>
          <w:sz w:val="22"/>
          <w:szCs w:val="22"/>
        </w:rPr>
        <w:t>е</w:t>
      </w:r>
      <w:r w:rsidRPr="00E1191B">
        <w:rPr>
          <w:sz w:val="22"/>
          <w:szCs w:val="22"/>
        </w:rPr>
        <w:t xml:space="preserve"> в системе пожарной сигнализации.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E1191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Структура с</w:t>
      </w:r>
      <w:r w:rsidRPr="00E1191B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E1191B">
        <w:rPr>
          <w:sz w:val="22"/>
          <w:szCs w:val="22"/>
        </w:rPr>
        <w:t xml:space="preserve"> оповещения</w:t>
      </w:r>
      <w:r>
        <w:rPr>
          <w:sz w:val="22"/>
          <w:szCs w:val="22"/>
        </w:rPr>
        <w:t xml:space="preserve"> о пожаре и управления эвакуацией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4.5.3. Функционирование системы пожарной сигнализации, оповещения о пожаре и управления эвакуацией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Pr="00E1191B">
        <w:rPr>
          <w:sz w:val="22"/>
          <w:szCs w:val="22"/>
        </w:rPr>
        <w:t xml:space="preserve">. </w:t>
      </w:r>
      <w:r>
        <w:rPr>
          <w:sz w:val="22"/>
          <w:szCs w:val="22"/>
        </w:rPr>
        <w:t>Монтажные работы</w:t>
      </w:r>
      <w:r w:rsidRPr="00E1191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техническое обслуживание </w:t>
      </w:r>
      <w:r w:rsidRPr="00E1191B">
        <w:rPr>
          <w:sz w:val="22"/>
          <w:szCs w:val="22"/>
        </w:rPr>
        <w:t xml:space="preserve">системы пожарной сигнализации. 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>. Расчет параметров проектируемой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.1. Расчёт потерь в линии </w:t>
      </w:r>
      <w:r>
        <w:rPr>
          <w:sz w:val="22"/>
          <w:szCs w:val="22"/>
        </w:rPr>
        <w:t>оповещения</w:t>
      </w:r>
      <w:r w:rsidRPr="00E1191B">
        <w:rPr>
          <w:sz w:val="22"/>
          <w:szCs w:val="22"/>
        </w:rPr>
        <w:t xml:space="preserve"> и выбор </w:t>
      </w:r>
      <w:r>
        <w:rPr>
          <w:sz w:val="22"/>
          <w:szCs w:val="22"/>
        </w:rPr>
        <w:t xml:space="preserve">типа </w:t>
      </w:r>
      <w:r w:rsidRPr="00E1191B">
        <w:rPr>
          <w:sz w:val="22"/>
          <w:szCs w:val="22"/>
        </w:rPr>
        <w:t>кабеля.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E1191B">
        <w:rPr>
          <w:sz w:val="22"/>
          <w:szCs w:val="22"/>
        </w:rPr>
        <w:t xml:space="preserve">.2. Расчёт </w:t>
      </w:r>
      <w:r>
        <w:rPr>
          <w:sz w:val="22"/>
          <w:szCs w:val="22"/>
        </w:rPr>
        <w:t>электропитания системы</w:t>
      </w:r>
      <w:r w:rsidRPr="00E1191B">
        <w:rPr>
          <w:sz w:val="22"/>
          <w:szCs w:val="22"/>
        </w:rPr>
        <w:t>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E1191B">
        <w:rPr>
          <w:sz w:val="22"/>
          <w:szCs w:val="22"/>
        </w:rPr>
        <w:t>. Технико-экономическое обоснование системы.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E1191B">
        <w:rPr>
          <w:sz w:val="22"/>
          <w:szCs w:val="22"/>
        </w:rPr>
        <w:t>. Охрана труда.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>Заключение.</w:t>
      </w:r>
    </w:p>
    <w:p w:rsidR="001C4C18" w:rsidRPr="00E1191B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t xml:space="preserve">Список использованных источников. </w:t>
      </w:r>
    </w:p>
    <w:p w:rsidR="001C4C18" w:rsidRPr="0096187F" w:rsidRDefault="001C4C18" w:rsidP="001C4C18">
      <w:pPr>
        <w:ind w:firstLine="709"/>
        <w:jc w:val="both"/>
        <w:rPr>
          <w:sz w:val="22"/>
          <w:szCs w:val="22"/>
        </w:rPr>
      </w:pPr>
      <w:r w:rsidRPr="00E1191B">
        <w:rPr>
          <w:sz w:val="22"/>
          <w:szCs w:val="22"/>
        </w:rPr>
        <w:lastRenderedPageBreak/>
        <w:t>Приложения:</w:t>
      </w:r>
      <w:r>
        <w:rPr>
          <w:sz w:val="22"/>
          <w:szCs w:val="22"/>
        </w:rPr>
        <w:t xml:space="preserve"> справка о патентном исследовании; техническое задание на проектирование; схема электрическая структурная; таблица шлейфов; перечень условных обозначений и изображений; специф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кация оборудования; ведомость дипломного проекта.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1C4C18" w:rsidRPr="0001668E" w:rsidRDefault="001C4C18" w:rsidP="001C4C18">
      <w:pPr>
        <w:ind w:firstLine="709"/>
        <w:jc w:val="both"/>
        <w:rPr>
          <w:sz w:val="22"/>
          <w:szCs w:val="22"/>
        </w:rPr>
      </w:pPr>
      <w:r w:rsidRPr="0001668E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01668E">
        <w:rPr>
          <w:sz w:val="22"/>
          <w:szCs w:val="22"/>
        </w:rPr>
        <w:t>.</w:t>
      </w:r>
      <w:r>
        <w:rPr>
          <w:sz w:val="22"/>
          <w:szCs w:val="22"/>
        </w:rPr>
        <w:t xml:space="preserve"> План сети системы пожарной сигнализации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proofErr w:type="gramStart"/>
      <w:r>
        <w:rPr>
          <w:sz w:val="22"/>
          <w:szCs w:val="22"/>
        </w:rPr>
        <w:t>2</w:t>
      </w:r>
      <w:proofErr w:type="gramEnd"/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>План сети системы оповещения о пожаре и управления эвакуацией</w:t>
      </w:r>
      <w:r w:rsidRPr="0001668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01668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01668E">
        <w:rPr>
          <w:sz w:val="22"/>
          <w:szCs w:val="22"/>
        </w:rPr>
        <w:t xml:space="preserve"> формата А</w:t>
      </w:r>
      <w:proofErr w:type="gramStart"/>
      <w:r>
        <w:rPr>
          <w:sz w:val="22"/>
          <w:szCs w:val="22"/>
        </w:rPr>
        <w:t>2</w:t>
      </w:r>
      <w:proofErr w:type="gramEnd"/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Схема электрическая подключений системы пожарной сигнализации </w:t>
      </w:r>
      <w:r w:rsidRPr="0001668E">
        <w:rPr>
          <w:sz w:val="22"/>
          <w:szCs w:val="22"/>
        </w:rPr>
        <w:t>(1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01668E">
        <w:rPr>
          <w:sz w:val="22"/>
          <w:szCs w:val="22"/>
        </w:rPr>
        <w:t>).</w:t>
      </w:r>
    </w:p>
    <w:p w:rsidR="001C4C18" w:rsidRDefault="001C4C18" w:rsidP="001C4C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B23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Схема электрическая подключений системы оповещения о пожаре и управления эвакуацией </w:t>
      </w:r>
      <w:r w:rsidRPr="0001668E">
        <w:rPr>
          <w:sz w:val="22"/>
          <w:szCs w:val="22"/>
        </w:rPr>
        <w:t>(1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01668E">
        <w:rPr>
          <w:sz w:val="22"/>
          <w:szCs w:val="22"/>
        </w:rPr>
        <w:t>).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</w:p>
    <w:p w:rsidR="001C4C18" w:rsidRPr="00DE2F7E" w:rsidRDefault="001C4C18" w:rsidP="001C4C18">
      <w:pPr>
        <w:ind w:firstLine="709"/>
        <w:jc w:val="both"/>
        <w:rPr>
          <w:sz w:val="22"/>
        </w:rPr>
      </w:pPr>
      <w:r w:rsidRPr="00DE2F7E">
        <w:rPr>
          <w:sz w:val="22"/>
        </w:rPr>
        <w:t>Технико-</w:t>
      </w:r>
      <w:r w:rsidRPr="00746B15">
        <w:rPr>
          <w:sz w:val="22"/>
          <w:szCs w:val="22"/>
        </w:rPr>
        <w:t>экономическое</w:t>
      </w:r>
      <w:r w:rsidRPr="00DE2F7E">
        <w:rPr>
          <w:sz w:val="22"/>
        </w:rPr>
        <w:t xml:space="preserve"> обоснование проектирования и внедрения системы пожарной сигнализ</w:t>
      </w:r>
      <w:r w:rsidRPr="00DE2F7E">
        <w:rPr>
          <w:sz w:val="22"/>
        </w:rPr>
        <w:t>а</w:t>
      </w:r>
      <w:r w:rsidRPr="00DE2F7E">
        <w:rPr>
          <w:sz w:val="22"/>
        </w:rPr>
        <w:t>ции, оповещения о пожаре и управления эвакуацией расчетно-кассового узла банка.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>Задание выдал</w:t>
      </w:r>
      <w:proofErr w:type="gramStart"/>
      <w:r>
        <w:rPr>
          <w:sz w:val="22"/>
        </w:rPr>
        <w:t xml:space="preserve">: </w:t>
      </w:r>
      <w:r>
        <w:t>__________________________ (____________________________)</w:t>
      </w:r>
      <w:proofErr w:type="gramEnd"/>
    </w:p>
    <w:p w:rsidR="001C4C18" w:rsidRPr="0097641B" w:rsidRDefault="001C4C18" w:rsidP="001C4C18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B002F0" w:rsidRDefault="001C4C18" w:rsidP="001C4C18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BC3202">
        <w:rPr>
          <w:rFonts w:ascii="Arial" w:hAnsi="Arial" w:cs="Arial"/>
          <w:b/>
          <w:sz w:val="22"/>
        </w:rPr>
        <w:t>(экологическ</w:t>
      </w:r>
      <w:r>
        <w:rPr>
          <w:rFonts w:ascii="Arial" w:hAnsi="Arial" w:cs="Arial"/>
          <w:b/>
          <w:sz w:val="22"/>
        </w:rPr>
        <w:t>ой</w:t>
      </w:r>
      <w:r w:rsidRPr="00BC3202">
        <w:rPr>
          <w:rFonts w:ascii="Arial" w:hAnsi="Arial" w:cs="Arial"/>
          <w:b/>
          <w:sz w:val="22"/>
        </w:rPr>
        <w:t xml:space="preserve"> безопасност</w:t>
      </w:r>
      <w:r>
        <w:rPr>
          <w:rFonts w:ascii="Arial" w:hAnsi="Arial" w:cs="Arial"/>
          <w:b/>
          <w:sz w:val="22"/>
        </w:rPr>
        <w:t>и</w:t>
      </w:r>
      <w:r w:rsidRPr="00BC3202">
        <w:rPr>
          <w:rFonts w:ascii="Arial" w:hAnsi="Arial" w:cs="Arial"/>
          <w:b/>
          <w:sz w:val="22"/>
        </w:rPr>
        <w:t>, энергосбережени</w:t>
      </w:r>
      <w:r>
        <w:rPr>
          <w:rFonts w:ascii="Arial" w:hAnsi="Arial" w:cs="Arial"/>
          <w:b/>
          <w:sz w:val="22"/>
        </w:rPr>
        <w:t>ю</w:t>
      </w:r>
      <w:r w:rsidRPr="00BC3202">
        <w:rPr>
          <w:rFonts w:ascii="Arial" w:hAnsi="Arial" w:cs="Arial"/>
          <w:b/>
          <w:sz w:val="22"/>
        </w:rPr>
        <w:t>)</w:t>
      </w:r>
    </w:p>
    <w:p w:rsidR="001C4C18" w:rsidRPr="00DE2F7E" w:rsidRDefault="001C4C18" w:rsidP="001C4C18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DE2F7E">
        <w:rPr>
          <w:color w:val="222222"/>
          <w:sz w:val="22"/>
          <w:szCs w:val="24"/>
          <w:shd w:val="clear" w:color="auto" w:fill="FFFFFF"/>
        </w:rPr>
        <w:t>Обеспечение безопасности при монтаже системы пожарной сигнализации, оповещения о пожаре и управления эвакуацией расчетно-кассового узла банка</w:t>
      </w:r>
      <w:r w:rsidRPr="00DE2F7E">
        <w:rPr>
          <w:color w:val="222222"/>
          <w:sz w:val="24"/>
          <w:szCs w:val="24"/>
          <w:shd w:val="clear" w:color="auto" w:fill="FFFFFF"/>
        </w:rPr>
        <w:t>.</w:t>
      </w:r>
    </w:p>
    <w:p w:rsidR="001C4C18" w:rsidRDefault="001C4C18" w:rsidP="001C4C18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>Задание выдал</w:t>
      </w:r>
      <w:proofErr w:type="gramStart"/>
      <w:r>
        <w:rPr>
          <w:sz w:val="22"/>
        </w:rPr>
        <w:t xml:space="preserve">: </w:t>
      </w:r>
      <w:r>
        <w:t>__________________________ (____________________________)</w:t>
      </w:r>
      <w:proofErr w:type="gramEnd"/>
    </w:p>
    <w:p w:rsidR="001C4C18" w:rsidRPr="0097641B" w:rsidRDefault="001C4C18" w:rsidP="001C4C18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E103C2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Pr="00B002F0" w:rsidRDefault="001C4C18" w:rsidP="001C4C18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C4C18" w:rsidRDefault="001C4C18" w:rsidP="001C4C18">
      <w:pPr>
        <w:tabs>
          <w:tab w:val="center" w:pos="7938"/>
        </w:tabs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984"/>
      </w:tblGrid>
      <w:tr w:rsidR="001C4C18" w:rsidTr="00D30845">
        <w:tc>
          <w:tcPr>
            <w:tcW w:w="709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№ </w:t>
            </w:r>
            <w:proofErr w:type="gramStart"/>
            <w:r w:rsidRPr="00D53404">
              <w:rPr>
                <w:sz w:val="22"/>
                <w:szCs w:val="22"/>
              </w:rPr>
              <w:t>п</w:t>
            </w:r>
            <w:proofErr w:type="gramEnd"/>
            <w:r w:rsidRPr="00D53404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1C4C18" w:rsidRPr="00D53404" w:rsidRDefault="001C4C18" w:rsidP="00D3084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2126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Срок выполнения этапов проекта</w:t>
            </w:r>
          </w:p>
        </w:tc>
        <w:tc>
          <w:tcPr>
            <w:tcW w:w="1984" w:type="dxa"/>
            <w:vAlign w:val="center"/>
          </w:tcPr>
          <w:p w:rsidR="001C4C18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 xml:space="preserve">1-я </w:t>
            </w:r>
            <w:proofErr w:type="spellStart"/>
            <w:r w:rsidRPr="005B787D">
              <w:rPr>
                <w:i/>
                <w:sz w:val="24"/>
              </w:rPr>
              <w:t>опроцентовка</w:t>
            </w:r>
            <w:proofErr w:type="spellEnd"/>
            <w:r w:rsidRPr="005B787D">
              <w:rPr>
                <w:i/>
                <w:sz w:val="24"/>
              </w:rPr>
              <w:t xml:space="preserve"> (пункты 4.1…4.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, 5.1</w:t>
            </w:r>
            <w:r>
              <w:rPr>
                <w:i/>
                <w:sz w:val="24"/>
              </w:rPr>
              <w:t>,5.2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B01597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19.03.2015 – 02</w:t>
            </w:r>
            <w:r w:rsidRPr="005B787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5B787D">
              <w:rPr>
                <w:sz w:val="24"/>
              </w:rPr>
              <w:t>.201</w:t>
            </w:r>
            <w:r w:rsidRPr="00B01597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40%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(пункты 4.5,</w:t>
            </w:r>
            <w:r w:rsidRPr="005B787D">
              <w:rPr>
                <w:i/>
                <w:sz w:val="24"/>
              </w:rPr>
              <w:t xml:space="preserve"> 5.</w:t>
            </w:r>
            <w:r>
              <w:rPr>
                <w:i/>
                <w:sz w:val="24"/>
              </w:rPr>
              <w:t>3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30</w:t>
            </w:r>
            <w:r w:rsidRPr="005B787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60%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 xml:space="preserve">3-я </w:t>
            </w:r>
            <w:proofErr w:type="spellStart"/>
            <w:r w:rsidRPr="005B787D">
              <w:rPr>
                <w:i/>
                <w:sz w:val="24"/>
              </w:rPr>
              <w:t>опроцентовка</w:t>
            </w:r>
            <w:proofErr w:type="spellEnd"/>
            <w:r w:rsidRPr="005B787D">
              <w:rPr>
                <w:i/>
                <w:sz w:val="24"/>
              </w:rPr>
              <w:t xml:space="preserve"> (пункты введение, 4.6…4.</w:t>
            </w:r>
            <w:r>
              <w:rPr>
                <w:i/>
                <w:sz w:val="24"/>
              </w:rPr>
              <w:t>9</w:t>
            </w:r>
            <w:r w:rsidRPr="005B787D">
              <w:rPr>
                <w:i/>
                <w:sz w:val="24"/>
              </w:rPr>
              <w:t>, 5.</w:t>
            </w:r>
            <w:r>
              <w:rPr>
                <w:i/>
                <w:sz w:val="24"/>
              </w:rPr>
              <w:t>4</w:t>
            </w:r>
            <w:r w:rsidRPr="005B787D">
              <w:rPr>
                <w:i/>
                <w:sz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</w:t>
            </w:r>
            <w:r w:rsidRPr="005B787D">
              <w:rPr>
                <w:sz w:val="24"/>
                <w:szCs w:val="24"/>
              </w:rPr>
              <w:t>13.05.201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80%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 xml:space="preserve">4-я </w:t>
            </w:r>
            <w:proofErr w:type="spellStart"/>
            <w:r w:rsidRPr="005B787D">
              <w:rPr>
                <w:i/>
                <w:sz w:val="24"/>
              </w:rPr>
              <w:t>опроцентовка</w:t>
            </w:r>
            <w:proofErr w:type="spellEnd"/>
            <w:r w:rsidRPr="005B787D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30.05.201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787D">
              <w:rPr>
                <w:sz w:val="24"/>
              </w:rPr>
              <w:t>100%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 xml:space="preserve">Прохождение </w:t>
            </w:r>
            <w:proofErr w:type="spellStart"/>
            <w:r w:rsidRPr="005B787D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18.04.2015 </w:t>
            </w:r>
            <w:r w:rsidRPr="005B787D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5B787D">
              <w:rPr>
                <w:sz w:val="24"/>
                <w:szCs w:val="24"/>
              </w:rPr>
              <w:t>17.05.201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Рабочая комиссия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05.06.201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2126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10.06.201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</w:t>
            </w:r>
          </w:p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распоряжению</w:t>
            </w:r>
          </w:p>
        </w:tc>
      </w:tr>
      <w:tr w:rsidR="001C4C18" w:rsidTr="00D30845">
        <w:trPr>
          <w:trHeight w:val="336"/>
        </w:trPr>
        <w:tc>
          <w:tcPr>
            <w:tcW w:w="709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787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787D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2126" w:type="dxa"/>
            <w:vAlign w:val="center"/>
          </w:tcPr>
          <w:p w:rsidR="001C4C18" w:rsidRPr="005B787D" w:rsidRDefault="001C4C18" w:rsidP="00D3084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78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– </w:t>
            </w:r>
            <w:r w:rsidRPr="005B787D">
              <w:rPr>
                <w:sz w:val="24"/>
                <w:szCs w:val="24"/>
              </w:rPr>
              <w:t>27.06.201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4C18" w:rsidRPr="005B787D" w:rsidRDefault="001C4C18" w:rsidP="00D30845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787D">
              <w:rPr>
                <w:sz w:val="22"/>
              </w:rPr>
              <w:t>Согласно графику</w:t>
            </w:r>
          </w:p>
        </w:tc>
      </w:tr>
    </w:tbl>
    <w:p w:rsidR="001C4C18" w:rsidRDefault="001C4C18" w:rsidP="001C4C18">
      <w:pPr>
        <w:tabs>
          <w:tab w:val="center" w:pos="7938"/>
        </w:tabs>
        <w:jc w:val="center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02.02.</w:t>
      </w:r>
      <w:r w:rsidRPr="00F12F0A">
        <w:rPr>
          <w:sz w:val="22"/>
        </w:rPr>
        <w:t>2015</w:t>
      </w:r>
      <w:r>
        <w:rPr>
          <w:sz w:val="22"/>
        </w:rPr>
        <w:t xml:space="preserve">      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 Алексеев</w:t>
      </w:r>
    </w:p>
    <w:p w:rsidR="001C4C18" w:rsidRPr="003F7522" w:rsidRDefault="001C4C18" w:rsidP="001C4C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C4C18" w:rsidRPr="0008003D" w:rsidRDefault="001C4C18" w:rsidP="001C4C18">
      <w:pPr>
        <w:tabs>
          <w:tab w:val="center" w:pos="7938"/>
        </w:tabs>
        <w:jc w:val="both"/>
        <w:rPr>
          <w:sz w:val="16"/>
          <w:szCs w:val="16"/>
        </w:rPr>
      </w:pP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02.02.</w:t>
      </w:r>
      <w:r w:rsidRPr="00F12F0A">
        <w:rPr>
          <w:sz w:val="22"/>
        </w:rPr>
        <w:t>2015</w:t>
      </w:r>
      <w:r>
        <w:rPr>
          <w:sz w:val="22"/>
        </w:rPr>
        <w:tab/>
        <w:t>____________________________</w:t>
      </w:r>
    </w:p>
    <w:p w:rsidR="001C4C18" w:rsidRDefault="001C4C18" w:rsidP="001C4C1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C4C18" w:rsidRDefault="001C4C18" w:rsidP="001C4C1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1C4C18" w:rsidRDefault="001C4C18" w:rsidP="001C4C18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В.М.Логин</w:t>
      </w:r>
      <w:proofErr w:type="spellEnd"/>
    </w:p>
    <w:p w:rsidR="001C4C18" w:rsidRPr="003F7522" w:rsidRDefault="001C4C18" w:rsidP="001C4C18">
      <w:pPr>
        <w:jc w:val="both"/>
      </w:pPr>
      <w:r>
        <w:rPr>
          <w:sz w:val="22"/>
        </w:rPr>
        <w:t>02.02.</w:t>
      </w:r>
      <w:r w:rsidRPr="00F12F0A">
        <w:rPr>
          <w:sz w:val="22"/>
        </w:rPr>
        <w:t>2015</w:t>
      </w:r>
    </w:p>
    <w:p w:rsidR="00F1398D" w:rsidRPr="003F7522" w:rsidRDefault="00F1398D" w:rsidP="00F1398D">
      <w:pPr>
        <w:jc w:val="both"/>
        <w:rPr>
          <w:sz w:val="16"/>
          <w:szCs w:val="16"/>
        </w:rPr>
      </w:pPr>
      <w:bookmarkStart w:id="0" w:name="_GoBack"/>
      <w:bookmarkEnd w:id="0"/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421DB"/>
    <w:rsid w:val="0004297F"/>
    <w:rsid w:val="00051416"/>
    <w:rsid w:val="00051EB0"/>
    <w:rsid w:val="00071811"/>
    <w:rsid w:val="000939F4"/>
    <w:rsid w:val="000B447A"/>
    <w:rsid w:val="000B64B1"/>
    <w:rsid w:val="000C330A"/>
    <w:rsid w:val="000C6036"/>
    <w:rsid w:val="000E2681"/>
    <w:rsid w:val="000E55CF"/>
    <w:rsid w:val="00102AD3"/>
    <w:rsid w:val="00122511"/>
    <w:rsid w:val="0012501F"/>
    <w:rsid w:val="00135495"/>
    <w:rsid w:val="001663AB"/>
    <w:rsid w:val="00171075"/>
    <w:rsid w:val="00183901"/>
    <w:rsid w:val="0019771A"/>
    <w:rsid w:val="001A5DD7"/>
    <w:rsid w:val="001C4C18"/>
    <w:rsid w:val="001E2E6D"/>
    <w:rsid w:val="001F2B73"/>
    <w:rsid w:val="00200FF9"/>
    <w:rsid w:val="002523BD"/>
    <w:rsid w:val="002640E7"/>
    <w:rsid w:val="00275681"/>
    <w:rsid w:val="002955F5"/>
    <w:rsid w:val="002B2532"/>
    <w:rsid w:val="003108D7"/>
    <w:rsid w:val="00313CAC"/>
    <w:rsid w:val="00353E47"/>
    <w:rsid w:val="0036516B"/>
    <w:rsid w:val="003E1807"/>
    <w:rsid w:val="003F7522"/>
    <w:rsid w:val="00401F82"/>
    <w:rsid w:val="00417429"/>
    <w:rsid w:val="00442A1D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76ED1"/>
    <w:rsid w:val="00590DCF"/>
    <w:rsid w:val="005A25C6"/>
    <w:rsid w:val="005A3C8F"/>
    <w:rsid w:val="005C3EA8"/>
    <w:rsid w:val="00622718"/>
    <w:rsid w:val="00625E28"/>
    <w:rsid w:val="00634061"/>
    <w:rsid w:val="00640554"/>
    <w:rsid w:val="00696F6B"/>
    <w:rsid w:val="006E7E61"/>
    <w:rsid w:val="007000CA"/>
    <w:rsid w:val="00725367"/>
    <w:rsid w:val="0078305C"/>
    <w:rsid w:val="00786886"/>
    <w:rsid w:val="007A5F7F"/>
    <w:rsid w:val="00804EB1"/>
    <w:rsid w:val="0081184A"/>
    <w:rsid w:val="00850571"/>
    <w:rsid w:val="00860A14"/>
    <w:rsid w:val="00882809"/>
    <w:rsid w:val="00885D99"/>
    <w:rsid w:val="008C7A3F"/>
    <w:rsid w:val="008F5541"/>
    <w:rsid w:val="00901D86"/>
    <w:rsid w:val="00925CCC"/>
    <w:rsid w:val="00953CE1"/>
    <w:rsid w:val="0096187F"/>
    <w:rsid w:val="0097641B"/>
    <w:rsid w:val="009A352C"/>
    <w:rsid w:val="009B3410"/>
    <w:rsid w:val="00A16AAC"/>
    <w:rsid w:val="00A25F6E"/>
    <w:rsid w:val="00A54234"/>
    <w:rsid w:val="00A70B8E"/>
    <w:rsid w:val="00A81476"/>
    <w:rsid w:val="00B002F0"/>
    <w:rsid w:val="00B054FA"/>
    <w:rsid w:val="00B10E3A"/>
    <w:rsid w:val="00B571AB"/>
    <w:rsid w:val="00B7115E"/>
    <w:rsid w:val="00B7280C"/>
    <w:rsid w:val="00B74077"/>
    <w:rsid w:val="00B8756A"/>
    <w:rsid w:val="00B90757"/>
    <w:rsid w:val="00BA0B5E"/>
    <w:rsid w:val="00BC1B9E"/>
    <w:rsid w:val="00BD422B"/>
    <w:rsid w:val="00BE1D28"/>
    <w:rsid w:val="00BE6659"/>
    <w:rsid w:val="00C079CC"/>
    <w:rsid w:val="00C16AF8"/>
    <w:rsid w:val="00C7471D"/>
    <w:rsid w:val="00C8266B"/>
    <w:rsid w:val="00D172DF"/>
    <w:rsid w:val="00D25683"/>
    <w:rsid w:val="00D41A09"/>
    <w:rsid w:val="00D520CE"/>
    <w:rsid w:val="00DB1EA0"/>
    <w:rsid w:val="00E0172C"/>
    <w:rsid w:val="00E103C2"/>
    <w:rsid w:val="00E65CAA"/>
    <w:rsid w:val="00E9277F"/>
    <w:rsid w:val="00E97AC9"/>
    <w:rsid w:val="00EB34CB"/>
    <w:rsid w:val="00F13934"/>
    <w:rsid w:val="00F1398D"/>
    <w:rsid w:val="00F2696F"/>
    <w:rsid w:val="00F26EC2"/>
    <w:rsid w:val="00F27C71"/>
    <w:rsid w:val="00F31ECB"/>
    <w:rsid w:val="00F42990"/>
    <w:rsid w:val="00F47475"/>
    <w:rsid w:val="00F657B0"/>
    <w:rsid w:val="00F754E4"/>
    <w:rsid w:val="00F76E43"/>
    <w:rsid w:val="00F82542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Название Знак"/>
    <w:basedOn w:val="a0"/>
    <w:link w:val="a3"/>
    <w:rsid w:val="001C4C1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basedOn w:val="a0"/>
    <w:link w:val="1"/>
    <w:rsid w:val="001C4C18"/>
    <w:rPr>
      <w:b/>
      <w:sz w:val="22"/>
    </w:rPr>
  </w:style>
  <w:style w:type="character" w:customStyle="1" w:styleId="a4">
    <w:name w:val="Название Знак"/>
    <w:basedOn w:val="a0"/>
    <w:link w:val="a3"/>
    <w:rsid w:val="001C4C1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3</cp:revision>
  <cp:lastPrinted>2010-04-02T08:02:00Z</cp:lastPrinted>
  <dcterms:created xsi:type="dcterms:W3CDTF">2016-02-26T05:28:00Z</dcterms:created>
  <dcterms:modified xsi:type="dcterms:W3CDTF">2016-02-26T05:31:00Z</dcterms:modified>
</cp:coreProperties>
</file>