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62767" w:rsidRPr="00562767" w:rsidRDefault="00562767" w:rsidP="00562767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rFonts w:ascii="Segoe Print" w:hAnsi="Segoe Print" w:cs="David"/>
          <w:color w:val="444444"/>
          <w:sz w:val="32"/>
          <w:szCs w:val="32"/>
          <w:lang w:val="be-BY"/>
        </w:rPr>
      </w:pPr>
      <w:r w:rsidRPr="00562767">
        <w:rPr>
          <w:rFonts w:ascii="Segoe Print" w:hAnsi="Segoe Print" w:cs="David"/>
          <w:color w:val="444444"/>
          <w:sz w:val="32"/>
          <w:szCs w:val="32"/>
        </w:rPr>
        <w:t>Як</w:t>
      </w:r>
      <w:r w:rsidRPr="00562767">
        <w:rPr>
          <w:rFonts w:ascii="Segoe Print" w:hAnsi="Segoe Print" w:cs="David"/>
          <w:color w:val="444444"/>
          <w:sz w:val="32"/>
          <w:szCs w:val="32"/>
          <w:lang w:val="be-BY"/>
        </w:rPr>
        <w:t>і ён, беларус?</w:t>
      </w:r>
    </w:p>
    <w:p w:rsidR="00562767" w:rsidRPr="00562767" w:rsidRDefault="00562767" w:rsidP="00562767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cs="David"/>
          <w:color w:val="444444"/>
          <w:sz w:val="28"/>
          <w:szCs w:val="28"/>
        </w:rPr>
      </w:pPr>
    </w:p>
    <w:p w:rsidR="00562767" w:rsidRPr="00562767" w:rsidRDefault="00562767" w:rsidP="00562767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Segoe Print" w:hAnsi="Segoe Print" w:cs="David"/>
          <w:color w:val="444444"/>
          <w:sz w:val="28"/>
          <w:szCs w:val="28"/>
        </w:rPr>
      </w:pPr>
      <w:r w:rsidRPr="00562767">
        <w:rPr>
          <w:rFonts w:ascii="Segoe Print" w:hAnsi="Segoe Print" w:cs="David"/>
          <w:color w:val="444444"/>
          <w:sz w:val="28"/>
          <w:szCs w:val="28"/>
        </w:rPr>
        <w:t>Ці думалі вы пра беларусаў не як пра сваіх бацькоў, братоў і сёстраў, сяброў або аднавяскоўцаў, а як увогуле пра людзей з асобным характарам? Ці задумваліся, які ён, беларус? Што гэта за народ? Давайце паразважаем разам.</w:t>
      </w:r>
    </w:p>
    <w:p w:rsidR="00562767" w:rsidRPr="00562767" w:rsidRDefault="00562767" w:rsidP="00562767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Segoe Print" w:hAnsi="Segoe Print" w:cs="David"/>
          <w:color w:val="444444"/>
          <w:sz w:val="28"/>
          <w:szCs w:val="28"/>
        </w:rPr>
      </w:pPr>
      <w:r w:rsidRPr="00562767">
        <w:rPr>
          <w:rFonts w:ascii="Segoe Print" w:hAnsi="Segoe Print" w:cs="David"/>
          <w:color w:val="444444"/>
          <w:sz w:val="28"/>
          <w:szCs w:val="28"/>
        </w:rPr>
        <w:t>Адказаць на гэта пытанне цяжка. Як і паўсюль, ёсць сярод беларусаў розныя людзі. Аднак усё ж можна назваць некаторыя досыць тыповыя рысы, уласцівыя народнаму беларускаму характару.</w:t>
      </w:r>
    </w:p>
    <w:p w:rsidR="00562767" w:rsidRPr="00562767" w:rsidRDefault="00562767" w:rsidP="00562767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Segoe Print" w:hAnsi="Segoe Print" w:cs="David"/>
          <w:color w:val="444444"/>
          <w:sz w:val="28"/>
          <w:szCs w:val="28"/>
        </w:rPr>
      </w:pPr>
      <w:r w:rsidRPr="00562767">
        <w:rPr>
          <w:rFonts w:ascii="Segoe Print" w:hAnsi="Segoe Print" w:cs="David"/>
          <w:color w:val="444444"/>
          <w:sz w:val="28"/>
          <w:szCs w:val="28"/>
        </w:rPr>
        <w:t>Рысы аблічча беларуса мяккія, склад здаецца крыху далікатным, хоць для беларуса характэрна працавітасць, вынослівасць, цягавітасць. Там, дзе другі можа апусціць рукі, беларус будзе цягнуць. Іначай, у старыя часы, чалавек проста не выжыў бы сярод гэтых дрымучых лясоў і неабсяжных балот. I гарт той застаўся ў яго характары на вякі.</w:t>
      </w:r>
    </w:p>
    <w:p w:rsidR="00562767" w:rsidRPr="00562767" w:rsidRDefault="00562767" w:rsidP="00562767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Segoe Print" w:hAnsi="Segoe Print" w:cs="David"/>
          <w:color w:val="444444"/>
          <w:sz w:val="28"/>
          <w:szCs w:val="28"/>
        </w:rPr>
      </w:pPr>
      <w:r w:rsidRPr="00562767">
        <w:rPr>
          <w:rFonts w:ascii="Segoe Print" w:hAnsi="Segoe Print" w:cs="David"/>
          <w:color w:val="444444"/>
          <w:sz w:val="28"/>
          <w:szCs w:val="28"/>
        </w:rPr>
        <w:t xml:space="preserve">Манера паводзін вызначаецца павольнасцю, стрыманасцю. Праўда, стрыманасць беларуса да пары. Пяройдзеш мяжу – і беларус пакажа, як паказаў у мінулай вайне, на што ён </w:t>
      </w:r>
      <w:bookmarkStart w:id="0" w:name="_GoBack"/>
      <w:bookmarkEnd w:id="0"/>
      <w:r w:rsidRPr="00562767">
        <w:rPr>
          <w:rFonts w:ascii="Segoe Print" w:hAnsi="Segoe Print" w:cs="David"/>
          <w:color w:val="444444"/>
          <w:sz w:val="28"/>
          <w:szCs w:val="28"/>
        </w:rPr>
        <w:t>варты, калі вораг падніме руку на яго жыццё.</w:t>
      </w:r>
    </w:p>
    <w:p w:rsidR="00562767" w:rsidRPr="00562767" w:rsidRDefault="00562767" w:rsidP="00562767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Segoe Print" w:hAnsi="Segoe Print" w:cs="David"/>
          <w:color w:val="444444"/>
          <w:sz w:val="28"/>
          <w:szCs w:val="28"/>
          <w:lang w:val="be-BY"/>
        </w:rPr>
      </w:pPr>
      <w:r w:rsidRPr="00562767">
        <w:rPr>
          <w:rFonts w:ascii="Segoe Print" w:hAnsi="Segoe Print" w:cs="David"/>
          <w:color w:val="444444"/>
          <w:sz w:val="28"/>
          <w:szCs w:val="28"/>
        </w:rPr>
        <w:t>Уласціва нашым людзям знаходлівасць. Беларус – вялікі аматар пажартаваць, ён не можа абысціся без гумару. Беларусы адрозніваюцца шчодрасцю, заўсёднай гатоўнасцю прыйсці на дапамогу ў бядзе. Яны звычайна мяккія, даверлівыя, пазбаўлены помслівасці. Галоўнае ў нашым характары – гасціннасць да добрых людзей. Па агульным назіранні, беларусам уласціва павага да іншых народаў і памяркоўнасць да таго, хто думае іначай.</w:t>
      </w:r>
    </w:p>
    <w:p w:rsidR="00562767" w:rsidRPr="00562767" w:rsidRDefault="00562767" w:rsidP="00562767">
      <w:pPr>
        <w:pStyle w:val="a3"/>
        <w:shd w:val="clear" w:color="auto" w:fill="FFFFFF"/>
        <w:spacing w:before="0" w:beforeAutospacing="0" w:after="0" w:afterAutospacing="0"/>
        <w:ind w:firstLine="225"/>
        <w:jc w:val="right"/>
        <w:rPr>
          <w:color w:val="444444"/>
          <w:sz w:val="28"/>
          <w:szCs w:val="28"/>
        </w:rPr>
      </w:pPr>
      <w:r w:rsidRPr="00562767">
        <w:rPr>
          <w:rStyle w:val="a4"/>
          <w:color w:val="444444"/>
          <w:sz w:val="28"/>
          <w:szCs w:val="28"/>
        </w:rPr>
        <w:t xml:space="preserve"> (Паводле У.Караткевіча)</w:t>
      </w:r>
    </w:p>
    <w:sectPr w:rsidR="00562767" w:rsidRPr="00562767" w:rsidSect="00562767">
      <w:pgSz w:w="11906" w:h="16838"/>
      <w:pgMar w:top="1134" w:right="1558" w:bottom="1134" w:left="1418" w:header="709" w:footer="709" w:gutter="0"/>
      <w:pgBorders w:offsetFrom="page">
        <w:top w:val="papyrus" w:sz="24" w:space="24" w:color="632423" w:themeColor="accent2" w:themeShade="80"/>
        <w:left w:val="papyrus" w:sz="24" w:space="24" w:color="632423" w:themeColor="accent2" w:themeShade="80"/>
        <w:bottom w:val="papyrus" w:sz="24" w:space="24" w:color="632423" w:themeColor="accent2" w:themeShade="80"/>
        <w:right w:val="papyrus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2D"/>
    <w:rsid w:val="00093703"/>
    <w:rsid w:val="000E791C"/>
    <w:rsid w:val="00204C2D"/>
    <w:rsid w:val="002E742E"/>
    <w:rsid w:val="00357CA7"/>
    <w:rsid w:val="00562767"/>
    <w:rsid w:val="008E50E4"/>
    <w:rsid w:val="00B33246"/>
    <w:rsid w:val="00BE6BBB"/>
    <w:rsid w:val="00E2300E"/>
    <w:rsid w:val="00E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7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27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7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2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11</cp:revision>
  <dcterms:created xsi:type="dcterms:W3CDTF">2014-09-12T09:10:00Z</dcterms:created>
  <dcterms:modified xsi:type="dcterms:W3CDTF">2014-09-15T07:52:00Z</dcterms:modified>
</cp:coreProperties>
</file>