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676"/>
        <w:gridCol w:w="7679"/>
      </w:tblGrid>
      <w:tr w:rsidR="00A16C0D" w:rsidRPr="005527CF" w:rsidTr="00C4384E">
        <w:tc>
          <w:tcPr>
            <w:tcW w:w="1004" w:type="pct"/>
            <w:shd w:val="clear" w:color="auto" w:fill="auto"/>
          </w:tcPr>
          <w:p w:rsidR="00A16C0D" w:rsidRPr="005527CF" w:rsidRDefault="00A16C0D" w:rsidP="00C438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729D7F44" wp14:editId="1F285329">
                  <wp:extent cx="1013460" cy="1226820"/>
                  <wp:effectExtent l="0" t="0" r="0" b="0"/>
                  <wp:docPr id="19" name="Рисунок 2" descr="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pct"/>
            <w:shd w:val="clear" w:color="auto" w:fill="auto"/>
          </w:tcPr>
          <w:p w:rsidR="00A16C0D" w:rsidRPr="005527CF" w:rsidRDefault="00A16C0D" w:rsidP="00C438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690AFE52" wp14:editId="65CB72FE">
                  <wp:extent cx="5173980" cy="1226820"/>
                  <wp:effectExtent l="0" t="0" r="7620" b="0"/>
                  <wp:docPr id="17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398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C0D" w:rsidRDefault="00A16C0D" w:rsidP="00A16C0D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</w:rPr>
      </w:pPr>
    </w:p>
    <w:p w:rsidR="00A16C0D" w:rsidRPr="00083D6C" w:rsidRDefault="00A16C0D" w:rsidP="00A16C0D">
      <w:pPr>
        <w:pStyle w:val="a3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 w:rsidRPr="00083D6C">
        <w:rPr>
          <w:rFonts w:ascii="Bookman Old Style" w:hAnsi="Bookman Old Style"/>
          <w:b/>
          <w:bCs/>
          <w:color w:val="800080"/>
          <w:sz w:val="32"/>
        </w:rPr>
        <w:t xml:space="preserve">ВОПРОСЫ К </w:t>
      </w:r>
      <w:r w:rsidR="0012298B">
        <w:rPr>
          <w:rFonts w:ascii="Bookman Old Style" w:hAnsi="Bookman Old Style"/>
          <w:b/>
          <w:bCs/>
          <w:color w:val="800080"/>
          <w:sz w:val="32"/>
        </w:rPr>
        <w:t>ЭКЗАМЕНУ</w:t>
      </w:r>
    </w:p>
    <w:p w:rsidR="00A16C0D" w:rsidRPr="00083D6C" w:rsidRDefault="00A16C0D" w:rsidP="00A16C0D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800080"/>
          <w:sz w:val="28"/>
        </w:rPr>
      </w:pPr>
      <w:r w:rsidRPr="00083D6C">
        <w:rPr>
          <w:rFonts w:ascii="Bookman Old Style" w:hAnsi="Bookman Old Style"/>
          <w:b/>
          <w:bCs/>
          <w:color w:val="800080"/>
          <w:sz w:val="28"/>
        </w:rPr>
        <w:t>по дисциплине</w:t>
      </w:r>
    </w:p>
    <w:p w:rsidR="00A16C0D" w:rsidRPr="00F756DB" w:rsidRDefault="00A16C0D" w:rsidP="00A16C0D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F756DB">
        <w:rPr>
          <w:rFonts w:ascii="Bookman Old Style" w:hAnsi="Bookman Old Style"/>
          <w:b/>
          <w:bCs/>
          <w:color w:val="0000FF"/>
          <w:sz w:val="28"/>
          <w:szCs w:val="28"/>
        </w:rPr>
        <w:t>«</w:t>
      </w:r>
      <w:r w:rsidR="002B5F47">
        <w:rPr>
          <w:rFonts w:ascii="Bookman Old Style" w:hAnsi="Bookman Old Style"/>
          <w:b/>
          <w:bCs/>
          <w:color w:val="0000FF"/>
          <w:sz w:val="28"/>
          <w:szCs w:val="28"/>
        </w:rPr>
        <w:t>СИСТЕМЫ АВТОМАТИЗИРОВАННОГО</w:t>
      </w:r>
      <w:r w:rsidR="00224251">
        <w:rPr>
          <w:rFonts w:ascii="Bookman Old Style" w:hAnsi="Bookman Old Style"/>
          <w:b/>
          <w:bCs/>
          <w:color w:val="0000FF"/>
          <w:sz w:val="28"/>
          <w:szCs w:val="28"/>
        </w:rPr>
        <w:t xml:space="preserve"> ПРОЕКТИРОВАНИЯ </w:t>
      </w:r>
      <w:r w:rsidR="00312598">
        <w:rPr>
          <w:rFonts w:ascii="Bookman Old Style" w:hAnsi="Bookman Old Style"/>
          <w:b/>
          <w:bCs/>
          <w:color w:val="0000FF"/>
          <w:sz w:val="28"/>
          <w:szCs w:val="28"/>
        </w:rPr>
        <w:t xml:space="preserve">ЭЛЕКТРОННЫХ </w:t>
      </w:r>
      <w:r w:rsidR="002B5F47">
        <w:rPr>
          <w:rFonts w:ascii="Bookman Old Style" w:hAnsi="Bookman Old Style"/>
          <w:b/>
          <w:bCs/>
          <w:color w:val="0000FF"/>
          <w:sz w:val="28"/>
          <w:szCs w:val="28"/>
        </w:rPr>
        <w:t>СРЕДСТВ</w:t>
      </w:r>
      <w:r w:rsidR="00312598" w:rsidRPr="00F756DB">
        <w:rPr>
          <w:rFonts w:ascii="Bookman Old Style" w:hAnsi="Bookman Old Style"/>
          <w:b/>
          <w:bCs/>
          <w:color w:val="0000FF"/>
          <w:sz w:val="28"/>
          <w:szCs w:val="28"/>
        </w:rPr>
        <w:t>»</w:t>
      </w:r>
    </w:p>
    <w:p w:rsidR="00A16C0D" w:rsidRDefault="002B5F47" w:rsidP="00312598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Cs w:val="24"/>
        </w:rPr>
      </w:pPr>
      <w:r>
        <w:rPr>
          <w:rFonts w:ascii="Bookman Old Style" w:hAnsi="Bookman Old Style"/>
          <w:b/>
          <w:color w:val="008000"/>
          <w:szCs w:val="24"/>
        </w:rPr>
        <w:t>Весенний</w:t>
      </w:r>
      <w:r w:rsidR="00A16C0D" w:rsidRPr="00083D6C">
        <w:rPr>
          <w:rFonts w:ascii="Bookman Old Style" w:hAnsi="Bookman Old Style"/>
          <w:b/>
          <w:color w:val="008000"/>
          <w:szCs w:val="24"/>
        </w:rPr>
        <w:t xml:space="preserve"> семестр 20</w:t>
      </w:r>
      <w:r w:rsidR="00DE79E0">
        <w:rPr>
          <w:rFonts w:ascii="Bookman Old Style" w:hAnsi="Bookman Old Style"/>
          <w:b/>
          <w:color w:val="008000"/>
          <w:szCs w:val="24"/>
        </w:rPr>
        <w:t>2</w:t>
      </w:r>
      <w:r w:rsidR="0012298B">
        <w:rPr>
          <w:rFonts w:ascii="Bookman Old Style" w:hAnsi="Bookman Old Style"/>
          <w:b/>
          <w:color w:val="008000"/>
          <w:szCs w:val="24"/>
        </w:rPr>
        <w:t>3</w:t>
      </w:r>
      <w:r w:rsidR="00A16C0D" w:rsidRPr="00083D6C">
        <w:rPr>
          <w:rFonts w:ascii="Bookman Old Style" w:hAnsi="Bookman Old Style"/>
          <w:b/>
          <w:color w:val="008000"/>
          <w:szCs w:val="24"/>
        </w:rPr>
        <w:t>-20</w:t>
      </w:r>
      <w:r w:rsidR="000F7A04" w:rsidRPr="00DE79E0">
        <w:rPr>
          <w:rFonts w:ascii="Bookman Old Style" w:hAnsi="Bookman Old Style"/>
          <w:b/>
          <w:color w:val="008000"/>
          <w:szCs w:val="24"/>
        </w:rPr>
        <w:t>2</w:t>
      </w:r>
      <w:r w:rsidR="0012298B">
        <w:rPr>
          <w:rFonts w:ascii="Bookman Old Style" w:hAnsi="Bookman Old Style"/>
          <w:b/>
          <w:color w:val="008000"/>
          <w:szCs w:val="24"/>
        </w:rPr>
        <w:t>4</w:t>
      </w:r>
      <w:r w:rsidR="00A16C0D" w:rsidRPr="00083D6C">
        <w:rPr>
          <w:rFonts w:ascii="Bookman Old Style" w:hAnsi="Bookman Old Style"/>
          <w:b/>
          <w:color w:val="008000"/>
          <w:szCs w:val="24"/>
        </w:rPr>
        <w:t xml:space="preserve"> учебного года</w:t>
      </w:r>
    </w:p>
    <w:p w:rsidR="00A16C0D" w:rsidRDefault="00312598" w:rsidP="00E76EE4">
      <w:pPr>
        <w:shd w:val="clear" w:color="auto" w:fill="FFFFFF"/>
        <w:overflowPunct/>
        <w:autoSpaceDE/>
        <w:autoSpaceDN/>
        <w:adjustRightInd/>
        <w:jc w:val="center"/>
        <w:textAlignment w:val="auto"/>
        <w:outlineLvl w:val="0"/>
        <w:rPr>
          <w:rFonts w:ascii="Bookman Old Style" w:hAnsi="Bookman Old Style"/>
          <w:b/>
          <w:color w:val="008000"/>
          <w:szCs w:val="24"/>
        </w:rPr>
      </w:pPr>
      <w:r>
        <w:rPr>
          <w:rFonts w:ascii="Arial" w:hAnsi="Arial" w:cs="Arial"/>
          <w:b/>
          <w:color w:val="800000"/>
          <w:szCs w:val="24"/>
        </w:rPr>
        <w:t>Специальност</w:t>
      </w:r>
      <w:r w:rsidR="007A7E4A">
        <w:rPr>
          <w:rFonts w:ascii="Arial" w:hAnsi="Arial" w:cs="Arial"/>
          <w:b/>
          <w:color w:val="800000"/>
          <w:szCs w:val="24"/>
        </w:rPr>
        <w:t xml:space="preserve">ь </w:t>
      </w:r>
      <w:r w:rsidR="002B5F47" w:rsidRPr="004E43BA">
        <w:rPr>
          <w:rFonts w:ascii="Arial" w:hAnsi="Arial" w:cs="Arial"/>
          <w:b/>
          <w:color w:val="800000"/>
          <w:szCs w:val="24"/>
        </w:rPr>
        <w:t>«</w:t>
      </w:r>
      <w:r w:rsidR="002B5F47">
        <w:rPr>
          <w:rFonts w:ascii="Arial" w:hAnsi="Arial" w:cs="Arial"/>
          <w:b/>
          <w:color w:val="800000"/>
          <w:szCs w:val="24"/>
        </w:rPr>
        <w:t>Электронные системы безопасности</w:t>
      </w:r>
      <w:r w:rsidR="002B5F47" w:rsidRPr="004E43BA">
        <w:rPr>
          <w:rFonts w:ascii="Arial" w:hAnsi="Arial" w:cs="Arial"/>
          <w:b/>
          <w:color w:val="800000"/>
          <w:szCs w:val="24"/>
        </w:rPr>
        <w:t>»</w:t>
      </w:r>
      <w:r w:rsidR="002B5F47">
        <w:rPr>
          <w:rFonts w:ascii="Arial" w:hAnsi="Arial" w:cs="Arial"/>
          <w:b/>
          <w:color w:val="800000"/>
          <w:szCs w:val="24"/>
        </w:rPr>
        <w:t xml:space="preserve"> </w:t>
      </w:r>
      <w:r w:rsidR="002B5F47" w:rsidRPr="00083D6C">
        <w:rPr>
          <w:rFonts w:ascii="Bookman Old Style" w:hAnsi="Bookman Old Style"/>
          <w:b/>
          <w:color w:val="008000"/>
          <w:szCs w:val="24"/>
        </w:rPr>
        <w:t>(групп</w:t>
      </w:r>
      <w:r w:rsidR="002B5F47">
        <w:rPr>
          <w:rFonts w:ascii="Bookman Old Style" w:hAnsi="Bookman Old Style"/>
          <w:b/>
          <w:color w:val="008000"/>
          <w:szCs w:val="24"/>
        </w:rPr>
        <w:t>а</w:t>
      </w:r>
      <w:r w:rsidR="002B5F47" w:rsidRPr="00083D6C">
        <w:rPr>
          <w:rFonts w:ascii="Bookman Old Style" w:hAnsi="Bookman Old Style"/>
          <w:b/>
          <w:color w:val="008000"/>
          <w:szCs w:val="24"/>
        </w:rPr>
        <w:t xml:space="preserve"> </w:t>
      </w:r>
      <w:r w:rsidR="007A7E4A">
        <w:rPr>
          <w:rFonts w:ascii="Bookman Old Style" w:hAnsi="Bookman Old Style"/>
          <w:b/>
          <w:color w:val="008000"/>
          <w:szCs w:val="24"/>
        </w:rPr>
        <w:t>1</w:t>
      </w:r>
      <w:r w:rsidR="002B5F47">
        <w:rPr>
          <w:rFonts w:ascii="Bookman Old Style" w:hAnsi="Bookman Old Style"/>
          <w:b/>
          <w:color w:val="008000"/>
          <w:szCs w:val="24"/>
        </w:rPr>
        <w:t>133</w:t>
      </w:r>
      <w:r w:rsidR="007A7E4A">
        <w:rPr>
          <w:rFonts w:ascii="Bookman Old Style" w:hAnsi="Bookman Old Style"/>
          <w:b/>
          <w:color w:val="008000"/>
          <w:szCs w:val="24"/>
        </w:rPr>
        <w:t>7</w:t>
      </w:r>
      <w:r w:rsidR="002B5F47">
        <w:rPr>
          <w:rFonts w:ascii="Bookman Old Style" w:hAnsi="Bookman Old Style"/>
          <w:b/>
          <w:color w:val="008000"/>
          <w:szCs w:val="24"/>
        </w:rPr>
        <w:t>1</w:t>
      </w:r>
      <w:r w:rsidR="002B5F47" w:rsidRPr="00083D6C">
        <w:rPr>
          <w:rFonts w:ascii="Bookman Old Style" w:hAnsi="Bookman Old Style"/>
          <w:b/>
          <w:color w:val="008000"/>
          <w:szCs w:val="24"/>
        </w:rPr>
        <w:t>)</w:t>
      </w:r>
    </w:p>
    <w:p w:rsidR="00A16C0D" w:rsidRDefault="00A16C0D" w:rsidP="00A16C0D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Cs w:val="24"/>
        </w:rPr>
      </w:pPr>
    </w:p>
    <w:p w:rsidR="00224251" w:rsidRDefault="00224251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информационных технологий</w:t>
      </w:r>
    </w:p>
    <w:p w:rsidR="00224251" w:rsidRDefault="00224251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определения в САПР</w:t>
      </w:r>
    </w:p>
    <w:p w:rsidR="00224251" w:rsidRDefault="007A7E4A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Уровни</w:t>
      </w:r>
      <w:r w:rsidR="00224251">
        <w:rPr>
          <w:rFonts w:ascii="Times New Roman" w:hAnsi="Times New Roman"/>
          <w:sz w:val="28"/>
          <w:szCs w:val="28"/>
        </w:rPr>
        <w:t xml:space="preserve"> информационных технологий</w:t>
      </w:r>
    </w:p>
    <w:p w:rsidR="00224251" w:rsidRDefault="00224251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системы</w:t>
      </w:r>
    </w:p>
    <w:p w:rsidR="00224251" w:rsidRDefault="00224251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проектирования конструкций, связанные с применением систем автоматизированного проектирования</w:t>
      </w:r>
    </w:p>
    <w:p w:rsidR="00224251" w:rsidRDefault="00224251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процесса проектирования электронных устройств</w:t>
      </w:r>
    </w:p>
    <w:p w:rsidR="00224251" w:rsidRDefault="00224251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проектирования электронных устройств</w:t>
      </w:r>
    </w:p>
    <w:p w:rsidR="00224251" w:rsidRDefault="00224251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Методология системного подхода к проблеме проектирования сложных систем</w:t>
      </w:r>
    </w:p>
    <w:p w:rsidR="00224251" w:rsidRDefault="00224251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характеристика прикладного программного обеспечения информационных технологий проектирования электронных устройств</w:t>
      </w:r>
    </w:p>
    <w:p w:rsidR="00224251" w:rsidRPr="005D1B70" w:rsidRDefault="00224251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B70">
        <w:rPr>
          <w:rFonts w:ascii="Times New Roman" w:hAnsi="Times New Roman"/>
          <w:sz w:val="28"/>
          <w:szCs w:val="28"/>
        </w:rPr>
        <w:t>Понятие о CALS-технологии</w:t>
      </w:r>
    </w:p>
    <w:p w:rsidR="00224251" w:rsidRDefault="00224251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B70">
        <w:rPr>
          <w:rFonts w:ascii="Times New Roman" w:hAnsi="Times New Roman"/>
          <w:sz w:val="28"/>
          <w:szCs w:val="28"/>
        </w:rPr>
        <w:t>Жизненный цикл изделия в CALS-технологии</w:t>
      </w:r>
    </w:p>
    <w:p w:rsidR="00224251" w:rsidRDefault="00224251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Классификация программных продуктов </w:t>
      </w:r>
      <w:r>
        <w:rPr>
          <w:rFonts w:ascii="Times New Roman" w:hAnsi="Times New Roman"/>
          <w:sz w:val="28"/>
          <w:szCs w:val="28"/>
          <w:lang w:val="en-US"/>
        </w:rPr>
        <w:t>CALS</w:t>
      </w:r>
      <w:r>
        <w:rPr>
          <w:rFonts w:ascii="Times New Roman" w:hAnsi="Times New Roman"/>
          <w:sz w:val="28"/>
          <w:szCs w:val="28"/>
        </w:rPr>
        <w:t>-технологии</w:t>
      </w:r>
    </w:p>
    <w:p w:rsidR="00224251" w:rsidRPr="007A7E4A" w:rsidRDefault="00224251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основных систем автоматизации в рамках интегрированных производственных комплексов</w:t>
      </w:r>
    </w:p>
    <w:p w:rsidR="00224251" w:rsidRPr="00391CB9" w:rsidRDefault="00224251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B70">
        <w:rPr>
          <w:rFonts w:ascii="Times New Roman" w:hAnsi="Times New Roman"/>
          <w:sz w:val="28"/>
          <w:szCs w:val="28"/>
        </w:rPr>
        <w:t>Характеристика и возможности САПР ACAD.</w:t>
      </w:r>
    </w:p>
    <w:p w:rsidR="00224251" w:rsidRPr="002B5F47" w:rsidRDefault="00224251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Системы координат (мировая, пользовательские), способы задания пользовательских систем координат. Указание координат точек при вводе объектов.</w:t>
      </w:r>
    </w:p>
    <w:p w:rsidR="00224251" w:rsidRPr="002B5F47" w:rsidRDefault="00224251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Единицы измерений и масштаб в САПР ACAD.</w:t>
      </w:r>
    </w:p>
    <w:p w:rsidR="00224251" w:rsidRPr="002B5F47" w:rsidRDefault="00224251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Управление режимами рисования (сетка, привязка курсора, полярное и объектное отслеживание).</w:t>
      </w:r>
    </w:p>
    <w:p w:rsidR="00224251" w:rsidRPr="002B5F47" w:rsidRDefault="00224251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Объектная привязка и ее использование. Координатные фильтры.</w:t>
      </w:r>
    </w:p>
    <w:p w:rsidR="00224251" w:rsidRPr="002B5F47" w:rsidRDefault="00224251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Понятие прототипа чертежа. Системные переменные.</w:t>
      </w:r>
    </w:p>
    <w:p w:rsidR="00224251" w:rsidRPr="002B5F47" w:rsidRDefault="00224251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Слои в ACAD. Управление свойствами и состоянием слоев.</w:t>
      </w:r>
    </w:p>
    <w:p w:rsidR="00224251" w:rsidRPr="002B5F47" w:rsidRDefault="00224251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Общие свойства примитивов (слой, цвет, тип линии, уровень, высота, вес).</w:t>
      </w:r>
    </w:p>
    <w:p w:rsidR="00224251" w:rsidRPr="002B5F47" w:rsidRDefault="00224251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Типы линий в ACAD. Описание типов линий.</w:t>
      </w:r>
    </w:p>
    <w:p w:rsidR="00224251" w:rsidRPr="002B5F47" w:rsidRDefault="00224251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Примитивы чертежа ACAD.</w:t>
      </w:r>
    </w:p>
    <w:p w:rsidR="00224251" w:rsidRPr="002B5F47" w:rsidRDefault="00224251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lastRenderedPageBreak/>
        <w:t>Полилиния и ее свойства.</w:t>
      </w:r>
    </w:p>
    <w:p w:rsidR="00224251" w:rsidRPr="002B5F47" w:rsidRDefault="00224251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Копирование и создание массивов объектов.</w:t>
      </w:r>
    </w:p>
    <w:p w:rsidR="00224251" w:rsidRPr="002B5F47" w:rsidRDefault="00224251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Получение информации об объектах чертежа.</w:t>
      </w:r>
    </w:p>
    <w:p w:rsidR="00224251" w:rsidRPr="002B5F47" w:rsidRDefault="00224251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Возможности управления изображением в ACAD. Перерисовка и регенерация изображения.</w:t>
      </w:r>
    </w:p>
    <w:p w:rsidR="00224251" w:rsidRPr="002B5F47" w:rsidRDefault="00224251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Текст в ACAD. Понятие шрифта и стиля.</w:t>
      </w:r>
    </w:p>
    <w:p w:rsidR="00224251" w:rsidRPr="002B5F47" w:rsidRDefault="00224251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Средства выбора объектов для редактирования.</w:t>
      </w:r>
    </w:p>
    <w:p w:rsidR="00224251" w:rsidRPr="002B5F47" w:rsidRDefault="00224251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Быстрый выбор объектов.</w:t>
      </w:r>
    </w:p>
    <w:p w:rsidR="00224251" w:rsidRPr="002B5F47" w:rsidRDefault="00224251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Команды редактирования объектов. Изменение свойств объектов.</w:t>
      </w:r>
    </w:p>
    <w:p w:rsidR="00224251" w:rsidRPr="002B5F47" w:rsidRDefault="00224251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Отмена действия команд в ACAD.</w:t>
      </w:r>
    </w:p>
    <w:p w:rsidR="00224251" w:rsidRPr="002B5F47" w:rsidRDefault="00224251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Блоки и их использование. Атрибуты в блоках, свойства атрибутов.</w:t>
      </w:r>
    </w:p>
    <w:p w:rsidR="00224251" w:rsidRPr="002B5F47" w:rsidRDefault="00224251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 xml:space="preserve">Штриховка объектов, стили штриховки. </w:t>
      </w:r>
    </w:p>
    <w:p w:rsidR="00224251" w:rsidRPr="002B5F47" w:rsidRDefault="00224251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Описание узоров штриховки.</w:t>
      </w:r>
    </w:p>
    <w:p w:rsidR="00224251" w:rsidRPr="002B5F47" w:rsidRDefault="00224251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Виды размеров. Составляющие размеров.</w:t>
      </w:r>
    </w:p>
    <w:p w:rsidR="00224251" w:rsidRPr="002B5F47" w:rsidRDefault="00224251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Управление размерами (стили размеров).</w:t>
      </w:r>
    </w:p>
    <w:p w:rsidR="00224251" w:rsidRPr="002B5F47" w:rsidRDefault="00224251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Настройка стиля размеров с верхним и нижним допуском.</w:t>
      </w:r>
    </w:p>
    <w:p w:rsidR="00224251" w:rsidRPr="002B5F47" w:rsidRDefault="00224251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Настройка стиля для диаметральных и радиальных размеров.</w:t>
      </w:r>
    </w:p>
    <w:p w:rsidR="00224251" w:rsidRPr="002B5F47" w:rsidRDefault="00224251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Изображение объектов в трехмерном пространстве в ACAD, параллельная и перспективная проекция.</w:t>
      </w:r>
    </w:p>
    <w:p w:rsidR="00224251" w:rsidRPr="002B5F47" w:rsidRDefault="00224251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Поверхностное моделирование в ACAD.</w:t>
      </w:r>
    </w:p>
    <w:p w:rsidR="00224251" w:rsidRPr="002B5F47" w:rsidRDefault="00224251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Твердотельное моделирование в ACAD.</w:t>
      </w:r>
    </w:p>
    <w:p w:rsidR="00224251" w:rsidRPr="002B5F47" w:rsidRDefault="00224251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Операции над твердотельными объектами в ACAD.</w:t>
      </w:r>
    </w:p>
    <w:p w:rsidR="00910C6A" w:rsidRPr="007A7E4A" w:rsidRDefault="00224251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Пространство модели и пространство листа в ACAD.</w:t>
      </w:r>
    </w:p>
    <w:p w:rsidR="00910C6A" w:rsidRPr="00910C6A" w:rsidRDefault="00910C6A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Понятие о системах тр</w:t>
      </w:r>
      <w:r w:rsidRPr="005D1B70">
        <w:rPr>
          <w:rFonts w:ascii="Times New Roman" w:hAnsi="Times New Roman"/>
          <w:sz w:val="28"/>
          <w:szCs w:val="28"/>
        </w:rPr>
        <w:t>ехмерного параметрического проектирования.</w:t>
      </w:r>
    </w:p>
    <w:p w:rsidR="00910C6A" w:rsidRPr="005D1B70" w:rsidRDefault="00910C6A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B70">
        <w:rPr>
          <w:rFonts w:ascii="Times New Roman" w:hAnsi="Times New Roman"/>
          <w:sz w:val="28"/>
          <w:szCs w:val="28"/>
        </w:rPr>
        <w:t>Эскиз в SolidWorks. Назначение, свойства эскиза.</w:t>
      </w:r>
    </w:p>
    <w:p w:rsidR="00910C6A" w:rsidRPr="005D1B70" w:rsidRDefault="00910C6A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B70">
        <w:rPr>
          <w:rFonts w:ascii="Times New Roman" w:hAnsi="Times New Roman"/>
          <w:sz w:val="28"/>
          <w:szCs w:val="28"/>
        </w:rPr>
        <w:t>Взаимосвязи между элементами эскиза в SolidWorks.</w:t>
      </w:r>
    </w:p>
    <w:p w:rsidR="00910C6A" w:rsidRPr="005D1B70" w:rsidRDefault="00910C6A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B70">
        <w:rPr>
          <w:rFonts w:ascii="Times New Roman" w:hAnsi="Times New Roman"/>
          <w:sz w:val="28"/>
          <w:szCs w:val="28"/>
        </w:rPr>
        <w:t>Понятие элементов "бобышка" и "вырез". Параметры получения этих элементов.</w:t>
      </w:r>
    </w:p>
    <w:p w:rsidR="00910C6A" w:rsidRPr="005D1B70" w:rsidRDefault="00910C6A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B70">
        <w:rPr>
          <w:rFonts w:ascii="Times New Roman" w:hAnsi="Times New Roman"/>
          <w:sz w:val="28"/>
          <w:szCs w:val="28"/>
        </w:rPr>
        <w:t>Параметры элементов "скругление", "фаска", оболочка", "уклон".</w:t>
      </w:r>
    </w:p>
    <w:p w:rsidR="00910C6A" w:rsidRPr="005D1B70" w:rsidRDefault="00910C6A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B70">
        <w:rPr>
          <w:rFonts w:ascii="Times New Roman" w:hAnsi="Times New Roman"/>
          <w:sz w:val="28"/>
          <w:szCs w:val="28"/>
        </w:rPr>
        <w:t>Твердотельные элементы "по сечениям" и "по траектории". Параметры касания в начале и в конце элементов.</w:t>
      </w:r>
    </w:p>
    <w:p w:rsidR="00910C6A" w:rsidRPr="005D1B70" w:rsidRDefault="00910C6A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B70">
        <w:rPr>
          <w:rFonts w:ascii="Times New Roman" w:hAnsi="Times New Roman"/>
          <w:sz w:val="28"/>
          <w:szCs w:val="28"/>
        </w:rPr>
        <w:t>Элементы вспомогательной геометрии в SolidWorks (плоскости, оси, кривые, системы координат).</w:t>
      </w:r>
    </w:p>
    <w:p w:rsidR="00910C6A" w:rsidRPr="005D1B70" w:rsidRDefault="00910C6A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B70">
        <w:rPr>
          <w:rFonts w:ascii="Times New Roman" w:hAnsi="Times New Roman"/>
          <w:sz w:val="28"/>
          <w:szCs w:val="28"/>
        </w:rPr>
        <w:t xml:space="preserve"> Дерево конструирования в SolidWorks.</w:t>
      </w:r>
    </w:p>
    <w:p w:rsidR="00910C6A" w:rsidRPr="005D1B70" w:rsidRDefault="00910C6A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B70">
        <w:rPr>
          <w:rFonts w:ascii="Times New Roman" w:hAnsi="Times New Roman"/>
          <w:sz w:val="28"/>
          <w:szCs w:val="28"/>
        </w:rPr>
        <w:t xml:space="preserve"> Проектирование деталей из листового материала.</w:t>
      </w:r>
    </w:p>
    <w:p w:rsidR="00910C6A" w:rsidRPr="005D1B70" w:rsidRDefault="00910C6A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B70">
        <w:rPr>
          <w:rFonts w:ascii="Times New Roman" w:hAnsi="Times New Roman"/>
          <w:sz w:val="28"/>
          <w:szCs w:val="28"/>
        </w:rPr>
        <w:t xml:space="preserve"> Понятие конфигураций детали. Таблица параметров.</w:t>
      </w:r>
    </w:p>
    <w:p w:rsidR="00910C6A" w:rsidRPr="005D1B70" w:rsidRDefault="00910C6A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B70">
        <w:rPr>
          <w:rFonts w:ascii="Times New Roman" w:hAnsi="Times New Roman"/>
          <w:sz w:val="28"/>
          <w:szCs w:val="28"/>
        </w:rPr>
        <w:t xml:space="preserve"> Производные детали. Понятие о родительско-дочерних взаимосвязях.</w:t>
      </w:r>
    </w:p>
    <w:p w:rsidR="00910C6A" w:rsidRPr="005D1B70" w:rsidRDefault="00910C6A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B70">
        <w:rPr>
          <w:rFonts w:ascii="Times New Roman" w:hAnsi="Times New Roman"/>
          <w:sz w:val="28"/>
          <w:szCs w:val="28"/>
        </w:rPr>
        <w:t xml:space="preserve"> Методы проектирования сборок. Соединение деталей в сборках.</w:t>
      </w:r>
    </w:p>
    <w:p w:rsidR="00910C6A" w:rsidRPr="005D1B70" w:rsidRDefault="00910C6A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B70">
        <w:rPr>
          <w:rFonts w:ascii="Times New Roman" w:hAnsi="Times New Roman"/>
          <w:sz w:val="28"/>
          <w:szCs w:val="28"/>
        </w:rPr>
        <w:t xml:space="preserve"> Сопряжения между деталями в сборках.</w:t>
      </w:r>
    </w:p>
    <w:p w:rsidR="00910C6A" w:rsidRPr="005D1B70" w:rsidRDefault="00910C6A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B70">
        <w:rPr>
          <w:rFonts w:ascii="Times New Roman" w:hAnsi="Times New Roman"/>
          <w:sz w:val="28"/>
          <w:szCs w:val="28"/>
        </w:rPr>
        <w:t xml:space="preserve"> Компоновочный эскиз и проектирование сборки.</w:t>
      </w:r>
    </w:p>
    <w:p w:rsidR="00910C6A" w:rsidRPr="005D1B70" w:rsidRDefault="00910C6A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B70">
        <w:rPr>
          <w:rFonts w:ascii="Times New Roman" w:hAnsi="Times New Roman"/>
          <w:sz w:val="28"/>
          <w:szCs w:val="28"/>
        </w:rPr>
        <w:t>Создание литейной формы.</w:t>
      </w:r>
    </w:p>
    <w:p w:rsidR="00910C6A" w:rsidRPr="005D1B70" w:rsidRDefault="00910C6A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B70">
        <w:rPr>
          <w:rFonts w:ascii="Times New Roman" w:hAnsi="Times New Roman"/>
          <w:sz w:val="28"/>
          <w:szCs w:val="28"/>
        </w:rPr>
        <w:t>Получение чертежей на основе твердотельной модели. Три стандартных вида. Вид по модели.</w:t>
      </w:r>
    </w:p>
    <w:p w:rsidR="00910C6A" w:rsidRPr="005D1B70" w:rsidRDefault="00910C6A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B70">
        <w:rPr>
          <w:rFonts w:ascii="Times New Roman" w:hAnsi="Times New Roman"/>
          <w:sz w:val="28"/>
          <w:szCs w:val="28"/>
        </w:rPr>
        <w:lastRenderedPageBreak/>
        <w:t xml:space="preserve"> Получение производных видов на чертежах в SolidWorks (ортогональная проекция, вспомогательный, именованный виды).</w:t>
      </w:r>
    </w:p>
    <w:p w:rsidR="00910C6A" w:rsidRPr="005D1B70" w:rsidRDefault="00910C6A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B70">
        <w:rPr>
          <w:rFonts w:ascii="Times New Roman" w:hAnsi="Times New Roman"/>
          <w:sz w:val="28"/>
          <w:szCs w:val="28"/>
        </w:rPr>
        <w:t>Получение производных видов на чертежах в Solid Works (местный, разъединенный, выровненный разрез).</w:t>
      </w:r>
    </w:p>
    <w:p w:rsidR="00DE79E0" w:rsidRPr="005D1B70" w:rsidRDefault="00DE79E0" w:rsidP="007A7E4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B70">
        <w:rPr>
          <w:rFonts w:ascii="Times New Roman" w:hAnsi="Times New Roman"/>
          <w:sz w:val="28"/>
          <w:szCs w:val="28"/>
        </w:rPr>
        <w:t>Автоматизированное проектирование кабельных соединений в Solid Works.</w:t>
      </w:r>
    </w:p>
    <w:p w:rsidR="007F2CDF" w:rsidRPr="00391CB9" w:rsidRDefault="007F2CDF" w:rsidP="00910C6A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C0D" w:rsidRPr="00E85ADD" w:rsidRDefault="00A16C0D" w:rsidP="00A16C0D">
      <w:pPr>
        <w:tabs>
          <w:tab w:val="left" w:pos="1134"/>
        </w:tabs>
        <w:jc w:val="both"/>
      </w:pPr>
    </w:p>
    <w:p w:rsidR="00E85ADD" w:rsidRDefault="00E85ADD" w:rsidP="00E85AD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Вопросы разработал:</w:t>
      </w:r>
    </w:p>
    <w:p w:rsidR="00CD3D8B" w:rsidRDefault="00CD3D8B" w:rsidP="00CD3D8B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КАЗЮЧИЦ Владислав Олегович</w:t>
      </w:r>
    </w:p>
    <w:p w:rsidR="00CD3D8B" w:rsidRPr="00AA77AC" w:rsidRDefault="00CD3D8B" w:rsidP="00CD3D8B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магистр технических наук, ст. преподаватель </w:t>
      </w:r>
    </w:p>
    <w:p w:rsidR="00E85ADD" w:rsidRPr="00E85ADD" w:rsidRDefault="00E85ADD" w:rsidP="00A16C0D">
      <w:pPr>
        <w:tabs>
          <w:tab w:val="left" w:pos="1134"/>
        </w:tabs>
        <w:jc w:val="both"/>
      </w:pPr>
    </w:p>
    <w:sectPr w:rsidR="00E85ADD" w:rsidRPr="00E8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A2BF7"/>
    <w:multiLevelType w:val="hybridMultilevel"/>
    <w:tmpl w:val="3D50A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56B63"/>
    <w:multiLevelType w:val="hybridMultilevel"/>
    <w:tmpl w:val="C12C63F6"/>
    <w:lvl w:ilvl="0" w:tplc="36249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E704E"/>
    <w:multiLevelType w:val="hybridMultilevel"/>
    <w:tmpl w:val="5C84C32A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72BD1"/>
    <w:multiLevelType w:val="hybridMultilevel"/>
    <w:tmpl w:val="5C84C32A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E87916"/>
    <w:multiLevelType w:val="hybridMultilevel"/>
    <w:tmpl w:val="4D2E6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D304C4B"/>
    <w:multiLevelType w:val="hybridMultilevel"/>
    <w:tmpl w:val="5C9E9594"/>
    <w:lvl w:ilvl="0" w:tplc="40542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00370"/>
    <w:multiLevelType w:val="hybridMultilevel"/>
    <w:tmpl w:val="001EF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06"/>
    <w:rsid w:val="00014631"/>
    <w:rsid w:val="00063C06"/>
    <w:rsid w:val="00064DFC"/>
    <w:rsid w:val="0009457C"/>
    <w:rsid w:val="000A4412"/>
    <w:rsid w:val="000F7A04"/>
    <w:rsid w:val="0012298B"/>
    <w:rsid w:val="00197B67"/>
    <w:rsid w:val="001E505B"/>
    <w:rsid w:val="00224251"/>
    <w:rsid w:val="002B5F47"/>
    <w:rsid w:val="00312598"/>
    <w:rsid w:val="0032438F"/>
    <w:rsid w:val="00391CB9"/>
    <w:rsid w:val="003A482C"/>
    <w:rsid w:val="004745D0"/>
    <w:rsid w:val="00497195"/>
    <w:rsid w:val="004B5FBC"/>
    <w:rsid w:val="00525E8B"/>
    <w:rsid w:val="00550336"/>
    <w:rsid w:val="005D1B70"/>
    <w:rsid w:val="006A2D7B"/>
    <w:rsid w:val="006F19BE"/>
    <w:rsid w:val="00760783"/>
    <w:rsid w:val="007A7E4A"/>
    <w:rsid w:val="007F2CDF"/>
    <w:rsid w:val="00801DA0"/>
    <w:rsid w:val="008400F5"/>
    <w:rsid w:val="008D57BE"/>
    <w:rsid w:val="00910C6A"/>
    <w:rsid w:val="00A16C0D"/>
    <w:rsid w:val="00AE001B"/>
    <w:rsid w:val="00B95945"/>
    <w:rsid w:val="00C20AAC"/>
    <w:rsid w:val="00CA48BE"/>
    <w:rsid w:val="00CD3D8B"/>
    <w:rsid w:val="00D96966"/>
    <w:rsid w:val="00DE79E0"/>
    <w:rsid w:val="00E1353C"/>
    <w:rsid w:val="00E76EE4"/>
    <w:rsid w:val="00E85ADD"/>
    <w:rsid w:val="00EA416B"/>
    <w:rsid w:val="00ED48BD"/>
    <w:rsid w:val="00F15B5A"/>
    <w:rsid w:val="00F26B64"/>
    <w:rsid w:val="00F9618B"/>
    <w:rsid w:val="00FA3F05"/>
    <w:rsid w:val="00FD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95D03-65FA-4E06-91CC-9443676A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C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12598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C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16C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16C0D"/>
  </w:style>
  <w:style w:type="character" w:customStyle="1" w:styleId="10">
    <w:name w:val="Заголовок 1 Знак"/>
    <w:basedOn w:val="a0"/>
    <w:link w:val="1"/>
    <w:uiPriority w:val="9"/>
    <w:rsid w:val="003125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D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D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2425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АЛЕКСЕЕВ Виктор Федорович</cp:lastModifiedBy>
  <cp:revision>5</cp:revision>
  <dcterms:created xsi:type="dcterms:W3CDTF">2024-03-12T08:39:00Z</dcterms:created>
  <dcterms:modified xsi:type="dcterms:W3CDTF">2024-03-12T09:17:00Z</dcterms:modified>
</cp:coreProperties>
</file>