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:rsidTr="00B221D8">
        <w:tc>
          <w:tcPr>
            <w:tcW w:w="1004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95C94A2" wp14:editId="2FBED482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6EB47E8" wp14:editId="4B327076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AB6F84" w:rsidRDefault="005E694D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«разработка интерфейсов технических систем</w:t>
      </w:r>
      <w:r w:rsidR="00AB6F84"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:rsidR="00AB6F84" w:rsidRPr="00AB6F84" w:rsidRDefault="0015526A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</w:t>
      </w:r>
      <w:r w:rsidR="00140ACE">
        <w:rPr>
          <w:rFonts w:ascii="Bookman Old Style" w:hAnsi="Bookman Old Style"/>
          <w:b/>
          <w:color w:val="008000"/>
        </w:rPr>
        <w:t>н</w:t>
      </w:r>
      <w:r w:rsidR="000A5A0B">
        <w:rPr>
          <w:rFonts w:ascii="Bookman Old Style" w:hAnsi="Bookman Old Style"/>
          <w:b/>
          <w:color w:val="008000"/>
        </w:rPr>
        <w:t>ий семестр 2023-2024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>Специальность 1-39 0</w:t>
      </w:r>
      <w:r w:rsidR="005E694D">
        <w:rPr>
          <w:rFonts w:ascii="Arial" w:hAnsi="Arial" w:cs="Arial"/>
          <w:b/>
          <w:color w:val="800000"/>
        </w:rPr>
        <w:t>2</w:t>
      </w:r>
      <w:r w:rsidRPr="00AB6F84">
        <w:rPr>
          <w:rFonts w:ascii="Arial" w:hAnsi="Arial" w:cs="Arial"/>
          <w:b/>
          <w:color w:val="800000"/>
        </w:rPr>
        <w:t xml:space="preserve"> 01 «</w:t>
      </w:r>
      <w:r w:rsidR="005E694D" w:rsidRPr="005E694D">
        <w:rPr>
          <w:rFonts w:ascii="Arial" w:hAnsi="Arial" w:cs="Arial"/>
          <w:b/>
          <w:color w:val="800000"/>
        </w:rPr>
        <w:t>Моделирование и компьютерное проектирование</w:t>
      </w:r>
      <w:r w:rsidR="005E694D" w:rsidRPr="005E694D">
        <w:rPr>
          <w:rFonts w:ascii="Arial" w:hAnsi="Arial" w:cs="Arial"/>
          <w:b/>
          <w:color w:val="800000"/>
        </w:rPr>
        <w:br/>
        <w:t>радиоэлектронных средств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:rsidR="00AB6F84" w:rsidRPr="00AB6F84" w:rsidRDefault="000A5A0B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(группа 2</w:t>
      </w:r>
      <w:r w:rsidR="005E694D">
        <w:rPr>
          <w:rFonts w:ascii="Bookman Old Style" w:hAnsi="Bookman Old Style"/>
          <w:b/>
          <w:color w:val="008000"/>
        </w:rPr>
        <w:t>12601</w:t>
      </w:r>
      <w:r w:rsidR="00A36E91" w:rsidRPr="00A36E91">
        <w:rPr>
          <w:rFonts w:ascii="Bookman Old Style" w:hAnsi="Bookman Old Style"/>
          <w:b/>
          <w:color w:val="008000"/>
        </w:rPr>
        <w:t>)</w:t>
      </w:r>
      <w:bookmarkStart w:id="0" w:name="_GoBack"/>
      <w:bookmarkEnd w:id="0"/>
    </w:p>
    <w:p w:rsidR="00AB6F84" w:rsidRDefault="00AB6F84" w:rsidP="00EA2AB8">
      <w:pPr>
        <w:jc w:val="center"/>
        <w:rPr>
          <w:b/>
          <w:sz w:val="28"/>
          <w:szCs w:val="28"/>
        </w:rPr>
      </w:pP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Виды интерфейсов.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Основные понятия инженерной психологии, эргономики и технической эстетики.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45127">
        <w:rPr>
          <w:sz w:val="26"/>
          <w:szCs w:val="26"/>
        </w:rPr>
        <w:t xml:space="preserve">Структура системы «человек-РЭС». 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45127">
        <w:rPr>
          <w:sz w:val="26"/>
          <w:szCs w:val="26"/>
        </w:rPr>
        <w:t xml:space="preserve">Стадии приема информации оператором. 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45127">
        <w:rPr>
          <w:sz w:val="26"/>
          <w:szCs w:val="26"/>
        </w:rPr>
        <w:t>Этапы деятельности оператора в системе «человек-РЭС».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45127">
        <w:rPr>
          <w:sz w:val="26"/>
          <w:szCs w:val="26"/>
        </w:rPr>
        <w:t>Факторы, влияющие на выполнение этапов деятельности оператора.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Виды и характеристики анализаторов человека.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Свойства анализаторов человека. Требования к информационным сигналам.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Энергетические характеристики зрительного анализатора человека.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Информационные характеристики зрительного анализатора человека.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Пространственные характеристики зрительного анализатора человека.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Временные характеристики зрительного анализатора человека.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Характеристики слухового анализатора человека: частотный диапазон, звуковое давление и громкость.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Характеристики слухового анализатора человека: абсолютные пороги чувствительности.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Характеристики слухового анализатора человека: дифференциальные</w:t>
      </w:r>
    </w:p>
    <w:p w:rsidR="005E694D" w:rsidRPr="00E45127" w:rsidRDefault="005E694D" w:rsidP="005E694D">
      <w:pPr>
        <w:ind w:left="720"/>
        <w:rPr>
          <w:sz w:val="26"/>
          <w:szCs w:val="26"/>
        </w:rPr>
      </w:pPr>
      <w:r w:rsidRPr="00E45127">
        <w:rPr>
          <w:sz w:val="26"/>
          <w:szCs w:val="26"/>
        </w:rPr>
        <w:t xml:space="preserve"> пороги чувствительности.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Восприятие речевых сообщений человеком.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 xml:space="preserve">Характеристики тактильного анализатора человека. 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Взаимодействие анализаторов при приеме информации.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Антропометрические характеристики человека.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ind w:left="726" w:hanging="357"/>
        <w:jc w:val="both"/>
        <w:rPr>
          <w:sz w:val="26"/>
          <w:szCs w:val="26"/>
        </w:rPr>
      </w:pPr>
      <w:r w:rsidRPr="00E45127">
        <w:rPr>
          <w:sz w:val="26"/>
          <w:szCs w:val="26"/>
        </w:rPr>
        <w:t>Постоянная и оперативная память человека. Характеристики   оперативной памяти.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 xml:space="preserve">Долговременная и кратковременная память. 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Процессы памяти.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Принятие решения оператором. Факторы, влияющие на принятие решения.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Управляющие действия оператора: скоростные и пространственные характеристики.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 xml:space="preserve">Управляющие действия оператора: силовые и </w:t>
      </w:r>
      <w:proofErr w:type="spellStart"/>
      <w:r w:rsidRPr="00E45127">
        <w:rPr>
          <w:sz w:val="26"/>
          <w:szCs w:val="26"/>
        </w:rPr>
        <w:t>точностные</w:t>
      </w:r>
      <w:proofErr w:type="spellEnd"/>
      <w:r w:rsidRPr="00E45127">
        <w:rPr>
          <w:sz w:val="26"/>
          <w:szCs w:val="26"/>
        </w:rPr>
        <w:t xml:space="preserve"> характеристики.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lastRenderedPageBreak/>
        <w:t>Сенсомоторные реакции оператора и их виды.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Ошибки реакций оператора. Факторы, влияющие на количество ошибок.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Информационная нагрузка оператора и характеристики предельно-допустимых норм деятельности.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Алгоритм работы оператора. Коэффициенты стереотипности и логической сложности.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Классификация средств отображения информации.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Общие инженерно-психологические требования к средствам отображения информации.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требования к отдельным видам визуальной индикации.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Кодирование визуальной информации.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требования к акустической индикации.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Классификация органов управления.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Общие инженерно-психологические требования к органам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требования к отдельным типам органов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требования к совместному расположению индикаторов и органов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принципы построения систем ввода информации.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Определение размеров панелей управления.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Определение размеров компонентов панелей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Определение светотехнических характеристик компонентов панелей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Структурирование панелей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Структурирование компонентов на панелях управления: принципы структурирования.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 xml:space="preserve">Структурирование компонентов на панелях </w:t>
      </w:r>
      <w:proofErr w:type="gramStart"/>
      <w:r w:rsidRPr="00E45127">
        <w:rPr>
          <w:sz w:val="26"/>
          <w:szCs w:val="26"/>
        </w:rPr>
        <w:t xml:space="preserve">управления:   </w:t>
      </w:r>
      <w:proofErr w:type="gramEnd"/>
      <w:r w:rsidRPr="00E45127">
        <w:rPr>
          <w:sz w:val="26"/>
          <w:szCs w:val="26"/>
        </w:rPr>
        <w:t xml:space="preserve">    информационное и моторное поле.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Требования к органам индикации, управления, коммутации, надписям и их размещению на панели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требования к пультам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Инженерно-психологические характеристики пультов управления.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Категории, свойства и средства композиции: конструкция, форма, объемно - пространственная структура.</w:t>
      </w:r>
    </w:p>
    <w:p w:rsidR="005E694D" w:rsidRPr="00E45127" w:rsidRDefault="005E694D" w:rsidP="005E694D">
      <w:pPr>
        <w:numPr>
          <w:ilvl w:val="0"/>
          <w:numId w:val="4"/>
        </w:numPr>
        <w:rPr>
          <w:sz w:val="26"/>
          <w:szCs w:val="26"/>
        </w:rPr>
      </w:pPr>
      <w:r w:rsidRPr="00E45127">
        <w:rPr>
          <w:sz w:val="26"/>
          <w:szCs w:val="26"/>
        </w:rPr>
        <w:t>Категории, свойства и средства композиции: пропорции.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Категории, свойства и средства композиции: масштаб и масштабность, симметрия и асимметрия, статичность и динамичность.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Категории, свойства и средства композиции: метр и ритм, контраст и нюанс, иллюзии зрения.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Учет особенностей зрительного восприятия при композиционном построении.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Основные принципы композиционного построения.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Основные понятия о цвете.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Аддитивное и субтрактивное образование цветов. Законы смешения цветов.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clear" w:pos="720"/>
          <w:tab w:val="left" w:pos="-3686"/>
          <w:tab w:val="num" w:pos="851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Особенности зрительного восприятия и психологическое воздействие цвета.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Цвет и освещенность.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lastRenderedPageBreak/>
        <w:t>Основные принципы применения цвета.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ind w:left="714" w:hanging="357"/>
        <w:jc w:val="both"/>
        <w:rPr>
          <w:sz w:val="26"/>
          <w:szCs w:val="26"/>
        </w:rPr>
      </w:pPr>
      <w:r w:rsidRPr="00E45127">
        <w:rPr>
          <w:sz w:val="26"/>
          <w:szCs w:val="26"/>
        </w:rPr>
        <w:t>Рекомендации по цветовой композиции изделий РЭС.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Особенности интерфейсов мобильных устройств.</w:t>
      </w:r>
    </w:p>
    <w:p w:rsidR="005E694D" w:rsidRPr="00E45127" w:rsidRDefault="005E694D" w:rsidP="005E694D">
      <w:pPr>
        <w:numPr>
          <w:ilvl w:val="0"/>
          <w:numId w:val="4"/>
        </w:numPr>
        <w:tabs>
          <w:tab w:val="left" w:pos="-3686"/>
        </w:tabs>
        <w:jc w:val="both"/>
        <w:rPr>
          <w:sz w:val="26"/>
          <w:szCs w:val="26"/>
        </w:rPr>
      </w:pPr>
      <w:r w:rsidRPr="00E45127">
        <w:rPr>
          <w:sz w:val="26"/>
          <w:szCs w:val="26"/>
        </w:rPr>
        <w:t>Особенности проектирования взаимодействия пользователя с интерфейсами мобильных устройств.</w:t>
      </w:r>
    </w:p>
    <w:p w:rsidR="005E694D" w:rsidRPr="00E45127" w:rsidRDefault="005E694D" w:rsidP="005E694D">
      <w:pPr>
        <w:tabs>
          <w:tab w:val="left" w:pos="-3686"/>
        </w:tabs>
        <w:ind w:left="360"/>
        <w:rPr>
          <w:sz w:val="26"/>
          <w:szCs w:val="26"/>
        </w:rPr>
      </w:pPr>
    </w:p>
    <w:p w:rsidR="005E694D" w:rsidRPr="00E45127" w:rsidRDefault="005E694D" w:rsidP="005E694D">
      <w:pPr>
        <w:tabs>
          <w:tab w:val="left" w:pos="-3686"/>
        </w:tabs>
        <w:ind w:left="360"/>
        <w:rPr>
          <w:sz w:val="26"/>
          <w:szCs w:val="26"/>
        </w:rPr>
      </w:pPr>
      <w:r w:rsidRPr="00E45127">
        <w:rPr>
          <w:sz w:val="26"/>
          <w:szCs w:val="26"/>
        </w:rPr>
        <w:t>Вопросы разработал</w:t>
      </w:r>
    </w:p>
    <w:p w:rsidR="005E694D" w:rsidRPr="00E45127" w:rsidRDefault="005E694D" w:rsidP="005E694D">
      <w:pPr>
        <w:tabs>
          <w:tab w:val="left" w:pos="-3686"/>
        </w:tabs>
        <w:ind w:left="360"/>
        <w:rPr>
          <w:b/>
          <w:sz w:val="26"/>
          <w:szCs w:val="26"/>
        </w:rPr>
      </w:pPr>
      <w:r w:rsidRPr="00E45127">
        <w:rPr>
          <w:sz w:val="26"/>
          <w:szCs w:val="26"/>
        </w:rPr>
        <w:t xml:space="preserve">АЛЕФИРЕНКО Виктор Михайлович – канд. </w:t>
      </w:r>
      <w:proofErr w:type="spellStart"/>
      <w:r w:rsidRPr="00E45127">
        <w:rPr>
          <w:sz w:val="26"/>
          <w:szCs w:val="26"/>
        </w:rPr>
        <w:t>техн</w:t>
      </w:r>
      <w:proofErr w:type="spellEnd"/>
      <w:r w:rsidRPr="00E45127">
        <w:rPr>
          <w:sz w:val="26"/>
          <w:szCs w:val="26"/>
        </w:rPr>
        <w:t>. наук, доцент</w:t>
      </w:r>
    </w:p>
    <w:p w:rsidR="000F2076" w:rsidRPr="005E694D" w:rsidRDefault="000F2076" w:rsidP="000F2076">
      <w:pPr>
        <w:jc w:val="center"/>
        <w:rPr>
          <w:sz w:val="28"/>
          <w:szCs w:val="28"/>
        </w:rPr>
      </w:pPr>
    </w:p>
    <w:sectPr w:rsidR="000F2076" w:rsidRPr="005E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B63"/>
    <w:multiLevelType w:val="hybridMultilevel"/>
    <w:tmpl w:val="A65A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F"/>
    <w:rsid w:val="00001A1C"/>
    <w:rsid w:val="00033B7C"/>
    <w:rsid w:val="00061D29"/>
    <w:rsid w:val="000A5A0B"/>
    <w:rsid w:val="000F2076"/>
    <w:rsid w:val="00105F8E"/>
    <w:rsid w:val="00140ACE"/>
    <w:rsid w:val="0015526A"/>
    <w:rsid w:val="00196487"/>
    <w:rsid w:val="001F423C"/>
    <w:rsid w:val="002042A5"/>
    <w:rsid w:val="00274AE0"/>
    <w:rsid w:val="0029441E"/>
    <w:rsid w:val="002C5C8D"/>
    <w:rsid w:val="004419E8"/>
    <w:rsid w:val="004925CE"/>
    <w:rsid w:val="005B2CCF"/>
    <w:rsid w:val="005E694D"/>
    <w:rsid w:val="00663E9C"/>
    <w:rsid w:val="006821E3"/>
    <w:rsid w:val="006E6C5D"/>
    <w:rsid w:val="006F3616"/>
    <w:rsid w:val="00707999"/>
    <w:rsid w:val="00744D28"/>
    <w:rsid w:val="007904BA"/>
    <w:rsid w:val="007A73D3"/>
    <w:rsid w:val="007B417C"/>
    <w:rsid w:val="0081696D"/>
    <w:rsid w:val="0081797C"/>
    <w:rsid w:val="00884110"/>
    <w:rsid w:val="00927FE3"/>
    <w:rsid w:val="00960555"/>
    <w:rsid w:val="009859E2"/>
    <w:rsid w:val="009A6EBD"/>
    <w:rsid w:val="009C0A03"/>
    <w:rsid w:val="009D16BF"/>
    <w:rsid w:val="00A017A5"/>
    <w:rsid w:val="00A36E91"/>
    <w:rsid w:val="00A546A4"/>
    <w:rsid w:val="00A66BF9"/>
    <w:rsid w:val="00AA46F0"/>
    <w:rsid w:val="00AB6F84"/>
    <w:rsid w:val="00AC6E6E"/>
    <w:rsid w:val="00B408FA"/>
    <w:rsid w:val="00B45CC6"/>
    <w:rsid w:val="00B5271A"/>
    <w:rsid w:val="00BC202B"/>
    <w:rsid w:val="00BD477B"/>
    <w:rsid w:val="00BE0451"/>
    <w:rsid w:val="00C205D7"/>
    <w:rsid w:val="00C51875"/>
    <w:rsid w:val="00CA0B72"/>
    <w:rsid w:val="00CF73C9"/>
    <w:rsid w:val="00D135F5"/>
    <w:rsid w:val="00D46599"/>
    <w:rsid w:val="00D67D74"/>
    <w:rsid w:val="00D74659"/>
    <w:rsid w:val="00D97E07"/>
    <w:rsid w:val="00E42A86"/>
    <w:rsid w:val="00E61511"/>
    <w:rsid w:val="00EA2AB8"/>
    <w:rsid w:val="00EC1055"/>
    <w:rsid w:val="00F04843"/>
    <w:rsid w:val="00F13DCA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9F382-0976-413D-A358-C0731DE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User</cp:lastModifiedBy>
  <cp:revision>12</cp:revision>
  <dcterms:created xsi:type="dcterms:W3CDTF">2018-05-17T03:49:00Z</dcterms:created>
  <dcterms:modified xsi:type="dcterms:W3CDTF">2024-02-28T18:49:00Z</dcterms:modified>
</cp:coreProperties>
</file>