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709"/>
        <w:gridCol w:w="7862"/>
      </w:tblGrid>
      <w:tr w:rsidR="00DB06A8" w:rsidRPr="00664BB2" w:rsidTr="00DB06A8">
        <w:tc>
          <w:tcPr>
            <w:tcW w:w="1709" w:type="dxa"/>
          </w:tcPr>
          <w:p w:rsidR="00DB06A8" w:rsidRPr="00852933" w:rsidRDefault="000216F5" w:rsidP="00DB06A8">
            <w:pPr>
              <w:spacing w:after="160" w:line="259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  <w:lang w:eastAsia="en-US"/>
              </w:rPr>
            </w:pPr>
            <w:bookmarkStart w:id="0" w:name="_GoBack"/>
            <w:bookmarkEnd w:id="0"/>
            <w:r w:rsidRPr="00B87787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952500" cy="1150620"/>
                  <wp:effectExtent l="0" t="0" r="0" b="0"/>
                  <wp:docPr id="1" name="Рисунок 2" descr="Описание: Описание: Описание: 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2" w:type="dxa"/>
          </w:tcPr>
          <w:p w:rsidR="00DB06A8" w:rsidRPr="00852933" w:rsidRDefault="000216F5" w:rsidP="00DB06A8">
            <w:pPr>
              <w:spacing w:after="160" w:line="259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  <w:lang w:eastAsia="en-US"/>
              </w:rPr>
            </w:pPr>
            <w:r w:rsidRPr="00B87787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4846320" cy="1150620"/>
                  <wp:effectExtent l="0" t="0" r="0" b="0"/>
                  <wp:docPr id="2" name="Рисунок 5" descr="Описание: Описание: Описание: 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Описание: 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63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06A8" w:rsidRDefault="00DB06A8" w:rsidP="00DB06A8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  <w:lang w:val="en-US"/>
        </w:rPr>
      </w:pPr>
    </w:p>
    <w:p w:rsidR="00DB06A8" w:rsidRPr="00987508" w:rsidRDefault="00DB06A8" w:rsidP="00DB06A8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  <w:lang w:val="en-US"/>
        </w:rPr>
      </w:pPr>
    </w:p>
    <w:p w:rsidR="00DB06A8" w:rsidRPr="00083D6C" w:rsidRDefault="00DB06A8" w:rsidP="00DB06A8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 w:rsidRPr="00083D6C">
        <w:rPr>
          <w:rFonts w:ascii="Bookman Old Style" w:hAnsi="Bookman Old Style"/>
          <w:b/>
          <w:bCs/>
          <w:color w:val="800080"/>
          <w:sz w:val="32"/>
        </w:rPr>
        <w:t xml:space="preserve">ВОПРОСЫ К </w:t>
      </w:r>
      <w:r w:rsidR="008C2D47">
        <w:rPr>
          <w:rFonts w:ascii="Bookman Old Style" w:hAnsi="Bookman Old Style"/>
          <w:b/>
          <w:bCs/>
          <w:color w:val="800080"/>
          <w:sz w:val="32"/>
        </w:rPr>
        <w:t>ЗАЧЁТУ</w:t>
      </w:r>
    </w:p>
    <w:p w:rsidR="00DB06A8" w:rsidRPr="00083D6C" w:rsidRDefault="00DB06A8" w:rsidP="00DB06A8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 w:rsidRPr="00083D6C"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:rsidR="00DB06A8" w:rsidRPr="00F756DB" w:rsidRDefault="00DB06A8" w:rsidP="00DB06A8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F756DB">
        <w:rPr>
          <w:rFonts w:ascii="Bookman Old Style" w:hAnsi="Bookman Old Style"/>
          <w:b/>
          <w:bCs/>
          <w:color w:val="0000FF"/>
          <w:sz w:val="28"/>
          <w:szCs w:val="28"/>
        </w:rPr>
        <w:t>«</w:t>
      </w:r>
      <w:r w:rsidR="008C2D47" w:rsidRPr="008C2D47">
        <w:rPr>
          <w:rFonts w:ascii="Bookman Old Style" w:hAnsi="Bookman Old Style"/>
          <w:b/>
          <w:bCs/>
          <w:caps/>
          <w:color w:val="0000FF"/>
          <w:sz w:val="28"/>
          <w:szCs w:val="28"/>
        </w:rPr>
        <w:t>Электродинамические основы автоматизированного проектирования СВЧ-модулей радиоэлектронных систем</w:t>
      </w:r>
      <w:r w:rsidRPr="00F756DB">
        <w:rPr>
          <w:rFonts w:ascii="Bookman Old Style" w:hAnsi="Bookman Old Style"/>
          <w:b/>
          <w:bCs/>
          <w:color w:val="0000FF"/>
          <w:sz w:val="28"/>
          <w:szCs w:val="28"/>
        </w:rPr>
        <w:t>»</w:t>
      </w:r>
    </w:p>
    <w:p w:rsidR="00DB06A8" w:rsidRPr="00083D6C" w:rsidRDefault="0072097F" w:rsidP="00DB06A8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Cs w:val="24"/>
        </w:rPr>
      </w:pPr>
      <w:r>
        <w:rPr>
          <w:rFonts w:ascii="Bookman Old Style" w:hAnsi="Bookman Old Style"/>
          <w:b/>
          <w:color w:val="008000"/>
          <w:szCs w:val="24"/>
        </w:rPr>
        <w:t>Весенний</w:t>
      </w:r>
      <w:r w:rsidR="00DB06A8">
        <w:rPr>
          <w:rFonts w:ascii="Bookman Old Style" w:hAnsi="Bookman Old Style"/>
          <w:b/>
          <w:color w:val="008000"/>
          <w:szCs w:val="24"/>
        </w:rPr>
        <w:t xml:space="preserve"> семестр 20</w:t>
      </w:r>
      <w:r>
        <w:rPr>
          <w:rFonts w:ascii="Bookman Old Style" w:hAnsi="Bookman Old Style"/>
          <w:b/>
          <w:color w:val="008000"/>
          <w:szCs w:val="24"/>
        </w:rPr>
        <w:t>2</w:t>
      </w:r>
      <w:r w:rsidR="00D75AF6">
        <w:rPr>
          <w:rFonts w:ascii="Bookman Old Style" w:hAnsi="Bookman Old Style"/>
          <w:b/>
          <w:color w:val="008000"/>
          <w:szCs w:val="24"/>
        </w:rPr>
        <w:t>3</w:t>
      </w:r>
      <w:r w:rsidR="00DB06A8" w:rsidRPr="00083D6C">
        <w:rPr>
          <w:rFonts w:ascii="Bookman Old Style" w:hAnsi="Bookman Old Style"/>
          <w:b/>
          <w:color w:val="008000"/>
          <w:szCs w:val="24"/>
        </w:rPr>
        <w:t>-20</w:t>
      </w:r>
      <w:r>
        <w:rPr>
          <w:rFonts w:ascii="Bookman Old Style" w:hAnsi="Bookman Old Style"/>
          <w:b/>
          <w:color w:val="008000"/>
          <w:szCs w:val="24"/>
        </w:rPr>
        <w:t>2</w:t>
      </w:r>
      <w:r w:rsidR="00D75AF6">
        <w:rPr>
          <w:rFonts w:ascii="Bookman Old Style" w:hAnsi="Bookman Old Style"/>
          <w:b/>
          <w:color w:val="008000"/>
          <w:szCs w:val="24"/>
        </w:rPr>
        <w:t>4</w:t>
      </w:r>
      <w:r w:rsidR="00DB06A8">
        <w:rPr>
          <w:rFonts w:ascii="Bookman Old Style" w:hAnsi="Bookman Old Style"/>
          <w:b/>
          <w:color w:val="008000"/>
          <w:szCs w:val="24"/>
        </w:rPr>
        <w:t xml:space="preserve"> </w:t>
      </w:r>
      <w:r w:rsidR="00DB06A8" w:rsidRPr="00083D6C">
        <w:rPr>
          <w:rFonts w:ascii="Bookman Old Style" w:hAnsi="Bookman Old Style"/>
          <w:b/>
          <w:color w:val="008000"/>
          <w:szCs w:val="24"/>
        </w:rPr>
        <w:t>учебного года</w:t>
      </w:r>
    </w:p>
    <w:p w:rsidR="008C2D47" w:rsidRPr="008C2D47" w:rsidRDefault="00DB06A8" w:rsidP="008C2D47">
      <w:pPr>
        <w:jc w:val="center"/>
        <w:rPr>
          <w:rFonts w:ascii="Arial" w:hAnsi="Arial" w:cs="Arial"/>
          <w:b/>
          <w:color w:val="800000"/>
          <w:szCs w:val="24"/>
        </w:rPr>
      </w:pPr>
      <w:r w:rsidRPr="00083D6C">
        <w:rPr>
          <w:rFonts w:ascii="Arial" w:hAnsi="Arial" w:cs="Arial"/>
          <w:b/>
          <w:color w:val="800000"/>
          <w:szCs w:val="24"/>
        </w:rPr>
        <w:t>Специальность</w:t>
      </w:r>
      <w:r w:rsidRPr="00396722">
        <w:rPr>
          <w:rFonts w:ascii="Arial" w:hAnsi="Arial" w:cs="Arial"/>
          <w:b/>
          <w:color w:val="800000"/>
          <w:szCs w:val="24"/>
        </w:rPr>
        <w:t xml:space="preserve"> </w:t>
      </w:r>
      <w:r w:rsidR="008C2D47" w:rsidRPr="008C2D47">
        <w:rPr>
          <w:rFonts w:ascii="Arial" w:hAnsi="Arial" w:cs="Arial"/>
          <w:b/>
          <w:color w:val="800000"/>
          <w:szCs w:val="24"/>
        </w:rPr>
        <w:t>1-39 02 01 Моделирование и компьютерное проектирование радиоэлектронных средств</w:t>
      </w:r>
    </w:p>
    <w:p w:rsidR="00DB06A8" w:rsidRDefault="00DB06A8" w:rsidP="000C37C1">
      <w:pPr>
        <w:ind w:firstLine="567"/>
        <w:jc w:val="center"/>
        <w:rPr>
          <w:rFonts w:ascii="Bookman Old Style" w:hAnsi="Bookman Old Style"/>
          <w:b/>
          <w:color w:val="008000"/>
          <w:szCs w:val="24"/>
        </w:rPr>
      </w:pPr>
      <w:r w:rsidRPr="00EF2B55">
        <w:rPr>
          <w:rFonts w:ascii="Bookman Old Style" w:hAnsi="Bookman Old Style"/>
          <w:b/>
          <w:color w:val="008000"/>
          <w:szCs w:val="24"/>
        </w:rPr>
        <w:t>(групп</w:t>
      </w:r>
      <w:r w:rsidR="008C2D47">
        <w:rPr>
          <w:rFonts w:ascii="Bookman Old Style" w:hAnsi="Bookman Old Style"/>
          <w:b/>
          <w:color w:val="008000"/>
          <w:szCs w:val="24"/>
        </w:rPr>
        <w:t>а</w:t>
      </w:r>
      <w:r w:rsidRPr="00EF2B55">
        <w:rPr>
          <w:rFonts w:ascii="Bookman Old Style" w:hAnsi="Bookman Old Style"/>
          <w:b/>
          <w:color w:val="008000"/>
          <w:szCs w:val="24"/>
        </w:rPr>
        <w:t xml:space="preserve"> </w:t>
      </w:r>
      <w:r w:rsidR="00D75AF6">
        <w:rPr>
          <w:rFonts w:ascii="Bookman Old Style" w:hAnsi="Bookman Old Style"/>
          <w:b/>
          <w:color w:val="008000"/>
          <w:szCs w:val="24"/>
        </w:rPr>
        <w:t>0</w:t>
      </w:r>
      <w:r w:rsidR="005D4DC8">
        <w:rPr>
          <w:rFonts w:ascii="Bookman Old Style" w:hAnsi="Bookman Old Style"/>
          <w:b/>
          <w:color w:val="008000"/>
          <w:szCs w:val="24"/>
        </w:rPr>
        <w:t>1</w:t>
      </w:r>
      <w:r w:rsidR="008C2D47">
        <w:rPr>
          <w:rFonts w:ascii="Bookman Old Style" w:hAnsi="Bookman Old Style"/>
          <w:b/>
          <w:color w:val="008000"/>
          <w:szCs w:val="24"/>
        </w:rPr>
        <w:t>26</w:t>
      </w:r>
      <w:r w:rsidR="005D4DC8">
        <w:rPr>
          <w:rFonts w:ascii="Bookman Old Style" w:hAnsi="Bookman Old Style"/>
          <w:b/>
          <w:color w:val="008000"/>
          <w:szCs w:val="24"/>
        </w:rPr>
        <w:t>01</w:t>
      </w:r>
      <w:r>
        <w:rPr>
          <w:rFonts w:ascii="Bookman Old Style" w:hAnsi="Bookman Old Style"/>
          <w:b/>
          <w:color w:val="008000"/>
          <w:szCs w:val="24"/>
        </w:rPr>
        <w:t>)</w:t>
      </w:r>
    </w:p>
    <w:p w:rsidR="005D4DC8" w:rsidRPr="005D4DC8" w:rsidRDefault="005D4DC8" w:rsidP="00DB06A8">
      <w:pPr>
        <w:ind w:firstLine="567"/>
        <w:jc w:val="both"/>
        <w:rPr>
          <w:sz w:val="28"/>
          <w:szCs w:val="28"/>
        </w:rPr>
      </w:pPr>
    </w:p>
    <w:p w:rsidR="005D4DC8" w:rsidRDefault="005D4DC8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BF0F75">
        <w:rPr>
          <w:sz w:val="28"/>
          <w:szCs w:val="28"/>
        </w:rPr>
        <w:t xml:space="preserve"> Цель и задачи дисциплины;</w:t>
      </w:r>
    </w:p>
    <w:p w:rsidR="00C94F7B" w:rsidRDefault="00C94F7B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 Этапы развития САПР СВЧ;</w:t>
      </w:r>
    </w:p>
    <w:p w:rsidR="00C94F7B" w:rsidRDefault="00C94F7B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 Характеристика современных САПР СВЧ;</w:t>
      </w:r>
    </w:p>
    <w:p w:rsidR="0047382E" w:rsidRDefault="0047382E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 Структура САПР </w:t>
      </w:r>
      <w:r>
        <w:rPr>
          <w:sz w:val="28"/>
          <w:szCs w:val="28"/>
          <w:lang w:val="en-US"/>
        </w:rPr>
        <w:t>CST</w:t>
      </w:r>
      <w:r w:rsidRPr="0086102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STUDIO</w:t>
      </w:r>
      <w:r w:rsidRPr="0086102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SUITE</w:t>
      </w:r>
      <w:r>
        <w:rPr>
          <w:sz w:val="28"/>
          <w:szCs w:val="28"/>
        </w:rPr>
        <w:t>;</w:t>
      </w:r>
    </w:p>
    <w:p w:rsidR="0047382E" w:rsidRDefault="0047382E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5.</w:t>
      </w:r>
      <w:r w:rsidRPr="0047382E">
        <w:rPr>
          <w:sz w:val="28"/>
          <w:szCs w:val="28"/>
        </w:rPr>
        <w:t xml:space="preserve"> </w:t>
      </w:r>
      <w:r w:rsidR="008970FA">
        <w:rPr>
          <w:sz w:val="28"/>
          <w:szCs w:val="28"/>
        </w:rPr>
        <w:t xml:space="preserve">Использование </w:t>
      </w:r>
      <w:r>
        <w:rPr>
          <w:sz w:val="28"/>
          <w:szCs w:val="28"/>
          <w:lang w:val="en-US"/>
        </w:rPr>
        <w:t>CST</w:t>
      </w:r>
      <w:r w:rsidRPr="0086102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MICROWAVE</w:t>
      </w:r>
      <w:r w:rsidRPr="0086102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STUDIO</w:t>
      </w:r>
      <w:r w:rsidR="008970FA">
        <w:rPr>
          <w:sz w:val="28"/>
          <w:szCs w:val="28"/>
        </w:rPr>
        <w:t xml:space="preserve"> в СВЧ технике;</w:t>
      </w:r>
    </w:p>
    <w:p w:rsidR="0047382E" w:rsidRDefault="0047382E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 Понятие вычислителя </w:t>
      </w:r>
      <w:r>
        <w:rPr>
          <w:sz w:val="28"/>
          <w:szCs w:val="28"/>
          <w:lang w:val="en-US"/>
        </w:rPr>
        <w:t>CST</w:t>
      </w:r>
      <w:r w:rsidRPr="0086102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MICROWAVE</w:t>
      </w:r>
      <w:r w:rsidRPr="0086102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STUDIO</w:t>
      </w:r>
      <w:r>
        <w:rPr>
          <w:sz w:val="28"/>
          <w:szCs w:val="28"/>
        </w:rPr>
        <w:t xml:space="preserve">. </w:t>
      </w:r>
    </w:p>
    <w:p w:rsidR="0047382E" w:rsidRDefault="0047382E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 Виды и характеристики вычислителей для </w:t>
      </w:r>
      <w:r>
        <w:rPr>
          <w:sz w:val="28"/>
          <w:szCs w:val="28"/>
          <w:lang w:val="en-US"/>
        </w:rPr>
        <w:t>CST</w:t>
      </w:r>
      <w:r w:rsidRPr="0086102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MICROWAVE</w:t>
      </w:r>
      <w:r w:rsidRPr="0086102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STUDIO</w:t>
      </w:r>
    </w:p>
    <w:p w:rsidR="0047382E" w:rsidRDefault="0047382E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8. Понятие линии передачи. Виды и характеристики линий передач;</w:t>
      </w:r>
    </w:p>
    <w:p w:rsidR="0047382E" w:rsidRDefault="0047382E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9. Требования при выборе линий передач в СВЧ технике;</w:t>
      </w:r>
    </w:p>
    <w:p w:rsidR="0047382E" w:rsidRDefault="0047382E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10. Понятие электромагнитных волн и их виды;</w:t>
      </w:r>
    </w:p>
    <w:p w:rsidR="0047382E" w:rsidRDefault="0047382E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11. Характеристики электромагнитных волн;</w:t>
      </w:r>
    </w:p>
    <w:p w:rsidR="0047382E" w:rsidRDefault="0047382E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12. Понятие коэффициента затухания</w:t>
      </w:r>
      <w:r w:rsidR="008137DB">
        <w:rPr>
          <w:sz w:val="28"/>
          <w:szCs w:val="28"/>
        </w:rPr>
        <w:t>;</w:t>
      </w:r>
    </w:p>
    <w:p w:rsidR="008137DB" w:rsidRPr="0047382E" w:rsidRDefault="008137DB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13. Понятие коэффициента стоячей волны;</w:t>
      </w:r>
    </w:p>
    <w:p w:rsidR="008137DB" w:rsidRDefault="008137DB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14. Коаксиальные линии. Виды и характеристики;</w:t>
      </w:r>
    </w:p>
    <w:p w:rsidR="00C94F7B" w:rsidRDefault="008137DB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15. Требования при проектировании коаксиальных линий связи;</w:t>
      </w:r>
    </w:p>
    <w:p w:rsidR="008137DB" w:rsidRDefault="008137DB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 Волноводы, как линия передач в СВЧ технике; </w:t>
      </w:r>
    </w:p>
    <w:p w:rsidR="008137DB" w:rsidRDefault="008137DB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17. Типы и основные характеристики волноводов;</w:t>
      </w:r>
    </w:p>
    <w:p w:rsidR="008137DB" w:rsidRDefault="008137DB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18. Линии передач в субмиллиметровых и оптических диапазонах;</w:t>
      </w:r>
    </w:p>
    <w:p w:rsidR="008137DB" w:rsidRDefault="008137DB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19. Несимметричная полосковая линия. Виды и характеристики;</w:t>
      </w:r>
    </w:p>
    <w:p w:rsidR="008137DB" w:rsidRDefault="008137DB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20. Линии передач на магнитостатических волнах. Характеристики и принцип работы;</w:t>
      </w:r>
    </w:p>
    <w:p w:rsidR="008137DB" w:rsidRDefault="008137DB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21. Понятие многополюсника в технике СВЧ;</w:t>
      </w:r>
    </w:p>
    <w:p w:rsidR="008137DB" w:rsidRDefault="008137DB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22. Ви</w:t>
      </w:r>
      <w:r w:rsidR="0072097F">
        <w:rPr>
          <w:sz w:val="28"/>
          <w:szCs w:val="28"/>
        </w:rPr>
        <w:t>ды и характеристики многополюсни</w:t>
      </w:r>
      <w:r>
        <w:rPr>
          <w:sz w:val="28"/>
          <w:szCs w:val="28"/>
        </w:rPr>
        <w:t>ков;</w:t>
      </w:r>
    </w:p>
    <w:p w:rsidR="008970FA" w:rsidRDefault="008970FA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23. Пассивные элементы СВЧ техники и их назначение;</w:t>
      </w:r>
    </w:p>
    <w:p w:rsidR="008970FA" w:rsidRDefault="008970FA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24. Резисторы в СВЧ технике и их применение </w:t>
      </w:r>
    </w:p>
    <w:p w:rsidR="008970FA" w:rsidRDefault="008970FA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25. Конденсаторы в СВЧ технике и их применение</w:t>
      </w:r>
    </w:p>
    <w:p w:rsidR="008970FA" w:rsidRDefault="008970FA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26. Катушки индуктивности в СВЧ и их применение;</w:t>
      </w:r>
    </w:p>
    <w:p w:rsidR="008970FA" w:rsidRDefault="008970FA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27. Элементы с распределенными и сосредоточенными параметрами и их применение в СВЧ технике;</w:t>
      </w:r>
    </w:p>
    <w:p w:rsidR="008970FA" w:rsidRDefault="008970FA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28. Понятие трансформатора типа волн;</w:t>
      </w:r>
    </w:p>
    <w:p w:rsidR="008970FA" w:rsidRDefault="008970FA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29. Виды переходов и их характеристики в технике СВЧ;</w:t>
      </w:r>
    </w:p>
    <w:p w:rsidR="008970FA" w:rsidRDefault="008970FA" w:rsidP="008970FA">
      <w:pPr>
        <w:ind w:firstLine="567"/>
        <w:rPr>
          <w:sz w:val="28"/>
          <w:szCs w:val="28"/>
        </w:rPr>
      </w:pPr>
      <w:r>
        <w:rPr>
          <w:sz w:val="28"/>
          <w:szCs w:val="28"/>
        </w:rPr>
        <w:t>30. Виды соединителей и их характеристики;</w:t>
      </w:r>
    </w:p>
    <w:p w:rsidR="008970FA" w:rsidRDefault="008970FA" w:rsidP="008970FA">
      <w:pPr>
        <w:ind w:firstLine="567"/>
        <w:rPr>
          <w:sz w:val="28"/>
          <w:szCs w:val="28"/>
        </w:rPr>
      </w:pPr>
      <w:r>
        <w:rPr>
          <w:sz w:val="28"/>
          <w:szCs w:val="28"/>
        </w:rPr>
        <w:t>31. Требования к переходам и соединительным устройствам в СВЧ;</w:t>
      </w:r>
    </w:p>
    <w:p w:rsidR="008970FA" w:rsidRDefault="008970FA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32. Понятие направленного ответвл</w:t>
      </w:r>
      <w:r w:rsidR="00D563D9">
        <w:rPr>
          <w:sz w:val="28"/>
          <w:szCs w:val="28"/>
        </w:rPr>
        <w:t>и</w:t>
      </w:r>
      <w:r>
        <w:rPr>
          <w:sz w:val="28"/>
          <w:szCs w:val="28"/>
        </w:rPr>
        <w:t>теля и его характеристики;</w:t>
      </w:r>
    </w:p>
    <w:p w:rsidR="00D563D9" w:rsidRDefault="00D563D9" w:rsidP="00D563D9">
      <w:pPr>
        <w:ind w:firstLine="567"/>
        <w:rPr>
          <w:sz w:val="28"/>
          <w:szCs w:val="28"/>
        </w:rPr>
      </w:pPr>
      <w:r>
        <w:rPr>
          <w:sz w:val="28"/>
          <w:szCs w:val="28"/>
        </w:rPr>
        <w:t>33. Понятие кольцевого моста и его характеристики;</w:t>
      </w:r>
    </w:p>
    <w:p w:rsidR="00D563D9" w:rsidRDefault="00D563D9" w:rsidP="00D563D9">
      <w:pPr>
        <w:ind w:firstLine="567"/>
        <w:rPr>
          <w:sz w:val="28"/>
          <w:szCs w:val="28"/>
        </w:rPr>
      </w:pPr>
      <w:r>
        <w:rPr>
          <w:sz w:val="28"/>
          <w:szCs w:val="28"/>
        </w:rPr>
        <w:t>34. Понятие делителя мощности и его характеристики;</w:t>
      </w:r>
    </w:p>
    <w:p w:rsidR="00D563D9" w:rsidRDefault="00D563D9" w:rsidP="00D563D9">
      <w:pPr>
        <w:ind w:firstLine="567"/>
        <w:rPr>
          <w:sz w:val="28"/>
          <w:szCs w:val="28"/>
        </w:rPr>
      </w:pPr>
      <w:r>
        <w:rPr>
          <w:sz w:val="28"/>
          <w:szCs w:val="28"/>
        </w:rPr>
        <w:t>35. Частотные фильтры в СВЧ технике. Типы и основные характеристики;</w:t>
      </w:r>
    </w:p>
    <w:p w:rsidR="00D563D9" w:rsidRDefault="00D563D9" w:rsidP="00D563D9">
      <w:pPr>
        <w:ind w:firstLine="567"/>
        <w:rPr>
          <w:sz w:val="28"/>
          <w:szCs w:val="28"/>
        </w:rPr>
      </w:pPr>
      <w:r>
        <w:rPr>
          <w:sz w:val="28"/>
          <w:szCs w:val="28"/>
        </w:rPr>
        <w:t>36. Виды фильтров СВЧ техники в зависимости от технологии изготовления;</w:t>
      </w:r>
    </w:p>
    <w:p w:rsidR="00D563D9" w:rsidRDefault="00D563D9" w:rsidP="00D563D9">
      <w:pPr>
        <w:ind w:firstLine="567"/>
        <w:rPr>
          <w:sz w:val="28"/>
          <w:szCs w:val="28"/>
        </w:rPr>
      </w:pPr>
      <w:r>
        <w:rPr>
          <w:sz w:val="28"/>
          <w:szCs w:val="28"/>
        </w:rPr>
        <w:t>37. Понятие высокодобротного излучателя и его характеристики;</w:t>
      </w:r>
    </w:p>
    <w:p w:rsidR="00D563D9" w:rsidRDefault="00D563D9" w:rsidP="00D563D9">
      <w:pPr>
        <w:ind w:firstLine="567"/>
        <w:rPr>
          <w:sz w:val="28"/>
          <w:szCs w:val="28"/>
        </w:rPr>
      </w:pPr>
      <w:r>
        <w:rPr>
          <w:sz w:val="28"/>
          <w:szCs w:val="28"/>
        </w:rPr>
        <w:t>38. Резонаторный метод и его применение;</w:t>
      </w:r>
    </w:p>
    <w:p w:rsidR="00D563D9" w:rsidRDefault="00D563D9" w:rsidP="00D563D9">
      <w:pPr>
        <w:ind w:firstLine="567"/>
        <w:rPr>
          <w:sz w:val="28"/>
          <w:szCs w:val="28"/>
        </w:rPr>
      </w:pPr>
      <w:r>
        <w:rPr>
          <w:sz w:val="28"/>
          <w:szCs w:val="28"/>
        </w:rPr>
        <w:t>39. Метод ключевой задачи и его применение;</w:t>
      </w:r>
    </w:p>
    <w:p w:rsidR="00D563D9" w:rsidRDefault="00D563D9" w:rsidP="00D563D9">
      <w:pPr>
        <w:ind w:firstLine="567"/>
        <w:rPr>
          <w:sz w:val="28"/>
          <w:szCs w:val="28"/>
        </w:rPr>
      </w:pPr>
      <w:r>
        <w:rPr>
          <w:sz w:val="28"/>
          <w:szCs w:val="28"/>
        </w:rPr>
        <w:t>40. Обобщенный метод Олинера и его применение;</w:t>
      </w:r>
    </w:p>
    <w:p w:rsidR="00D563D9" w:rsidRDefault="00D563D9" w:rsidP="00D563D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="00253609">
        <w:rPr>
          <w:sz w:val="28"/>
          <w:szCs w:val="28"/>
        </w:rPr>
        <w:t>Основные м</w:t>
      </w:r>
      <w:r>
        <w:rPr>
          <w:sz w:val="28"/>
          <w:szCs w:val="28"/>
        </w:rPr>
        <w:t>етоды проектирования СВЧ модулей;</w:t>
      </w:r>
    </w:p>
    <w:p w:rsidR="00D563D9" w:rsidRDefault="00D563D9" w:rsidP="00D563D9">
      <w:pPr>
        <w:ind w:firstLine="567"/>
        <w:rPr>
          <w:sz w:val="28"/>
          <w:szCs w:val="28"/>
        </w:rPr>
      </w:pPr>
      <w:r>
        <w:rPr>
          <w:sz w:val="28"/>
          <w:szCs w:val="28"/>
        </w:rPr>
        <w:t>42.</w:t>
      </w:r>
      <w:r w:rsidR="00253609">
        <w:rPr>
          <w:sz w:val="28"/>
          <w:szCs w:val="28"/>
        </w:rPr>
        <w:t xml:space="preserve"> Метод моментов и его суть;</w:t>
      </w:r>
    </w:p>
    <w:p w:rsidR="00253609" w:rsidRDefault="00253609" w:rsidP="00D563D9">
      <w:pPr>
        <w:ind w:firstLine="567"/>
        <w:rPr>
          <w:sz w:val="28"/>
          <w:szCs w:val="28"/>
        </w:rPr>
      </w:pPr>
      <w:r>
        <w:rPr>
          <w:sz w:val="28"/>
          <w:szCs w:val="28"/>
        </w:rPr>
        <w:t>43. Метод конечных элементов и его характеристики;</w:t>
      </w:r>
    </w:p>
    <w:p w:rsidR="00253609" w:rsidRDefault="00253609" w:rsidP="00D563D9">
      <w:pPr>
        <w:ind w:firstLine="567"/>
        <w:rPr>
          <w:sz w:val="28"/>
          <w:szCs w:val="28"/>
        </w:rPr>
      </w:pPr>
      <w:r>
        <w:rPr>
          <w:sz w:val="28"/>
          <w:szCs w:val="28"/>
        </w:rPr>
        <w:t>44. Метод физической оптики и сего суть;</w:t>
      </w:r>
    </w:p>
    <w:p w:rsidR="00253609" w:rsidRDefault="00253609" w:rsidP="00D563D9">
      <w:pPr>
        <w:ind w:firstLine="567"/>
        <w:rPr>
          <w:sz w:val="28"/>
          <w:szCs w:val="28"/>
        </w:rPr>
      </w:pPr>
      <w:r>
        <w:rPr>
          <w:sz w:val="28"/>
          <w:szCs w:val="28"/>
        </w:rPr>
        <w:t>45. Асимптотические методы проектирования;</w:t>
      </w:r>
    </w:p>
    <w:p w:rsidR="00253609" w:rsidRDefault="00253609" w:rsidP="00D563D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46. Понятие геометрической теории </w:t>
      </w:r>
      <w:r w:rsidRPr="00E823B9">
        <w:rPr>
          <w:sz w:val="28"/>
          <w:szCs w:val="28"/>
        </w:rPr>
        <w:t>дифракции</w:t>
      </w:r>
      <w:r>
        <w:rPr>
          <w:sz w:val="28"/>
          <w:szCs w:val="28"/>
        </w:rPr>
        <w:t>;</w:t>
      </w:r>
    </w:p>
    <w:p w:rsidR="00253609" w:rsidRDefault="00253609" w:rsidP="00D563D9">
      <w:pPr>
        <w:ind w:firstLine="567"/>
        <w:rPr>
          <w:sz w:val="28"/>
          <w:szCs w:val="28"/>
        </w:rPr>
      </w:pPr>
      <w:r>
        <w:rPr>
          <w:sz w:val="28"/>
          <w:szCs w:val="28"/>
        </w:rPr>
        <w:t>47. Метод краевых волн и его суть;</w:t>
      </w:r>
    </w:p>
    <w:p w:rsidR="008970FA" w:rsidRDefault="00253609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48. Интерфейс </w:t>
      </w:r>
      <w:r w:rsidRPr="00D85CE4">
        <w:rPr>
          <w:sz w:val="28"/>
          <w:szCs w:val="28"/>
        </w:rPr>
        <w:t>CST Microwave Studio</w:t>
      </w:r>
      <w:r>
        <w:rPr>
          <w:sz w:val="28"/>
          <w:szCs w:val="28"/>
        </w:rPr>
        <w:t xml:space="preserve"> и его описание;</w:t>
      </w:r>
    </w:p>
    <w:p w:rsidR="00253609" w:rsidRDefault="00253609" w:rsidP="009A5E7E">
      <w:pPr>
        <w:ind w:firstLine="567"/>
        <w:rPr>
          <w:sz w:val="28"/>
          <w:szCs w:val="28"/>
        </w:rPr>
      </w:pPr>
      <w:r w:rsidRPr="00253609">
        <w:rPr>
          <w:sz w:val="28"/>
          <w:szCs w:val="28"/>
        </w:rPr>
        <w:t xml:space="preserve">49. </w:t>
      </w:r>
      <w:r>
        <w:rPr>
          <w:sz w:val="28"/>
          <w:szCs w:val="28"/>
        </w:rPr>
        <w:t>Основы работы</w:t>
      </w:r>
      <w:r w:rsidRPr="0025360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53609">
        <w:rPr>
          <w:sz w:val="28"/>
          <w:szCs w:val="28"/>
        </w:rPr>
        <w:t xml:space="preserve"> </w:t>
      </w:r>
      <w:r w:rsidRPr="00253609">
        <w:rPr>
          <w:sz w:val="28"/>
          <w:szCs w:val="28"/>
          <w:lang w:val="en-US"/>
        </w:rPr>
        <w:t>CST</w:t>
      </w:r>
      <w:r w:rsidRPr="00253609">
        <w:rPr>
          <w:sz w:val="28"/>
          <w:szCs w:val="28"/>
        </w:rPr>
        <w:t xml:space="preserve"> </w:t>
      </w:r>
      <w:r w:rsidRPr="00253609">
        <w:rPr>
          <w:sz w:val="28"/>
          <w:szCs w:val="28"/>
          <w:lang w:val="en-US"/>
        </w:rPr>
        <w:t>Microwave</w:t>
      </w:r>
      <w:r w:rsidRPr="00253609">
        <w:rPr>
          <w:sz w:val="28"/>
          <w:szCs w:val="28"/>
        </w:rPr>
        <w:t xml:space="preserve"> </w:t>
      </w:r>
      <w:r w:rsidRPr="00253609">
        <w:rPr>
          <w:sz w:val="28"/>
          <w:szCs w:val="28"/>
          <w:lang w:val="en-US"/>
        </w:rPr>
        <w:t>Studio</w:t>
      </w:r>
      <w:r>
        <w:rPr>
          <w:sz w:val="28"/>
          <w:szCs w:val="28"/>
        </w:rPr>
        <w:t>;</w:t>
      </w:r>
    </w:p>
    <w:p w:rsidR="00253609" w:rsidRDefault="00253609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50. Задание параметров перед созданием СВЧ элементов;</w:t>
      </w:r>
    </w:p>
    <w:p w:rsidR="00253609" w:rsidRDefault="00253609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51. Работа с материалами в </w:t>
      </w:r>
      <w:r w:rsidRPr="00D85CE4">
        <w:rPr>
          <w:sz w:val="28"/>
          <w:szCs w:val="28"/>
        </w:rPr>
        <w:t>CST Microwave Studio</w:t>
      </w:r>
      <w:r>
        <w:rPr>
          <w:sz w:val="28"/>
          <w:szCs w:val="28"/>
        </w:rPr>
        <w:t>;</w:t>
      </w:r>
    </w:p>
    <w:p w:rsidR="00253609" w:rsidRDefault="00253609" w:rsidP="0025360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52. Методы проектирования в САПР </w:t>
      </w:r>
      <w:r>
        <w:rPr>
          <w:sz w:val="28"/>
          <w:szCs w:val="28"/>
          <w:lang w:val="en-US"/>
        </w:rPr>
        <w:t>FEKO</w:t>
      </w:r>
      <w:r>
        <w:rPr>
          <w:sz w:val="28"/>
          <w:szCs w:val="28"/>
        </w:rPr>
        <w:t>;</w:t>
      </w:r>
    </w:p>
    <w:p w:rsidR="00253609" w:rsidRDefault="00253609" w:rsidP="0025360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53. Структура САПР </w:t>
      </w:r>
      <w:r>
        <w:rPr>
          <w:sz w:val="28"/>
          <w:szCs w:val="28"/>
          <w:lang w:val="en-US"/>
        </w:rPr>
        <w:t>FEKO</w:t>
      </w:r>
      <w:r w:rsidR="00D94B67">
        <w:rPr>
          <w:sz w:val="28"/>
          <w:szCs w:val="28"/>
        </w:rPr>
        <w:t>;</w:t>
      </w:r>
    </w:p>
    <w:p w:rsidR="00D94B67" w:rsidRDefault="00D94B67" w:rsidP="0025360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54. Интерфейс САПР </w:t>
      </w:r>
      <w:r>
        <w:rPr>
          <w:sz w:val="28"/>
          <w:szCs w:val="28"/>
          <w:lang w:val="en-US"/>
        </w:rPr>
        <w:t>FEKO</w:t>
      </w:r>
      <w:r>
        <w:rPr>
          <w:sz w:val="28"/>
          <w:szCs w:val="28"/>
        </w:rPr>
        <w:t>;</w:t>
      </w:r>
    </w:p>
    <w:p w:rsidR="00D94B67" w:rsidRDefault="00D94B67" w:rsidP="00253609">
      <w:pPr>
        <w:ind w:firstLine="567"/>
        <w:rPr>
          <w:sz w:val="28"/>
          <w:szCs w:val="28"/>
        </w:rPr>
      </w:pPr>
      <w:r>
        <w:rPr>
          <w:sz w:val="28"/>
          <w:szCs w:val="28"/>
        </w:rPr>
        <w:t>55. Создание новых моделей в программе;</w:t>
      </w:r>
    </w:p>
    <w:p w:rsidR="00D94B67" w:rsidRDefault="00D94B67" w:rsidP="00253609">
      <w:pPr>
        <w:ind w:firstLine="567"/>
        <w:rPr>
          <w:sz w:val="28"/>
          <w:szCs w:val="28"/>
        </w:rPr>
      </w:pPr>
      <w:r>
        <w:rPr>
          <w:sz w:val="28"/>
          <w:szCs w:val="28"/>
        </w:rPr>
        <w:t>56. Использование примитивов в дереве проекта;</w:t>
      </w:r>
    </w:p>
    <w:p w:rsidR="00D94B67" w:rsidRDefault="00D94B67" w:rsidP="00D94B6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57. Создание геометрического объекта в САПР </w:t>
      </w:r>
      <w:r>
        <w:rPr>
          <w:sz w:val="28"/>
          <w:szCs w:val="28"/>
          <w:lang w:val="en-US"/>
        </w:rPr>
        <w:t>FEKO</w:t>
      </w:r>
      <w:r>
        <w:rPr>
          <w:sz w:val="28"/>
          <w:szCs w:val="28"/>
        </w:rPr>
        <w:t>;</w:t>
      </w:r>
    </w:p>
    <w:p w:rsidR="00D94B67" w:rsidRDefault="00D94B67" w:rsidP="00D94B6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58. Создание портов в САПР </w:t>
      </w:r>
      <w:r>
        <w:rPr>
          <w:sz w:val="28"/>
          <w:szCs w:val="28"/>
          <w:lang w:val="en-US"/>
        </w:rPr>
        <w:t>FEKO</w:t>
      </w:r>
      <w:r>
        <w:rPr>
          <w:sz w:val="28"/>
          <w:szCs w:val="28"/>
        </w:rPr>
        <w:t>;</w:t>
      </w:r>
    </w:p>
    <w:p w:rsidR="00D94B67" w:rsidRDefault="00D94B67" w:rsidP="00D94B67">
      <w:pPr>
        <w:ind w:firstLine="567"/>
        <w:rPr>
          <w:sz w:val="28"/>
          <w:szCs w:val="28"/>
        </w:rPr>
      </w:pPr>
      <w:r>
        <w:rPr>
          <w:sz w:val="28"/>
          <w:szCs w:val="28"/>
        </w:rPr>
        <w:t>59. Описание запуска процедуры расчета в системе;</w:t>
      </w:r>
    </w:p>
    <w:p w:rsidR="00D94B67" w:rsidRPr="00D94B67" w:rsidRDefault="00D94B67" w:rsidP="00D94B67">
      <w:pPr>
        <w:ind w:firstLine="567"/>
        <w:rPr>
          <w:sz w:val="28"/>
          <w:szCs w:val="28"/>
        </w:rPr>
      </w:pPr>
      <w:r>
        <w:rPr>
          <w:sz w:val="28"/>
          <w:szCs w:val="28"/>
        </w:rPr>
        <w:t>60. Использование результатов проектирования САПР;</w:t>
      </w:r>
    </w:p>
    <w:p w:rsidR="00C94F7B" w:rsidRPr="00253609" w:rsidRDefault="00C94F7B" w:rsidP="00C94F7B">
      <w:pPr>
        <w:pStyle w:val="ListParagraph"/>
        <w:rPr>
          <w:rFonts w:ascii="Times New Roman" w:hAnsi="Times New Roman"/>
          <w:sz w:val="28"/>
          <w:szCs w:val="28"/>
        </w:rPr>
      </w:pPr>
    </w:p>
    <w:p w:rsidR="009251D6" w:rsidRPr="005D4DC8" w:rsidRDefault="009251D6" w:rsidP="00DB06A8">
      <w:pPr>
        <w:ind w:firstLine="567"/>
        <w:jc w:val="both"/>
        <w:rPr>
          <w:sz w:val="28"/>
          <w:szCs w:val="28"/>
        </w:rPr>
      </w:pPr>
    </w:p>
    <w:p w:rsidR="00BB553F" w:rsidRPr="00BF14BA" w:rsidRDefault="00BB553F" w:rsidP="00BB553F">
      <w:pPr>
        <w:widowControl w:val="0"/>
        <w:rPr>
          <w:sz w:val="28"/>
          <w:szCs w:val="28"/>
        </w:rPr>
      </w:pPr>
      <w:r w:rsidRPr="00BF14BA">
        <w:rPr>
          <w:sz w:val="28"/>
          <w:szCs w:val="28"/>
        </w:rPr>
        <w:t>Вопросы разработал:</w:t>
      </w:r>
    </w:p>
    <w:p w:rsidR="00BB553F" w:rsidRPr="00C95877" w:rsidRDefault="00BB553F" w:rsidP="00BB553F">
      <w:pPr>
        <w:rPr>
          <w:sz w:val="28"/>
          <w:szCs w:val="28"/>
        </w:rPr>
      </w:pPr>
      <w:r w:rsidRPr="006C15FA">
        <w:rPr>
          <w:caps/>
          <w:sz w:val="28"/>
          <w:szCs w:val="28"/>
        </w:rPr>
        <w:t>Бересневич</w:t>
      </w:r>
      <w:r>
        <w:rPr>
          <w:sz w:val="28"/>
          <w:szCs w:val="28"/>
        </w:rPr>
        <w:t xml:space="preserve"> Андрей Игоревич</w:t>
      </w:r>
    </w:p>
    <w:p w:rsidR="00BB553F" w:rsidRPr="00BF14BA" w:rsidRDefault="00BB553F" w:rsidP="00BB553F">
      <w:pPr>
        <w:widowControl w:val="0"/>
        <w:rPr>
          <w:sz w:val="28"/>
          <w:szCs w:val="28"/>
        </w:rPr>
      </w:pPr>
      <w:r w:rsidRPr="00BF14BA">
        <w:rPr>
          <w:sz w:val="28"/>
          <w:szCs w:val="28"/>
        </w:rPr>
        <w:t>магистр технических наук,</w:t>
      </w:r>
    </w:p>
    <w:p w:rsidR="00F841A1" w:rsidRPr="005D4DC8" w:rsidRDefault="00BB553F" w:rsidP="00D94B67">
      <w:pPr>
        <w:widowControl w:val="0"/>
        <w:rPr>
          <w:sz w:val="28"/>
          <w:szCs w:val="28"/>
        </w:rPr>
      </w:pPr>
      <w:r w:rsidRPr="00BF14BA">
        <w:rPr>
          <w:sz w:val="28"/>
          <w:szCs w:val="28"/>
        </w:rPr>
        <w:t>старший преподаватель кафедры ПИКС</w:t>
      </w:r>
    </w:p>
    <w:sectPr w:rsidR="00F841A1" w:rsidRPr="005D4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44848"/>
    <w:multiLevelType w:val="hybridMultilevel"/>
    <w:tmpl w:val="5D42361E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A8"/>
    <w:rsid w:val="000216F5"/>
    <w:rsid w:val="0002472B"/>
    <w:rsid w:val="000B39DE"/>
    <w:rsid w:val="000C37C1"/>
    <w:rsid w:val="00186568"/>
    <w:rsid w:val="00207564"/>
    <w:rsid w:val="00237395"/>
    <w:rsid w:val="00253609"/>
    <w:rsid w:val="003A6402"/>
    <w:rsid w:val="0047382E"/>
    <w:rsid w:val="004E5A33"/>
    <w:rsid w:val="005D4DC8"/>
    <w:rsid w:val="0072097F"/>
    <w:rsid w:val="0072421F"/>
    <w:rsid w:val="008137DB"/>
    <w:rsid w:val="00816CA9"/>
    <w:rsid w:val="008970FA"/>
    <w:rsid w:val="008C2D47"/>
    <w:rsid w:val="008C445B"/>
    <w:rsid w:val="009251D6"/>
    <w:rsid w:val="009A5E7E"/>
    <w:rsid w:val="00A44E92"/>
    <w:rsid w:val="00A7182A"/>
    <w:rsid w:val="00BB2F0F"/>
    <w:rsid w:val="00BB553F"/>
    <w:rsid w:val="00BF0F75"/>
    <w:rsid w:val="00BF14BA"/>
    <w:rsid w:val="00C85B08"/>
    <w:rsid w:val="00C94F7B"/>
    <w:rsid w:val="00D563D9"/>
    <w:rsid w:val="00D75AF6"/>
    <w:rsid w:val="00D94B67"/>
    <w:rsid w:val="00DB06A8"/>
    <w:rsid w:val="00E90FF9"/>
    <w:rsid w:val="00EE5BBB"/>
    <w:rsid w:val="00F8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D0428-B892-4BCC-96A1-BD0D8B4E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06A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B06A8"/>
    <w:pPr>
      <w:tabs>
        <w:tab w:val="center" w:pos="4153"/>
        <w:tab w:val="right" w:pos="8306"/>
      </w:tabs>
    </w:pPr>
  </w:style>
  <w:style w:type="paragraph" w:customStyle="1" w:styleId="pict1">
    <w:name w:val="pict1"/>
    <w:basedOn w:val="a"/>
    <w:rsid w:val="00A44E92"/>
    <w:pPr>
      <w:overflowPunct/>
      <w:autoSpaceDE/>
      <w:autoSpaceDN/>
      <w:adjustRightInd/>
      <w:spacing w:before="79" w:after="79"/>
      <w:ind w:firstLine="633"/>
      <w:jc w:val="center"/>
      <w:textAlignment w:val="auto"/>
    </w:pPr>
    <w:rPr>
      <w:sz w:val="28"/>
      <w:szCs w:val="28"/>
    </w:rPr>
  </w:style>
  <w:style w:type="paragraph" w:customStyle="1" w:styleId="ListParagraph">
    <w:name w:val="List Paragraph"/>
    <w:basedOn w:val="a"/>
    <w:rsid w:val="00C94F7B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Андрей</dc:creator>
  <cp:keywords/>
  <cp:lastModifiedBy>АЛЕКСЕЕВ Виктор Федорович</cp:lastModifiedBy>
  <cp:revision>2</cp:revision>
  <dcterms:created xsi:type="dcterms:W3CDTF">2024-02-27T16:33:00Z</dcterms:created>
  <dcterms:modified xsi:type="dcterms:W3CDTF">2024-02-27T16:33:00Z</dcterms:modified>
</cp:coreProperties>
</file>