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055FB5" w:rsidTr="00E86DFC">
        <w:tc>
          <w:tcPr>
            <w:tcW w:w="903" w:type="pct"/>
            <w:shd w:val="clear" w:color="auto" w:fill="auto"/>
          </w:tcPr>
          <w:p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948671B" wp14:editId="39A81BD3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1403D28" wp14:editId="1876D04C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E7232B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:rsidR="00BE5F93" w:rsidRPr="00055FB5" w:rsidRDefault="00BE5F93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E7232B" w:rsidRPr="00E7232B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ПРИКЛАДНЫЕ СИСТЕМЫ ОБРАБОТКИ ДАННЫХ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:rsidR="00BE5F93" w:rsidRPr="00055FB5" w:rsidRDefault="00BE5F93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Осенний семестр 20</w:t>
      </w:r>
      <w:r w:rsidR="00F50590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64E44" w:rsidRPr="00D64E44">
        <w:rPr>
          <w:rFonts w:ascii="Bookman Old Style" w:hAnsi="Bookman Old Style"/>
          <w:b/>
          <w:color w:val="008000"/>
          <w:sz w:val="28"/>
          <w:szCs w:val="28"/>
        </w:rPr>
        <w:t>3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684569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64E44" w:rsidRPr="00D64E44">
        <w:rPr>
          <w:rFonts w:ascii="Bookman Old Style" w:hAnsi="Bookman Old Style"/>
          <w:b/>
          <w:color w:val="008000"/>
          <w:sz w:val="28"/>
          <w:szCs w:val="28"/>
        </w:rPr>
        <w:t>4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D16A46" w:rsidRPr="00055FB5" w:rsidRDefault="00C71B49" w:rsidP="00E7232B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E7232B" w:rsidRPr="00E7232B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6-05-0611-01 01 «Информационные системы и технологии»</w:t>
      </w:r>
    </w:p>
    <w:p w:rsidR="00C71B49" w:rsidRPr="00055FB5" w:rsidRDefault="00470806" w:rsidP="00C71B49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E7232B">
        <w:rPr>
          <w:rFonts w:ascii="Bookman Old Style" w:hAnsi="Bookman Old Style"/>
          <w:b/>
          <w:color w:val="008000"/>
          <w:sz w:val="28"/>
          <w:szCs w:val="28"/>
        </w:rPr>
        <w:t>ы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E7232B">
        <w:rPr>
          <w:rFonts w:ascii="Bookman Old Style" w:hAnsi="Bookman Old Style"/>
          <w:b/>
          <w:color w:val="008000"/>
          <w:sz w:val="28"/>
          <w:szCs w:val="28"/>
        </w:rPr>
        <w:t>318101–318104</w:t>
      </w:r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:rsidR="00BE5F93" w:rsidRPr="00055FB5" w:rsidRDefault="00BE5F93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16"/>
          <w:szCs w:val="16"/>
        </w:rPr>
      </w:pPr>
    </w:p>
    <w:p w:rsidR="00E7232B" w:rsidRPr="00E7232B" w:rsidRDefault="00E7232B" w:rsidP="00E7232B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232B" w:rsidRPr="00E7232B" w:rsidRDefault="00E7232B" w:rsidP="00644F0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Цели, задачи и структура курса «Прикладные системы обработки данных».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Алгоритм создания макроса с помощью языка программирования «</w:t>
      </w:r>
      <w:proofErr w:type="spellStart"/>
      <w:r w:rsidRPr="00E7232B">
        <w:rPr>
          <w:rFonts w:ascii="Times New Roman" w:hAnsi="Times New Roman" w:cs="Times New Roman"/>
          <w:sz w:val="28"/>
          <w:szCs w:val="28"/>
          <w:lang w:eastAsia="en-US"/>
        </w:rPr>
        <w:t>Visual</w:t>
      </w:r>
      <w:proofErr w:type="spellEnd"/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7232B">
        <w:rPr>
          <w:rFonts w:ascii="Times New Roman" w:hAnsi="Times New Roman" w:cs="Times New Roman"/>
          <w:sz w:val="28"/>
          <w:szCs w:val="28"/>
          <w:lang w:eastAsia="en-US"/>
        </w:rPr>
        <w:t>Basic</w:t>
      </w:r>
      <w:proofErr w:type="spellEnd"/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7232B">
        <w:rPr>
          <w:rFonts w:ascii="Times New Roman" w:hAnsi="Times New Roman" w:cs="Times New Roman"/>
          <w:sz w:val="28"/>
          <w:szCs w:val="28"/>
          <w:lang w:eastAsia="en-US"/>
        </w:rPr>
        <w:t>Application</w:t>
      </w:r>
      <w:proofErr w:type="spellEnd"/>
      <w:r w:rsidRPr="00E7232B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Базовая концепция и основные функциональные компоненты многопользовательский сетевой комплекс полной автоматизации фирмы (корпорации) «Галактика».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Выполнение линейной регрессии с помощью надстройки «Анализ данных» в табличном процессоре MS Excel.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Выполнение линейной регрессии с помощью функций тренда (показать на конкретном примере с помощью табличного процессора MS Excel).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Выполнение линейной регрессии, реализация линейной регрессии общего вида в математическом пакете MathCAD.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Вычисление специальных функций, работа с функциями пользователя в математическом пакете MathCAD.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Вычисление элементарных функций в математическом пакете MathCAD.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Задача о назначениях (показать на конкретном примере с помощью табличного процессора табличного процессора MS Excel).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Задачи линейного программирования. Задачи нелинейного программирования. Задачи дискретного программирования.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Иерархия объектов приложения табличного процессора MS Excel.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Инструмент </w:t>
      </w:r>
      <w:proofErr w:type="spellStart"/>
      <w:r w:rsidRPr="00E7232B">
        <w:rPr>
          <w:rFonts w:ascii="Times New Roman" w:hAnsi="Times New Roman" w:cs="Times New Roman"/>
          <w:sz w:val="28"/>
          <w:szCs w:val="28"/>
          <w:lang w:eastAsia="en-US"/>
        </w:rPr>
        <w:t>Matrix</w:t>
      </w:r>
      <w:proofErr w:type="spellEnd"/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 в математическом пакете </w:t>
      </w:r>
      <w:proofErr w:type="spellStart"/>
      <w:r w:rsidRPr="00E7232B">
        <w:rPr>
          <w:rFonts w:ascii="Times New Roman" w:hAnsi="Times New Roman" w:cs="Times New Roman"/>
          <w:sz w:val="28"/>
          <w:szCs w:val="28"/>
          <w:lang w:eastAsia="en-US"/>
        </w:rPr>
        <w:t>MathCad</w:t>
      </w:r>
      <w:proofErr w:type="spellEnd"/>
      <w:r w:rsidRPr="00E7232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Классификация и основные характеристики программного обеспечения. Прикладное программное обеспечение.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Линейная оптимизационная задача на примере определения состава сплавов (показать на конкретном примере с помощью табличного процессора MS Excel).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Линейная оптимизационная задача на примере планирования штатного расписания (показать на конкретном примере с помощью табличного процессора MS Excel).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Линейное программирование на примере транспортной задачи в математическом пакете MathCAD.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Макросы и макрокоманды в электронных таблицах MS Excel, их характеристика и применение.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Математические и статистические функции в пакете табличного процессора MS Excel.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Математические функции пакета </w:t>
      </w:r>
      <w:proofErr w:type="spellStart"/>
      <w:r w:rsidRPr="00E7232B">
        <w:rPr>
          <w:rFonts w:ascii="Times New Roman" w:hAnsi="Times New Roman" w:cs="Times New Roman"/>
          <w:sz w:val="28"/>
          <w:szCs w:val="28"/>
          <w:lang w:eastAsia="en-US"/>
        </w:rPr>
        <w:t>MathCad</w:t>
      </w:r>
      <w:proofErr w:type="spellEnd"/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Математический пакет </w:t>
      </w:r>
      <w:proofErr w:type="spellStart"/>
      <w:r w:rsidRPr="00E7232B">
        <w:rPr>
          <w:rFonts w:ascii="Times New Roman" w:hAnsi="Times New Roman" w:cs="Times New Roman"/>
          <w:sz w:val="28"/>
          <w:szCs w:val="28"/>
          <w:lang w:eastAsia="en-US"/>
        </w:rPr>
        <w:t>MathCad</w:t>
      </w:r>
      <w:proofErr w:type="spellEnd"/>
      <w:r w:rsidRPr="00E7232B">
        <w:rPr>
          <w:rFonts w:ascii="Times New Roman" w:hAnsi="Times New Roman" w:cs="Times New Roman"/>
          <w:sz w:val="28"/>
          <w:szCs w:val="28"/>
          <w:lang w:eastAsia="en-US"/>
        </w:rPr>
        <w:t>: характеристика, области применения, отличия от других прикладных систем обработки данных.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Матричные объекты: векторы, матрицы, массивы.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Метод прямоугольников, его использование при обработке данных.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Многопараметрическая оптимизация: оптимизация по нескольким параметрам, определение коэффициентов веса параметров и задачи сравнения вариантов.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Многопользовательский сетевой комплекс полной автоматизации фирмы (корпорации) «Галактика»: информационные потоки в контуре управления предприятием.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Нахождение значения квадратичной формы (показать на конкретном примере с помощью табличного процессора MS Excel).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Нахождение корней уравнения с помощью табличного процессора MS Excel.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Обработка данных с применением </w:t>
      </w:r>
      <w:proofErr w:type="spellStart"/>
      <w:r w:rsidRPr="00E7232B">
        <w:rPr>
          <w:rFonts w:ascii="Times New Roman" w:hAnsi="Times New Roman" w:cs="Times New Roman"/>
          <w:sz w:val="28"/>
          <w:szCs w:val="28"/>
          <w:lang w:eastAsia="en-US"/>
        </w:rPr>
        <w:t>MapReduce</w:t>
      </w:r>
      <w:proofErr w:type="spellEnd"/>
      <w:r w:rsidRPr="00E7232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Общий подход к построению уравнения регрессии на примере линейной модели (показать на конкретном примере с помощью табличного процессора MS Excel).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Оператор присваивания в математическом пакете MathCAD.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Основные операции с матрицами: сложение двух матриц, умножение матрицы на скаляр, перемножение двух матриц, обращение матриц, вычисление детерминанта матрицы.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Основные функции, используемые в табличном процессоре MS Excel.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Пакетная обработка данных. Потоковая обработка данных.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Переменные и числа в математическом пакете </w:t>
      </w:r>
      <w:proofErr w:type="spellStart"/>
      <w:r w:rsidRPr="00E7232B">
        <w:rPr>
          <w:rFonts w:ascii="Times New Roman" w:hAnsi="Times New Roman" w:cs="Times New Roman"/>
          <w:sz w:val="28"/>
          <w:szCs w:val="28"/>
          <w:lang w:eastAsia="en-US"/>
        </w:rPr>
        <w:t>MathCad</w:t>
      </w:r>
      <w:proofErr w:type="spellEnd"/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Подсистемы математического пакета </w:t>
      </w:r>
      <w:proofErr w:type="spellStart"/>
      <w:r w:rsidRPr="00E7232B">
        <w:rPr>
          <w:rFonts w:ascii="Times New Roman" w:hAnsi="Times New Roman" w:cs="Times New Roman"/>
          <w:sz w:val="28"/>
          <w:szCs w:val="28"/>
          <w:lang w:eastAsia="en-US"/>
        </w:rPr>
        <w:t>MathCad</w:t>
      </w:r>
      <w:proofErr w:type="spellEnd"/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 и решаемые с их помощью задачи.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Понятие и классификация пакетов прикладных программ. Общие свойства пакетов прикладных программ.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Понятие об озерах данных (</w:t>
      </w:r>
      <w:proofErr w:type="spellStart"/>
      <w:r w:rsidRPr="00E7232B">
        <w:rPr>
          <w:rFonts w:ascii="Times New Roman" w:hAnsi="Times New Roman" w:cs="Times New Roman"/>
          <w:sz w:val="28"/>
          <w:szCs w:val="28"/>
          <w:lang w:eastAsia="en-US"/>
        </w:rPr>
        <w:t>Data</w:t>
      </w:r>
      <w:proofErr w:type="spellEnd"/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7232B">
        <w:rPr>
          <w:rFonts w:ascii="Times New Roman" w:hAnsi="Times New Roman" w:cs="Times New Roman"/>
          <w:sz w:val="28"/>
          <w:szCs w:val="28"/>
          <w:lang w:eastAsia="en-US"/>
        </w:rPr>
        <w:t>Lake</w:t>
      </w:r>
      <w:proofErr w:type="spellEnd"/>
      <w:r w:rsidRPr="00E7232B">
        <w:rPr>
          <w:rFonts w:ascii="Times New Roman" w:hAnsi="Times New Roman" w:cs="Times New Roman"/>
          <w:sz w:val="28"/>
          <w:szCs w:val="28"/>
          <w:lang w:eastAsia="en-US"/>
        </w:rPr>
        <w:t>), их характеристики и преимущества.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Понятие об экосистеме </w:t>
      </w:r>
      <w:proofErr w:type="spellStart"/>
      <w:r w:rsidRPr="00E7232B">
        <w:rPr>
          <w:rFonts w:ascii="Times New Roman" w:hAnsi="Times New Roman" w:cs="Times New Roman"/>
          <w:sz w:val="28"/>
          <w:szCs w:val="28"/>
          <w:lang w:eastAsia="en-US"/>
        </w:rPr>
        <w:t>Hadoop</w:t>
      </w:r>
      <w:proofErr w:type="spellEnd"/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. Файловая система HDFS.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Понятие приближенного числа, ошибки и погрешности в вычислениях.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Понятие простых и сложных процентов. Учет по простым процентным ставкам. Дисконтирование и наращивание.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Понятие функции в математическом пакете </w:t>
      </w:r>
      <w:proofErr w:type="spellStart"/>
      <w:r w:rsidRPr="00E7232B">
        <w:rPr>
          <w:rFonts w:ascii="Times New Roman" w:hAnsi="Times New Roman" w:cs="Times New Roman"/>
          <w:sz w:val="28"/>
          <w:szCs w:val="28"/>
          <w:lang w:eastAsia="en-US"/>
        </w:rPr>
        <w:t>MathCad</w:t>
      </w:r>
      <w:proofErr w:type="spellEnd"/>
      <w:r w:rsidRPr="00E7232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Построение графика функции с одним и двумя условиями.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Построение двух графиков в одной системе координат.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Построение поверхностей с помощью табличного процессора MS Excel.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Пошаговое решение системы линейных уравнений методом Гаусса (показать на конкретном примере с помощью табличного процессора MS Excel).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Поэлементное сложение, вычитание, умножением и деление двух массивов.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Прикладное программное обеспечение. Классификация пакетов прикладных программ.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Проведение линейной и сплайновой аппроксимации в математическом пакете MathCAD.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Работа с графиками, управление вычислительным процессом и использование символьных вычислений в математическом пакете MathCAD.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Работа с массивами, векторами и матрицами в математическом пакете MathCAD.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Реализация одномерной и многомерной полиномиальной регрессии в математическом пакете MathCAD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Решение нелинейных уравнений и систем в математическом пакете MathCAD.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Решение систем линейных уравнений (показать на конкретном примере с помощью табличного процессора MS Excel).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Сглаживание данных в математическом пакете MathCAD.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Системы программирования.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Системы сбора и обработки информации.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Статистическая обработка данных, типовые статистические функции, функции вычисления плотности распределения вероятности в математическом пакете MathCAD.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Структура документа в математическом пакете </w:t>
      </w:r>
      <w:proofErr w:type="spellStart"/>
      <w:r w:rsidRPr="00E7232B">
        <w:rPr>
          <w:rFonts w:ascii="Times New Roman" w:hAnsi="Times New Roman" w:cs="Times New Roman"/>
          <w:sz w:val="28"/>
          <w:szCs w:val="28"/>
          <w:lang w:eastAsia="en-US"/>
        </w:rPr>
        <w:t>MathCad</w:t>
      </w:r>
      <w:proofErr w:type="spellEnd"/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Структура программного обеспечения персонального компьютера.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Технология и этапы разработки прикладного программного обеспечения.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 xml:space="preserve">Технология использования пакета табличного процессора MS Excel для финансово-экономических, научных и инженерных расчетов 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Технология решения оптимизационных задач в математическом пакете MathCAD.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Транспортная задача (показать на конкретном примере с помощью табличного процессора табличного процессора MS Excel).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Управление элементами интерфейса, использование инструментальных и наборных панелей математического пакета MathCAD.</w:t>
      </w:r>
    </w:p>
    <w:p w:rsidR="00E7232B" w:rsidRP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t>Уровни безопасности по защите от макровирусов в пакете MS Office.</w:t>
      </w:r>
    </w:p>
    <w:p w:rsidR="00E7232B" w:rsidRDefault="00E7232B" w:rsidP="00644F0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32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Функции рабочего листа для уравнения линейной регрессии (показать на конкретном примере с помощью табличного процессора MS Excel).</w:t>
      </w:r>
    </w:p>
    <w:p w:rsid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0C80" w:rsidRP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C80">
        <w:rPr>
          <w:rFonts w:ascii="Times New Roman" w:hAnsi="Times New Roman" w:cs="Times New Roman"/>
          <w:sz w:val="28"/>
          <w:szCs w:val="28"/>
        </w:rPr>
        <w:t>Вопросы разработал:</w:t>
      </w:r>
    </w:p>
    <w:p w:rsidR="00774B90" w:rsidRPr="00055FB5" w:rsidRDefault="00D72E0D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ДАВЫДОВСКИЙ Анатолий Григорьевич</w:t>
      </w:r>
      <w:r w:rsidR="005D0C80" w:rsidRPr="005D0C80">
        <w:rPr>
          <w:rFonts w:ascii="Times New Roman" w:hAnsi="Times New Roman" w:cs="Times New Roman"/>
          <w:sz w:val="28"/>
          <w:szCs w:val="28"/>
        </w:rPr>
        <w:t xml:space="preserve"> – канд.</w:t>
      </w:r>
      <w:r>
        <w:rPr>
          <w:rFonts w:ascii="Times New Roman" w:hAnsi="Times New Roman" w:cs="Times New Roman"/>
          <w:sz w:val="28"/>
          <w:szCs w:val="28"/>
        </w:rPr>
        <w:t>биолог</w:t>
      </w:r>
      <w:r w:rsidR="005D0C80" w:rsidRPr="005D0C80">
        <w:rPr>
          <w:rFonts w:ascii="Times New Roman" w:hAnsi="Times New Roman" w:cs="Times New Roman"/>
          <w:sz w:val="28"/>
          <w:szCs w:val="28"/>
        </w:rPr>
        <w:t>.наук, доцент</w:t>
      </w:r>
    </w:p>
    <w:sectPr w:rsidR="00774B90" w:rsidRPr="00055FB5" w:rsidSect="00A937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2A43" w:rsidRDefault="00902A43" w:rsidP="002B78F6">
      <w:r>
        <w:separator/>
      </w:r>
    </w:p>
  </w:endnote>
  <w:endnote w:type="continuationSeparator" w:id="0">
    <w:p w:rsidR="00902A43" w:rsidRDefault="00902A43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2A43" w:rsidRDefault="00902A43" w:rsidP="002B78F6">
      <w:r>
        <w:separator/>
      </w:r>
    </w:p>
  </w:footnote>
  <w:footnote w:type="continuationSeparator" w:id="0">
    <w:p w:rsidR="00902A43" w:rsidRDefault="00902A43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446" w:rsidRPr="00806626" w:rsidRDefault="00C01446" w:rsidP="0014487E">
    <w:pPr>
      <w:pStyle w:val="a6"/>
      <w:framePr w:wrap="around" w:vAnchor="text" w:hAnchor="margin" w:xAlign="right" w:y="1"/>
      <w:rPr>
        <w:rStyle w:val="a8"/>
        <w:rFonts w:ascii="Times New Roman" w:hAnsi="Times New Roman" w:cs="Times New Roman"/>
        <w:sz w:val="28"/>
        <w:szCs w:val="28"/>
      </w:rPr>
    </w:pPr>
    <w:r w:rsidRPr="00806626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Pr="00806626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806626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094229" w:rsidRPr="00806626">
      <w:rPr>
        <w:rStyle w:val="a8"/>
        <w:rFonts w:ascii="Times New Roman" w:hAnsi="Times New Roman" w:cs="Times New Roman"/>
        <w:noProof/>
        <w:sz w:val="28"/>
        <w:szCs w:val="28"/>
      </w:rPr>
      <w:t>2</w:t>
    </w:r>
    <w:r w:rsidRPr="00806626">
      <w:rPr>
        <w:rStyle w:val="a8"/>
        <w:rFonts w:ascii="Times New Roman" w:hAnsi="Times New Roman" w:cs="Times New Roman"/>
        <w:sz w:val="28"/>
        <w:szCs w:val="28"/>
      </w:rPr>
      <w:fldChar w:fldCharType="end"/>
    </w:r>
  </w:p>
  <w:p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917DF"/>
    <w:multiLevelType w:val="hybridMultilevel"/>
    <w:tmpl w:val="FF7E2E3A"/>
    <w:lvl w:ilvl="0" w:tplc="5CA81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2CC0777"/>
    <w:multiLevelType w:val="multilevel"/>
    <w:tmpl w:val="65BE94B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54D64"/>
    <w:multiLevelType w:val="multilevel"/>
    <w:tmpl w:val="5F3E2DE8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2184C"/>
    <w:rsid w:val="00023A65"/>
    <w:rsid w:val="0003218C"/>
    <w:rsid w:val="00046624"/>
    <w:rsid w:val="00054A93"/>
    <w:rsid w:val="00055FB5"/>
    <w:rsid w:val="00060568"/>
    <w:rsid w:val="00072833"/>
    <w:rsid w:val="000826D8"/>
    <w:rsid w:val="00083D6C"/>
    <w:rsid w:val="00094229"/>
    <w:rsid w:val="000A2D34"/>
    <w:rsid w:val="000A4268"/>
    <w:rsid w:val="000B0DDF"/>
    <w:rsid w:val="000B16F3"/>
    <w:rsid w:val="000B7A2E"/>
    <w:rsid w:val="000E116D"/>
    <w:rsid w:val="000E5CF8"/>
    <w:rsid w:val="000E642C"/>
    <w:rsid w:val="00127F76"/>
    <w:rsid w:val="00131E9A"/>
    <w:rsid w:val="001444DD"/>
    <w:rsid w:val="0014487E"/>
    <w:rsid w:val="00146A4A"/>
    <w:rsid w:val="00181BAD"/>
    <w:rsid w:val="00195E00"/>
    <w:rsid w:val="001C0CB0"/>
    <w:rsid w:val="001C7219"/>
    <w:rsid w:val="001D1DE5"/>
    <w:rsid w:val="001D6D36"/>
    <w:rsid w:val="002466A8"/>
    <w:rsid w:val="00264B98"/>
    <w:rsid w:val="00273A27"/>
    <w:rsid w:val="002812FF"/>
    <w:rsid w:val="00283008"/>
    <w:rsid w:val="002948A5"/>
    <w:rsid w:val="00295DFF"/>
    <w:rsid w:val="002B03AC"/>
    <w:rsid w:val="002B78F6"/>
    <w:rsid w:val="002C4548"/>
    <w:rsid w:val="002E0821"/>
    <w:rsid w:val="002E3B8A"/>
    <w:rsid w:val="002F794D"/>
    <w:rsid w:val="00314709"/>
    <w:rsid w:val="003160C7"/>
    <w:rsid w:val="003362DC"/>
    <w:rsid w:val="0033737A"/>
    <w:rsid w:val="00342E68"/>
    <w:rsid w:val="00364042"/>
    <w:rsid w:val="003C0A91"/>
    <w:rsid w:val="003C27D1"/>
    <w:rsid w:val="003D507A"/>
    <w:rsid w:val="003D643D"/>
    <w:rsid w:val="00405ADB"/>
    <w:rsid w:val="0041178E"/>
    <w:rsid w:val="00414C5C"/>
    <w:rsid w:val="00415399"/>
    <w:rsid w:val="00416441"/>
    <w:rsid w:val="004170F6"/>
    <w:rsid w:val="0042253E"/>
    <w:rsid w:val="00424853"/>
    <w:rsid w:val="00424926"/>
    <w:rsid w:val="00433014"/>
    <w:rsid w:val="00447D68"/>
    <w:rsid w:val="00470806"/>
    <w:rsid w:val="004740B2"/>
    <w:rsid w:val="00485666"/>
    <w:rsid w:val="00486F69"/>
    <w:rsid w:val="004B5D85"/>
    <w:rsid w:val="004E1FC8"/>
    <w:rsid w:val="005358B2"/>
    <w:rsid w:val="00553FD8"/>
    <w:rsid w:val="00556E9A"/>
    <w:rsid w:val="00557DA9"/>
    <w:rsid w:val="00572BC3"/>
    <w:rsid w:val="00573155"/>
    <w:rsid w:val="00577162"/>
    <w:rsid w:val="00594089"/>
    <w:rsid w:val="005A2FB2"/>
    <w:rsid w:val="005A6534"/>
    <w:rsid w:val="005B0CE3"/>
    <w:rsid w:val="005C4C7D"/>
    <w:rsid w:val="005D0C80"/>
    <w:rsid w:val="005D645C"/>
    <w:rsid w:val="005E163A"/>
    <w:rsid w:val="005E6C07"/>
    <w:rsid w:val="005F41DE"/>
    <w:rsid w:val="006115D5"/>
    <w:rsid w:val="0061396F"/>
    <w:rsid w:val="006169C6"/>
    <w:rsid w:val="00623487"/>
    <w:rsid w:val="006304D6"/>
    <w:rsid w:val="00644F05"/>
    <w:rsid w:val="00651C23"/>
    <w:rsid w:val="00684569"/>
    <w:rsid w:val="00684EFB"/>
    <w:rsid w:val="006915D2"/>
    <w:rsid w:val="006B785C"/>
    <w:rsid w:val="006C2EA3"/>
    <w:rsid w:val="006C342A"/>
    <w:rsid w:val="006F5173"/>
    <w:rsid w:val="00774B90"/>
    <w:rsid w:val="0078222C"/>
    <w:rsid w:val="007A3310"/>
    <w:rsid w:val="007C4447"/>
    <w:rsid w:val="007D5464"/>
    <w:rsid w:val="008040AC"/>
    <w:rsid w:val="00806626"/>
    <w:rsid w:val="00816410"/>
    <w:rsid w:val="00817681"/>
    <w:rsid w:val="008469FD"/>
    <w:rsid w:val="008532C1"/>
    <w:rsid w:val="00853605"/>
    <w:rsid w:val="008565C8"/>
    <w:rsid w:val="0086303C"/>
    <w:rsid w:val="008826F6"/>
    <w:rsid w:val="00896321"/>
    <w:rsid w:val="008B50E8"/>
    <w:rsid w:val="008C53D4"/>
    <w:rsid w:val="00902A43"/>
    <w:rsid w:val="009678F0"/>
    <w:rsid w:val="009951CD"/>
    <w:rsid w:val="009971E7"/>
    <w:rsid w:val="009B7986"/>
    <w:rsid w:val="009E7403"/>
    <w:rsid w:val="009F0E86"/>
    <w:rsid w:val="00A0685B"/>
    <w:rsid w:val="00A15A2B"/>
    <w:rsid w:val="00A27F00"/>
    <w:rsid w:val="00A732A5"/>
    <w:rsid w:val="00A9375E"/>
    <w:rsid w:val="00AA52D1"/>
    <w:rsid w:val="00AF0DF9"/>
    <w:rsid w:val="00AF15EA"/>
    <w:rsid w:val="00AF6F05"/>
    <w:rsid w:val="00B42E3D"/>
    <w:rsid w:val="00B67AEF"/>
    <w:rsid w:val="00B73A44"/>
    <w:rsid w:val="00B74F8F"/>
    <w:rsid w:val="00B97150"/>
    <w:rsid w:val="00BA3C1C"/>
    <w:rsid w:val="00BD7A06"/>
    <w:rsid w:val="00BE5F93"/>
    <w:rsid w:val="00BF156F"/>
    <w:rsid w:val="00C003DF"/>
    <w:rsid w:val="00C01446"/>
    <w:rsid w:val="00C205EC"/>
    <w:rsid w:val="00C2202F"/>
    <w:rsid w:val="00C57A2B"/>
    <w:rsid w:val="00C60B5B"/>
    <w:rsid w:val="00C631DB"/>
    <w:rsid w:val="00C648F1"/>
    <w:rsid w:val="00C71B49"/>
    <w:rsid w:val="00C74F40"/>
    <w:rsid w:val="00C97328"/>
    <w:rsid w:val="00CD1D02"/>
    <w:rsid w:val="00CD31C0"/>
    <w:rsid w:val="00CF1BB1"/>
    <w:rsid w:val="00D11356"/>
    <w:rsid w:val="00D16A46"/>
    <w:rsid w:val="00D26B09"/>
    <w:rsid w:val="00D34796"/>
    <w:rsid w:val="00D4328B"/>
    <w:rsid w:val="00D448D3"/>
    <w:rsid w:val="00D574A5"/>
    <w:rsid w:val="00D60CE2"/>
    <w:rsid w:val="00D64E44"/>
    <w:rsid w:val="00D72E0D"/>
    <w:rsid w:val="00DA4E26"/>
    <w:rsid w:val="00DB07A3"/>
    <w:rsid w:val="00DC3D66"/>
    <w:rsid w:val="00DE0D5E"/>
    <w:rsid w:val="00DE31A4"/>
    <w:rsid w:val="00DF7F1C"/>
    <w:rsid w:val="00E012F4"/>
    <w:rsid w:val="00E029B7"/>
    <w:rsid w:val="00E42DE4"/>
    <w:rsid w:val="00E45F6D"/>
    <w:rsid w:val="00E514EA"/>
    <w:rsid w:val="00E53136"/>
    <w:rsid w:val="00E653CB"/>
    <w:rsid w:val="00E7232B"/>
    <w:rsid w:val="00E86DFC"/>
    <w:rsid w:val="00E915B0"/>
    <w:rsid w:val="00EA47CC"/>
    <w:rsid w:val="00EA5B7C"/>
    <w:rsid w:val="00EB7CEB"/>
    <w:rsid w:val="00EC7EAB"/>
    <w:rsid w:val="00ED53EE"/>
    <w:rsid w:val="00ED7DCD"/>
    <w:rsid w:val="00EF1321"/>
    <w:rsid w:val="00EF53E8"/>
    <w:rsid w:val="00F07D0E"/>
    <w:rsid w:val="00F11AFA"/>
    <w:rsid w:val="00F50590"/>
    <w:rsid w:val="00F663DC"/>
    <w:rsid w:val="00F756DB"/>
    <w:rsid w:val="00F76A93"/>
    <w:rsid w:val="00F8185E"/>
    <w:rsid w:val="00F93C34"/>
    <w:rsid w:val="00FA1A58"/>
    <w:rsid w:val="00FB06C2"/>
    <w:rsid w:val="00FB45BD"/>
    <w:rsid w:val="00FC6037"/>
    <w:rsid w:val="00FE327C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1B8B3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  <w:style w:type="paragraph" w:styleId="ae">
    <w:name w:val="footer"/>
    <w:basedOn w:val="a"/>
    <w:link w:val="af"/>
    <w:uiPriority w:val="99"/>
    <w:unhideWhenUsed/>
    <w:rsid w:val="008066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662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 Виктор Федорович</cp:lastModifiedBy>
  <cp:revision>4</cp:revision>
  <dcterms:created xsi:type="dcterms:W3CDTF">2023-12-10T05:19:00Z</dcterms:created>
  <dcterms:modified xsi:type="dcterms:W3CDTF">2023-12-10T05:52:00Z</dcterms:modified>
</cp:coreProperties>
</file>